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ED8F7" w14:textId="77777777" w:rsidR="00617D11" w:rsidRPr="002918B4" w:rsidRDefault="00D04B25" w:rsidP="00420105">
      <w:pPr>
        <w:spacing w:after="0" w:line="240" w:lineRule="auto"/>
        <w:rPr>
          <w:rFonts w:ascii="Times New Roman" w:hAnsi="Times New Roman" w:cs="Times New Roman"/>
          <w:sz w:val="19"/>
          <w:szCs w:val="19"/>
        </w:rPr>
      </w:pPr>
      <w:r>
        <w:rPr>
          <w:rFonts w:ascii="Times New Roman" w:hAnsi="Times New Roman" w:cs="Times New Roman"/>
          <w:sz w:val="19"/>
          <w:szCs w:val="19"/>
        </w:rPr>
        <w:t>Form 110-8 Rev 09</w:t>
      </w:r>
      <w:r w:rsidR="00A64008" w:rsidRPr="002918B4">
        <w:rPr>
          <w:rFonts w:ascii="Times New Roman" w:hAnsi="Times New Roman" w:cs="Times New Roman"/>
          <w:sz w:val="19"/>
          <w:szCs w:val="19"/>
        </w:rPr>
        <w:t>/</w:t>
      </w:r>
      <w:r>
        <w:rPr>
          <w:rFonts w:ascii="Times New Roman" w:hAnsi="Times New Roman" w:cs="Times New Roman"/>
          <w:sz w:val="19"/>
          <w:szCs w:val="19"/>
        </w:rPr>
        <w:t>30</w:t>
      </w:r>
      <w:r w:rsidR="00BD2D62" w:rsidRPr="002918B4">
        <w:rPr>
          <w:rFonts w:ascii="Times New Roman" w:hAnsi="Times New Roman" w:cs="Times New Roman"/>
          <w:sz w:val="19"/>
          <w:szCs w:val="19"/>
        </w:rPr>
        <w:t>/</w:t>
      </w:r>
      <w:r>
        <w:rPr>
          <w:rFonts w:ascii="Times New Roman" w:hAnsi="Times New Roman" w:cs="Times New Roman"/>
          <w:sz w:val="19"/>
          <w:szCs w:val="19"/>
        </w:rPr>
        <w:t>15</w:t>
      </w:r>
    </w:p>
    <w:p w14:paraId="59966FDE" w14:textId="77777777" w:rsidR="004D4644" w:rsidRPr="00312388" w:rsidRDefault="004D4644" w:rsidP="00420105">
      <w:pPr>
        <w:spacing w:after="0" w:line="240" w:lineRule="auto"/>
        <w:jc w:val="center"/>
        <w:rPr>
          <w:rFonts w:ascii="Times New Roman" w:hAnsi="Times New Roman" w:cs="Times New Roman"/>
          <w:b/>
          <w:sz w:val="8"/>
          <w:szCs w:val="8"/>
        </w:rPr>
      </w:pPr>
    </w:p>
    <w:p w14:paraId="7B4E8650" w14:textId="77777777" w:rsidR="00C01651" w:rsidRPr="002918B4" w:rsidRDefault="00C01651" w:rsidP="00420105">
      <w:pPr>
        <w:spacing w:after="0" w:line="240" w:lineRule="auto"/>
        <w:jc w:val="center"/>
        <w:rPr>
          <w:rFonts w:ascii="Times New Roman" w:hAnsi="Times New Roman" w:cs="Times New Roman"/>
          <w:b/>
          <w:sz w:val="19"/>
          <w:szCs w:val="19"/>
        </w:rPr>
      </w:pPr>
      <w:r w:rsidRPr="002918B4">
        <w:rPr>
          <w:rFonts w:ascii="Times New Roman" w:hAnsi="Times New Roman" w:cs="Times New Roman"/>
          <w:b/>
          <w:sz w:val="19"/>
          <w:szCs w:val="19"/>
        </w:rPr>
        <w:t>COMMUNITY BASED ORGANIZATION</w:t>
      </w:r>
    </w:p>
    <w:p w14:paraId="0E83B622" w14:textId="77777777" w:rsidR="00C01651" w:rsidRPr="002918B4" w:rsidRDefault="00C01651" w:rsidP="009D7036">
      <w:pPr>
        <w:pBdr>
          <w:bottom w:val="double" w:sz="6" w:space="1" w:color="auto"/>
        </w:pBdr>
        <w:spacing w:after="0" w:line="240" w:lineRule="auto"/>
        <w:jc w:val="center"/>
        <w:rPr>
          <w:rFonts w:ascii="Times New Roman" w:hAnsi="Times New Roman" w:cs="Times New Roman"/>
          <w:b/>
          <w:sz w:val="19"/>
          <w:szCs w:val="19"/>
        </w:rPr>
      </w:pPr>
      <w:r w:rsidRPr="002918B4">
        <w:rPr>
          <w:rFonts w:ascii="Times New Roman" w:hAnsi="Times New Roman" w:cs="Times New Roman"/>
          <w:b/>
          <w:sz w:val="19"/>
          <w:szCs w:val="19"/>
        </w:rPr>
        <w:t>MASTER CONTRACT EXH</w:t>
      </w:r>
      <w:r w:rsidR="00A30D6E" w:rsidRPr="002918B4">
        <w:rPr>
          <w:rFonts w:ascii="Times New Roman" w:hAnsi="Times New Roman" w:cs="Times New Roman"/>
          <w:b/>
          <w:sz w:val="19"/>
          <w:szCs w:val="19"/>
        </w:rPr>
        <w:t>I</w:t>
      </w:r>
      <w:r w:rsidR="00BC7291" w:rsidRPr="002918B4">
        <w:rPr>
          <w:rFonts w:ascii="Times New Roman" w:hAnsi="Times New Roman" w:cs="Times New Roman"/>
          <w:b/>
          <w:sz w:val="19"/>
          <w:szCs w:val="19"/>
        </w:rPr>
        <w:t>BIT A &amp; B COVER</w:t>
      </w:r>
      <w:r w:rsidRPr="002918B4">
        <w:rPr>
          <w:rFonts w:ascii="Times New Roman" w:hAnsi="Times New Roman" w:cs="Times New Roman"/>
          <w:b/>
          <w:sz w:val="19"/>
          <w:szCs w:val="19"/>
        </w:rPr>
        <w:t>SHEET</w:t>
      </w:r>
    </w:p>
    <w:p w14:paraId="6DEEEE9F" w14:textId="77777777" w:rsidR="00EF7901" w:rsidRPr="00DD1582" w:rsidRDefault="00EF7901" w:rsidP="00EF7901">
      <w:pPr>
        <w:spacing w:after="0" w:line="240" w:lineRule="auto"/>
        <w:jc w:val="both"/>
        <w:rPr>
          <w:rFonts w:ascii="Times New Roman" w:hAnsi="Times New Roman" w:cs="Times New Roman"/>
          <w:sz w:val="10"/>
          <w:szCs w:val="10"/>
        </w:rPr>
      </w:pPr>
    </w:p>
    <w:p w14:paraId="0245336A" w14:textId="7C5F3AB4" w:rsidR="00C01651" w:rsidRPr="002918B4" w:rsidRDefault="0073090D" w:rsidP="00AB38E3">
      <w:pPr>
        <w:spacing w:after="120" w:line="240" w:lineRule="auto"/>
        <w:jc w:val="both"/>
        <w:rPr>
          <w:rFonts w:ascii="Times New Roman" w:hAnsi="Times New Roman" w:cs="Times New Roman"/>
          <w:sz w:val="19"/>
          <w:szCs w:val="19"/>
        </w:rPr>
      </w:pPr>
      <w:r>
        <w:rPr>
          <w:rFonts w:ascii="Times New Roman" w:hAnsi="Times New Roman" w:cs="Times New Roman"/>
          <w:sz w:val="19"/>
          <w:szCs w:val="19"/>
        </w:rPr>
        <w:t>Dept.</w:t>
      </w:r>
      <w:r w:rsidR="00AE0E54">
        <w:rPr>
          <w:rFonts w:ascii="Times New Roman" w:hAnsi="Times New Roman" w:cs="Times New Roman"/>
          <w:sz w:val="19"/>
          <w:szCs w:val="19"/>
        </w:rPr>
        <w:t xml:space="preserve"> </w:t>
      </w:r>
      <w:r w:rsidR="00C01651" w:rsidRPr="002918B4">
        <w:rPr>
          <w:rFonts w:ascii="Times New Roman" w:hAnsi="Times New Roman" w:cs="Times New Roman"/>
          <w:sz w:val="19"/>
          <w:szCs w:val="19"/>
        </w:rPr>
        <w:t>Name</w:t>
      </w:r>
      <w:r w:rsidR="00AE0E54">
        <w:rPr>
          <w:rFonts w:ascii="Times New Roman" w:hAnsi="Times New Roman" w:cs="Times New Roman"/>
          <w:sz w:val="19"/>
          <w:szCs w:val="19"/>
        </w:rPr>
        <w:t xml:space="preserve">: </w:t>
      </w:r>
      <w:r>
        <w:rPr>
          <w:rFonts w:ascii="Times New Roman" w:hAnsi="Times New Roman" w:cs="Times New Roman"/>
          <w:sz w:val="19"/>
          <w:szCs w:val="19"/>
          <w:u w:val="single"/>
        </w:rPr>
        <w:t xml:space="preserve">HCSA </w:t>
      </w:r>
      <w:r>
        <w:rPr>
          <w:rFonts w:ascii="Times New Roman" w:hAnsi="Times New Roman" w:cs="Times New Roman"/>
          <w:sz w:val="19"/>
          <w:szCs w:val="19"/>
        </w:rPr>
        <w:t>Vendor</w:t>
      </w:r>
      <w:r w:rsidR="00C01651" w:rsidRPr="002918B4">
        <w:rPr>
          <w:rFonts w:ascii="Times New Roman" w:hAnsi="Times New Roman" w:cs="Times New Roman"/>
          <w:sz w:val="19"/>
          <w:szCs w:val="19"/>
        </w:rPr>
        <w:t xml:space="preserve"> ID #: </w:t>
      </w:r>
      <w:r w:rsidR="001C769C" w:rsidRPr="001C769C">
        <w:rPr>
          <w:rFonts w:ascii="Times New Roman" w:hAnsi="Times New Roman" w:cs="Times New Roman"/>
          <w:sz w:val="19"/>
          <w:szCs w:val="19"/>
          <w:u w:val="single"/>
        </w:rPr>
        <w:t>00000</w:t>
      </w:r>
      <w:r w:rsidR="001C79EB">
        <w:rPr>
          <w:rFonts w:ascii="Times New Roman" w:hAnsi="Times New Roman" w:cs="Times New Roman"/>
          <w:sz w:val="19"/>
          <w:szCs w:val="19"/>
          <w:u w:val="single"/>
        </w:rPr>
        <w:t>28398</w:t>
      </w:r>
      <w:r w:rsidR="00AC083B">
        <w:rPr>
          <w:rFonts w:ascii="Times New Roman" w:hAnsi="Times New Roman" w:cs="Times New Roman"/>
          <w:sz w:val="19"/>
          <w:szCs w:val="19"/>
          <w:u w:val="single"/>
        </w:rPr>
        <w:t xml:space="preserve">                 </w:t>
      </w:r>
      <w:r w:rsidR="005B7711">
        <w:rPr>
          <w:rFonts w:ascii="Times New Roman" w:hAnsi="Times New Roman" w:cs="Times New Roman"/>
          <w:sz w:val="19"/>
          <w:szCs w:val="19"/>
          <w:u w:val="single"/>
        </w:rPr>
        <w:t xml:space="preserve">                      </w:t>
      </w:r>
      <w:r w:rsidR="000132B2">
        <w:rPr>
          <w:rFonts w:ascii="Times New Roman" w:hAnsi="Times New Roman" w:cs="Times New Roman"/>
          <w:sz w:val="19"/>
          <w:szCs w:val="19"/>
        </w:rPr>
        <w:tab/>
      </w:r>
      <w:r w:rsidR="000132B2">
        <w:rPr>
          <w:rFonts w:ascii="Times New Roman" w:hAnsi="Times New Roman" w:cs="Times New Roman"/>
          <w:sz w:val="19"/>
          <w:szCs w:val="19"/>
        </w:rPr>
        <w:tab/>
      </w:r>
      <w:r w:rsidR="00C01651" w:rsidRPr="002918B4">
        <w:rPr>
          <w:rFonts w:ascii="Times New Roman" w:hAnsi="Times New Roman" w:cs="Times New Roman"/>
          <w:sz w:val="19"/>
          <w:szCs w:val="19"/>
        </w:rPr>
        <w:t>Board PO #:</w:t>
      </w:r>
      <w:r w:rsidR="00E86ECA" w:rsidRPr="002918B4">
        <w:rPr>
          <w:rFonts w:ascii="Times New Roman" w:hAnsi="Times New Roman" w:cs="Times New Roman"/>
          <w:sz w:val="19"/>
          <w:szCs w:val="19"/>
        </w:rPr>
        <w:t xml:space="preserve"> ___</w:t>
      </w:r>
      <w:r w:rsidR="002918B4">
        <w:rPr>
          <w:rFonts w:ascii="Times New Roman" w:hAnsi="Times New Roman" w:cs="Times New Roman"/>
          <w:sz w:val="19"/>
          <w:szCs w:val="19"/>
        </w:rPr>
        <w:t>__</w:t>
      </w:r>
      <w:r w:rsidR="00E86ECA" w:rsidRPr="002918B4">
        <w:rPr>
          <w:rFonts w:ascii="Times New Roman" w:hAnsi="Times New Roman" w:cs="Times New Roman"/>
          <w:sz w:val="19"/>
          <w:szCs w:val="19"/>
        </w:rPr>
        <w:t>___________________</w:t>
      </w:r>
      <w:r w:rsidR="006055BE" w:rsidRPr="002918B4">
        <w:rPr>
          <w:rFonts w:ascii="Times New Roman" w:hAnsi="Times New Roman" w:cs="Times New Roman"/>
          <w:sz w:val="19"/>
          <w:szCs w:val="19"/>
        </w:rPr>
        <w:t>_</w:t>
      </w:r>
      <w:r w:rsidR="00D74B5E" w:rsidRPr="002918B4">
        <w:rPr>
          <w:rFonts w:ascii="Times New Roman" w:hAnsi="Times New Roman" w:cs="Times New Roman"/>
          <w:sz w:val="19"/>
          <w:szCs w:val="19"/>
        </w:rPr>
        <w:t>___</w:t>
      </w:r>
    </w:p>
    <w:p w14:paraId="33D2217B" w14:textId="7617644B" w:rsidR="00C01651" w:rsidRPr="002918B4" w:rsidRDefault="00C01651" w:rsidP="00AB38E3">
      <w:pPr>
        <w:spacing w:after="120" w:line="240" w:lineRule="auto"/>
        <w:jc w:val="both"/>
        <w:rPr>
          <w:rFonts w:ascii="Times New Roman" w:hAnsi="Times New Roman" w:cs="Times New Roman"/>
          <w:sz w:val="19"/>
          <w:szCs w:val="19"/>
        </w:rPr>
      </w:pPr>
      <w:r w:rsidRPr="002918B4">
        <w:rPr>
          <w:rFonts w:ascii="Times New Roman" w:hAnsi="Times New Roman" w:cs="Times New Roman"/>
          <w:sz w:val="19"/>
          <w:szCs w:val="19"/>
        </w:rPr>
        <w:t>Bus Unit:</w:t>
      </w:r>
      <w:r w:rsidR="00E86ECA" w:rsidRPr="002918B4">
        <w:rPr>
          <w:rFonts w:ascii="Times New Roman" w:hAnsi="Times New Roman" w:cs="Times New Roman"/>
          <w:sz w:val="19"/>
          <w:szCs w:val="19"/>
        </w:rPr>
        <w:t xml:space="preserve"> </w:t>
      </w:r>
      <w:r w:rsidR="00AE0E54">
        <w:rPr>
          <w:rFonts w:ascii="Times New Roman" w:hAnsi="Times New Roman" w:cs="Times New Roman"/>
          <w:sz w:val="19"/>
          <w:szCs w:val="19"/>
          <w:u w:val="single"/>
        </w:rPr>
        <w:t xml:space="preserve">HCSVC </w:t>
      </w:r>
      <w:r w:rsidRPr="002918B4">
        <w:rPr>
          <w:rFonts w:ascii="Times New Roman" w:hAnsi="Times New Roman" w:cs="Times New Roman"/>
          <w:sz w:val="19"/>
          <w:szCs w:val="19"/>
        </w:rPr>
        <w:t xml:space="preserve"> </w:t>
      </w:r>
      <w:r w:rsidR="00345677">
        <w:rPr>
          <w:rFonts w:ascii="Times New Roman" w:hAnsi="Times New Roman" w:cs="Times New Roman"/>
          <w:sz w:val="19"/>
          <w:szCs w:val="19"/>
        </w:rPr>
        <w:tab/>
      </w:r>
      <w:r w:rsidRPr="002918B4">
        <w:rPr>
          <w:rFonts w:ascii="Times New Roman" w:hAnsi="Times New Roman" w:cs="Times New Roman"/>
          <w:sz w:val="19"/>
          <w:szCs w:val="19"/>
        </w:rPr>
        <w:t>Master Contract #:</w:t>
      </w:r>
      <w:r w:rsidR="00E86ECA" w:rsidRPr="002918B4">
        <w:rPr>
          <w:rFonts w:ascii="Times New Roman" w:hAnsi="Times New Roman" w:cs="Times New Roman"/>
          <w:sz w:val="19"/>
          <w:szCs w:val="19"/>
        </w:rPr>
        <w:t xml:space="preserve"> </w:t>
      </w:r>
      <w:r w:rsidR="00621A18">
        <w:rPr>
          <w:rFonts w:ascii="Times New Roman" w:hAnsi="Times New Roman" w:cs="Times New Roman"/>
          <w:sz w:val="19"/>
          <w:szCs w:val="19"/>
          <w:u w:val="single"/>
        </w:rPr>
        <w:t>900</w:t>
      </w:r>
      <w:r w:rsidR="0019172C">
        <w:rPr>
          <w:rFonts w:ascii="Times New Roman" w:hAnsi="Times New Roman" w:cs="Times New Roman"/>
          <w:sz w:val="19"/>
          <w:szCs w:val="19"/>
          <w:u w:val="single"/>
        </w:rPr>
        <w:t>131</w:t>
      </w:r>
      <w:r w:rsidR="00AC083B">
        <w:rPr>
          <w:rFonts w:ascii="Times New Roman" w:hAnsi="Times New Roman" w:cs="Times New Roman"/>
          <w:sz w:val="19"/>
          <w:szCs w:val="19"/>
          <w:u w:val="single"/>
        </w:rPr>
        <w:tab/>
      </w:r>
      <w:r w:rsidR="00345677">
        <w:rPr>
          <w:rFonts w:ascii="Times New Roman" w:hAnsi="Times New Roman" w:cs="Times New Roman"/>
          <w:sz w:val="19"/>
          <w:szCs w:val="19"/>
          <w:u w:val="single"/>
        </w:rPr>
        <w:tab/>
      </w:r>
      <w:r w:rsidRPr="002918B4">
        <w:rPr>
          <w:rFonts w:ascii="Times New Roman" w:hAnsi="Times New Roman" w:cs="Times New Roman"/>
          <w:sz w:val="19"/>
          <w:szCs w:val="19"/>
        </w:rPr>
        <w:t>Procurement Contract</w:t>
      </w:r>
      <w:r w:rsidR="00F97CA7" w:rsidRPr="002918B4">
        <w:rPr>
          <w:rFonts w:ascii="Times New Roman" w:hAnsi="Times New Roman" w:cs="Times New Roman"/>
          <w:sz w:val="19"/>
          <w:szCs w:val="19"/>
        </w:rPr>
        <w:t xml:space="preserve"> </w:t>
      </w:r>
      <w:r w:rsidR="003B529C" w:rsidRPr="002918B4">
        <w:rPr>
          <w:rFonts w:ascii="Times New Roman" w:hAnsi="Times New Roman" w:cs="Times New Roman"/>
          <w:sz w:val="19"/>
          <w:szCs w:val="19"/>
        </w:rPr>
        <w:t>#</w:t>
      </w:r>
      <w:r w:rsidR="00EE751F" w:rsidRPr="002918B4">
        <w:rPr>
          <w:rFonts w:ascii="Times New Roman" w:hAnsi="Times New Roman" w:cs="Times New Roman"/>
          <w:sz w:val="19"/>
          <w:szCs w:val="19"/>
        </w:rPr>
        <w:t>:</w:t>
      </w:r>
      <w:r w:rsidR="00B14107">
        <w:rPr>
          <w:rFonts w:ascii="Times New Roman" w:hAnsi="Times New Roman" w:cs="Times New Roman"/>
          <w:sz w:val="19"/>
          <w:szCs w:val="19"/>
          <w:u w:val="single"/>
        </w:rPr>
        <w:tab/>
      </w:r>
      <w:r w:rsidR="007F20A1">
        <w:rPr>
          <w:rFonts w:ascii="Times New Roman" w:hAnsi="Times New Roman" w:cs="Times New Roman"/>
          <w:sz w:val="19"/>
          <w:szCs w:val="19"/>
          <w:u w:val="single"/>
        </w:rPr>
        <w:t>16879</w:t>
      </w:r>
      <w:r w:rsidR="001D6B25">
        <w:rPr>
          <w:rFonts w:ascii="Times New Roman" w:hAnsi="Times New Roman" w:cs="Times New Roman"/>
          <w:sz w:val="19"/>
          <w:szCs w:val="19"/>
          <w:u w:val="single"/>
        </w:rPr>
        <w:tab/>
      </w:r>
      <w:r w:rsidR="00345677">
        <w:rPr>
          <w:rFonts w:ascii="Times New Roman" w:hAnsi="Times New Roman" w:cs="Times New Roman"/>
          <w:sz w:val="19"/>
          <w:szCs w:val="19"/>
        </w:rPr>
        <w:tab/>
      </w:r>
      <w:r w:rsidRPr="002918B4">
        <w:rPr>
          <w:rFonts w:ascii="Times New Roman" w:hAnsi="Times New Roman" w:cs="Times New Roman"/>
          <w:sz w:val="19"/>
          <w:szCs w:val="19"/>
        </w:rPr>
        <w:t>Budget Year:</w:t>
      </w:r>
      <w:r w:rsidR="00D74B5E" w:rsidRPr="002918B4">
        <w:rPr>
          <w:rFonts w:ascii="Times New Roman" w:hAnsi="Times New Roman" w:cs="Times New Roman"/>
          <w:sz w:val="19"/>
          <w:szCs w:val="19"/>
        </w:rPr>
        <w:t xml:space="preserve"> </w:t>
      </w:r>
      <w:r w:rsidR="009A394C">
        <w:rPr>
          <w:rFonts w:ascii="Times New Roman" w:hAnsi="Times New Roman" w:cs="Times New Roman"/>
          <w:sz w:val="19"/>
          <w:szCs w:val="19"/>
          <w:u w:val="single"/>
        </w:rPr>
        <w:t>2020</w:t>
      </w:r>
    </w:p>
    <w:tbl>
      <w:tblPr>
        <w:tblW w:w="5000" w:type="pct"/>
        <w:tblLook w:val="04A0" w:firstRow="1" w:lastRow="0" w:firstColumn="1" w:lastColumn="0" w:noHBand="0" w:noVBand="1"/>
      </w:tblPr>
      <w:tblGrid>
        <w:gridCol w:w="834"/>
        <w:gridCol w:w="823"/>
        <w:gridCol w:w="798"/>
        <w:gridCol w:w="1117"/>
        <w:gridCol w:w="1128"/>
        <w:gridCol w:w="1638"/>
        <w:gridCol w:w="2527"/>
        <w:gridCol w:w="2213"/>
      </w:tblGrid>
      <w:tr w:rsidR="00A36521" w:rsidRPr="002918B4" w14:paraId="0BC312D1" w14:textId="77777777" w:rsidTr="00A36521">
        <w:trPr>
          <w:trHeight w:val="600"/>
        </w:trPr>
        <w:tc>
          <w:tcPr>
            <w:tcW w:w="3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F5B3977"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Acct #</w:t>
            </w:r>
          </w:p>
        </w:tc>
        <w:tc>
          <w:tcPr>
            <w:tcW w:w="374" w:type="pct"/>
            <w:tcBorders>
              <w:top w:val="single" w:sz="4" w:space="0" w:color="auto"/>
              <w:left w:val="nil"/>
              <w:bottom w:val="single" w:sz="4" w:space="0" w:color="auto"/>
              <w:right w:val="single" w:sz="4" w:space="0" w:color="auto"/>
            </w:tcBorders>
            <w:shd w:val="clear" w:color="000000" w:fill="D9D9D9"/>
            <w:vAlign w:val="center"/>
            <w:hideMark/>
          </w:tcPr>
          <w:p w14:paraId="09B8432E"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Fund #</w:t>
            </w:r>
          </w:p>
        </w:tc>
        <w:tc>
          <w:tcPr>
            <w:tcW w:w="363" w:type="pct"/>
            <w:tcBorders>
              <w:top w:val="single" w:sz="4" w:space="0" w:color="auto"/>
              <w:left w:val="nil"/>
              <w:bottom w:val="single" w:sz="4" w:space="0" w:color="auto"/>
              <w:right w:val="single" w:sz="4" w:space="0" w:color="auto"/>
            </w:tcBorders>
            <w:shd w:val="clear" w:color="000000" w:fill="D9D9D9"/>
            <w:vAlign w:val="center"/>
            <w:hideMark/>
          </w:tcPr>
          <w:p w14:paraId="7CF5F0FB"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Dept #</w:t>
            </w:r>
          </w:p>
        </w:tc>
        <w:tc>
          <w:tcPr>
            <w:tcW w:w="507" w:type="pct"/>
            <w:tcBorders>
              <w:top w:val="single" w:sz="4" w:space="0" w:color="auto"/>
              <w:left w:val="nil"/>
              <w:bottom w:val="single" w:sz="4" w:space="0" w:color="auto"/>
              <w:right w:val="single" w:sz="4" w:space="0" w:color="auto"/>
            </w:tcBorders>
            <w:shd w:val="clear" w:color="000000" w:fill="D9D9D9"/>
            <w:vAlign w:val="center"/>
            <w:hideMark/>
          </w:tcPr>
          <w:p w14:paraId="022AD302"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Program #</w:t>
            </w:r>
          </w:p>
        </w:tc>
        <w:tc>
          <w:tcPr>
            <w:tcW w:w="512" w:type="pct"/>
            <w:tcBorders>
              <w:top w:val="single" w:sz="4" w:space="0" w:color="auto"/>
              <w:left w:val="nil"/>
              <w:bottom w:val="single" w:sz="4" w:space="0" w:color="auto"/>
              <w:right w:val="single" w:sz="4" w:space="0" w:color="auto"/>
            </w:tcBorders>
            <w:shd w:val="clear" w:color="000000" w:fill="D9D9D9"/>
            <w:vAlign w:val="center"/>
            <w:hideMark/>
          </w:tcPr>
          <w:p w14:paraId="3FEDB71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Subclass #</w:t>
            </w:r>
          </w:p>
        </w:tc>
        <w:tc>
          <w:tcPr>
            <w:tcW w:w="742" w:type="pct"/>
            <w:tcBorders>
              <w:top w:val="single" w:sz="4" w:space="0" w:color="auto"/>
              <w:left w:val="nil"/>
              <w:bottom w:val="single" w:sz="4" w:space="0" w:color="auto"/>
              <w:right w:val="single" w:sz="4" w:space="0" w:color="auto"/>
            </w:tcBorders>
            <w:shd w:val="clear" w:color="000000" w:fill="D9D9D9"/>
            <w:vAlign w:val="center"/>
            <w:hideMark/>
          </w:tcPr>
          <w:p w14:paraId="1D95AC2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Project / Grant #</w:t>
            </w:r>
          </w:p>
        </w:tc>
        <w:tc>
          <w:tcPr>
            <w:tcW w:w="1143" w:type="pct"/>
            <w:tcBorders>
              <w:top w:val="single" w:sz="4" w:space="0" w:color="auto"/>
              <w:left w:val="nil"/>
              <w:bottom w:val="single" w:sz="4" w:space="0" w:color="auto"/>
              <w:right w:val="single" w:sz="4" w:space="0" w:color="auto"/>
            </w:tcBorders>
            <w:shd w:val="clear" w:color="000000" w:fill="D9D9D9"/>
            <w:vAlign w:val="center"/>
            <w:hideMark/>
          </w:tcPr>
          <w:p w14:paraId="11FA0087"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Amount to be Encumbered</w:t>
            </w:r>
          </w:p>
        </w:tc>
        <w:tc>
          <w:tcPr>
            <w:tcW w:w="1001" w:type="pct"/>
            <w:tcBorders>
              <w:top w:val="single" w:sz="4" w:space="0" w:color="auto"/>
              <w:left w:val="nil"/>
              <w:bottom w:val="single" w:sz="4" w:space="0" w:color="auto"/>
              <w:right w:val="single" w:sz="4" w:space="0" w:color="auto"/>
            </w:tcBorders>
            <w:shd w:val="clear" w:color="000000" w:fill="D9D9D9"/>
            <w:vAlign w:val="center"/>
            <w:hideMark/>
          </w:tcPr>
          <w:p w14:paraId="3EF302E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Total Contract Amount</w:t>
            </w:r>
          </w:p>
        </w:tc>
      </w:tr>
      <w:tr w:rsidR="00A36521" w:rsidRPr="00A36521" w14:paraId="1F35F00F" w14:textId="77777777" w:rsidTr="00A36521">
        <w:trPr>
          <w:trHeight w:val="319"/>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14:paraId="55B5868F"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r w:rsidR="00AE0E54">
              <w:rPr>
                <w:rFonts w:ascii="Times New Roman" w:eastAsia="Times New Roman" w:hAnsi="Times New Roman" w:cs="Times New Roman"/>
                <w:color w:val="000000"/>
                <w:sz w:val="19"/>
                <w:szCs w:val="19"/>
              </w:rPr>
              <w:t>610341</w:t>
            </w:r>
          </w:p>
        </w:tc>
        <w:tc>
          <w:tcPr>
            <w:tcW w:w="374" w:type="pct"/>
            <w:tcBorders>
              <w:top w:val="nil"/>
              <w:left w:val="nil"/>
              <w:bottom w:val="single" w:sz="4" w:space="0" w:color="auto"/>
              <w:right w:val="single" w:sz="4" w:space="0" w:color="auto"/>
            </w:tcBorders>
            <w:shd w:val="clear" w:color="auto" w:fill="auto"/>
            <w:noWrap/>
            <w:vAlign w:val="center"/>
            <w:hideMark/>
          </w:tcPr>
          <w:p w14:paraId="2FF8035A" w14:textId="53EC1481" w:rsidR="00A36521" w:rsidRPr="00A36521" w:rsidRDefault="001C79EB" w:rsidP="00A36521">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10</w:t>
            </w:r>
            <w:r w:rsidR="00AE0E54">
              <w:rPr>
                <w:rFonts w:ascii="Times New Roman" w:eastAsia="Times New Roman" w:hAnsi="Times New Roman" w:cs="Times New Roman"/>
                <w:color w:val="000000"/>
                <w:sz w:val="19"/>
                <w:szCs w:val="19"/>
              </w:rPr>
              <w:t>000</w:t>
            </w:r>
          </w:p>
        </w:tc>
        <w:tc>
          <w:tcPr>
            <w:tcW w:w="363" w:type="pct"/>
            <w:tcBorders>
              <w:top w:val="nil"/>
              <w:left w:val="nil"/>
              <w:bottom w:val="single" w:sz="4" w:space="0" w:color="auto"/>
              <w:right w:val="single" w:sz="4" w:space="0" w:color="auto"/>
            </w:tcBorders>
            <w:shd w:val="clear" w:color="auto" w:fill="auto"/>
            <w:noWrap/>
            <w:vAlign w:val="center"/>
            <w:hideMark/>
          </w:tcPr>
          <w:p w14:paraId="58A560A5" w14:textId="360CE434" w:rsidR="00A36521" w:rsidRPr="00A36521" w:rsidRDefault="001C79EB" w:rsidP="00A36521">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350106</w:t>
            </w:r>
          </w:p>
        </w:tc>
        <w:tc>
          <w:tcPr>
            <w:tcW w:w="507" w:type="pct"/>
            <w:tcBorders>
              <w:top w:val="nil"/>
              <w:left w:val="nil"/>
              <w:bottom w:val="single" w:sz="4" w:space="0" w:color="auto"/>
              <w:right w:val="single" w:sz="4" w:space="0" w:color="auto"/>
            </w:tcBorders>
            <w:shd w:val="clear" w:color="auto" w:fill="auto"/>
            <w:noWrap/>
            <w:vAlign w:val="center"/>
            <w:hideMark/>
          </w:tcPr>
          <w:p w14:paraId="5B7988AF" w14:textId="121493E0" w:rsidR="00A36521" w:rsidRPr="00A36521" w:rsidRDefault="001C79EB" w:rsidP="00A36521">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40362</w:t>
            </w:r>
          </w:p>
        </w:tc>
        <w:tc>
          <w:tcPr>
            <w:tcW w:w="512" w:type="pct"/>
            <w:tcBorders>
              <w:top w:val="nil"/>
              <w:left w:val="nil"/>
              <w:bottom w:val="single" w:sz="4" w:space="0" w:color="auto"/>
              <w:right w:val="single" w:sz="4" w:space="0" w:color="auto"/>
            </w:tcBorders>
            <w:shd w:val="clear" w:color="auto" w:fill="auto"/>
            <w:noWrap/>
            <w:vAlign w:val="center"/>
            <w:hideMark/>
          </w:tcPr>
          <w:p w14:paraId="607D8D3F"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42" w:type="pct"/>
            <w:tcBorders>
              <w:top w:val="nil"/>
              <w:left w:val="nil"/>
              <w:bottom w:val="single" w:sz="4" w:space="0" w:color="auto"/>
              <w:right w:val="single" w:sz="4" w:space="0" w:color="auto"/>
            </w:tcBorders>
            <w:shd w:val="clear" w:color="auto" w:fill="auto"/>
            <w:noWrap/>
            <w:vAlign w:val="center"/>
            <w:hideMark/>
          </w:tcPr>
          <w:p w14:paraId="4BA0846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1143" w:type="pct"/>
            <w:tcBorders>
              <w:top w:val="nil"/>
              <w:left w:val="nil"/>
              <w:bottom w:val="single" w:sz="4" w:space="0" w:color="auto"/>
              <w:right w:val="single" w:sz="4" w:space="0" w:color="auto"/>
            </w:tcBorders>
            <w:shd w:val="clear" w:color="auto" w:fill="auto"/>
            <w:noWrap/>
            <w:vAlign w:val="center"/>
            <w:hideMark/>
          </w:tcPr>
          <w:p w14:paraId="68042713" w14:textId="235A2F91" w:rsidR="00A36521" w:rsidRPr="00A36521" w:rsidRDefault="009149A4" w:rsidP="00EB0C0A">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w:t>
            </w:r>
            <w:r w:rsidR="00EB0C0A">
              <w:rPr>
                <w:rFonts w:ascii="Times New Roman" w:eastAsia="Times New Roman" w:hAnsi="Times New Roman" w:cs="Times New Roman"/>
                <w:color w:val="000000"/>
                <w:sz w:val="19"/>
                <w:szCs w:val="19"/>
              </w:rPr>
              <w:t>576,211</w:t>
            </w:r>
          </w:p>
        </w:tc>
        <w:tc>
          <w:tcPr>
            <w:tcW w:w="1001" w:type="pct"/>
            <w:tcBorders>
              <w:top w:val="nil"/>
              <w:left w:val="nil"/>
              <w:bottom w:val="single" w:sz="4" w:space="0" w:color="auto"/>
              <w:right w:val="single" w:sz="4" w:space="0" w:color="auto"/>
            </w:tcBorders>
            <w:shd w:val="clear" w:color="auto" w:fill="auto"/>
            <w:noWrap/>
            <w:vAlign w:val="center"/>
            <w:hideMark/>
          </w:tcPr>
          <w:p w14:paraId="025C04EF" w14:textId="2B5666FB" w:rsidR="00A36521" w:rsidRPr="00A36521" w:rsidRDefault="00BE559E" w:rsidP="00473EB8">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w:t>
            </w:r>
            <w:r w:rsidR="00EB0C0A">
              <w:rPr>
                <w:rFonts w:ascii="Times New Roman" w:eastAsia="Times New Roman" w:hAnsi="Times New Roman" w:cs="Times New Roman"/>
                <w:color w:val="000000"/>
                <w:sz w:val="19"/>
                <w:szCs w:val="19"/>
              </w:rPr>
              <w:t>2,831,548</w:t>
            </w:r>
          </w:p>
        </w:tc>
      </w:tr>
      <w:tr w:rsidR="00A36521" w:rsidRPr="00A36521" w14:paraId="7C47D032" w14:textId="77777777" w:rsidTr="00D0792C">
        <w:trPr>
          <w:trHeight w:val="319"/>
        </w:trPr>
        <w:tc>
          <w:tcPr>
            <w:tcW w:w="358" w:type="pct"/>
            <w:tcBorders>
              <w:top w:val="nil"/>
              <w:left w:val="single" w:sz="4" w:space="0" w:color="auto"/>
              <w:bottom w:val="single" w:sz="4" w:space="0" w:color="auto"/>
              <w:right w:val="single" w:sz="4" w:space="0" w:color="auto"/>
            </w:tcBorders>
            <w:shd w:val="clear" w:color="auto" w:fill="auto"/>
            <w:noWrap/>
            <w:vAlign w:val="center"/>
          </w:tcPr>
          <w:p w14:paraId="734741DF" w14:textId="2C09C328"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374" w:type="pct"/>
            <w:tcBorders>
              <w:top w:val="nil"/>
              <w:left w:val="nil"/>
              <w:bottom w:val="single" w:sz="4" w:space="0" w:color="auto"/>
              <w:right w:val="single" w:sz="4" w:space="0" w:color="auto"/>
            </w:tcBorders>
            <w:shd w:val="clear" w:color="auto" w:fill="auto"/>
            <w:noWrap/>
            <w:vAlign w:val="center"/>
          </w:tcPr>
          <w:p w14:paraId="0FB6F15D" w14:textId="2FCECFE1"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363" w:type="pct"/>
            <w:tcBorders>
              <w:top w:val="nil"/>
              <w:left w:val="nil"/>
              <w:bottom w:val="single" w:sz="4" w:space="0" w:color="auto"/>
              <w:right w:val="single" w:sz="4" w:space="0" w:color="auto"/>
            </w:tcBorders>
            <w:shd w:val="clear" w:color="auto" w:fill="auto"/>
            <w:noWrap/>
            <w:vAlign w:val="center"/>
          </w:tcPr>
          <w:p w14:paraId="78563F3E" w14:textId="288FCD9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507" w:type="pct"/>
            <w:tcBorders>
              <w:top w:val="nil"/>
              <w:left w:val="nil"/>
              <w:bottom w:val="single" w:sz="4" w:space="0" w:color="auto"/>
              <w:right w:val="single" w:sz="4" w:space="0" w:color="auto"/>
            </w:tcBorders>
            <w:shd w:val="clear" w:color="auto" w:fill="auto"/>
            <w:noWrap/>
            <w:vAlign w:val="center"/>
          </w:tcPr>
          <w:p w14:paraId="1FC53226" w14:textId="470BBE49"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512" w:type="pct"/>
            <w:tcBorders>
              <w:top w:val="nil"/>
              <w:left w:val="nil"/>
              <w:bottom w:val="single" w:sz="4" w:space="0" w:color="auto"/>
              <w:right w:val="single" w:sz="4" w:space="0" w:color="auto"/>
            </w:tcBorders>
            <w:shd w:val="clear" w:color="auto" w:fill="auto"/>
            <w:noWrap/>
            <w:vAlign w:val="center"/>
          </w:tcPr>
          <w:p w14:paraId="6B21A2C2" w14:textId="4824CE50"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742" w:type="pct"/>
            <w:tcBorders>
              <w:top w:val="nil"/>
              <w:left w:val="nil"/>
              <w:bottom w:val="single" w:sz="4" w:space="0" w:color="auto"/>
              <w:right w:val="single" w:sz="4" w:space="0" w:color="auto"/>
            </w:tcBorders>
            <w:shd w:val="clear" w:color="auto" w:fill="auto"/>
            <w:noWrap/>
            <w:vAlign w:val="center"/>
          </w:tcPr>
          <w:p w14:paraId="046DED35" w14:textId="7FDC7942"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1143" w:type="pct"/>
            <w:tcBorders>
              <w:top w:val="nil"/>
              <w:left w:val="nil"/>
              <w:bottom w:val="single" w:sz="4" w:space="0" w:color="auto"/>
              <w:right w:val="single" w:sz="4" w:space="0" w:color="auto"/>
            </w:tcBorders>
            <w:shd w:val="clear" w:color="auto" w:fill="auto"/>
            <w:noWrap/>
            <w:vAlign w:val="center"/>
          </w:tcPr>
          <w:p w14:paraId="0831C022" w14:textId="6759ECC0"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1001" w:type="pct"/>
            <w:tcBorders>
              <w:top w:val="nil"/>
              <w:left w:val="nil"/>
              <w:bottom w:val="single" w:sz="4" w:space="0" w:color="auto"/>
              <w:right w:val="single" w:sz="4" w:space="0" w:color="auto"/>
            </w:tcBorders>
            <w:shd w:val="clear" w:color="auto" w:fill="auto"/>
            <w:noWrap/>
            <w:vAlign w:val="center"/>
          </w:tcPr>
          <w:p w14:paraId="77A47C77" w14:textId="169B856A"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r>
      <w:tr w:rsidR="00A36521" w:rsidRPr="00A36521" w14:paraId="3109443F" w14:textId="77777777" w:rsidTr="00A36521">
        <w:trPr>
          <w:trHeight w:val="319"/>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14:paraId="6A0B0ED0"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374" w:type="pct"/>
            <w:tcBorders>
              <w:top w:val="nil"/>
              <w:left w:val="nil"/>
              <w:bottom w:val="single" w:sz="4" w:space="0" w:color="auto"/>
              <w:right w:val="single" w:sz="4" w:space="0" w:color="auto"/>
            </w:tcBorders>
            <w:shd w:val="clear" w:color="auto" w:fill="auto"/>
            <w:noWrap/>
            <w:vAlign w:val="center"/>
            <w:hideMark/>
          </w:tcPr>
          <w:p w14:paraId="45443D1F"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363" w:type="pct"/>
            <w:tcBorders>
              <w:top w:val="nil"/>
              <w:left w:val="nil"/>
              <w:bottom w:val="single" w:sz="4" w:space="0" w:color="auto"/>
              <w:right w:val="single" w:sz="4" w:space="0" w:color="auto"/>
            </w:tcBorders>
            <w:shd w:val="clear" w:color="auto" w:fill="auto"/>
            <w:noWrap/>
            <w:vAlign w:val="center"/>
            <w:hideMark/>
          </w:tcPr>
          <w:p w14:paraId="65E995E4"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507" w:type="pct"/>
            <w:tcBorders>
              <w:top w:val="nil"/>
              <w:left w:val="nil"/>
              <w:bottom w:val="single" w:sz="4" w:space="0" w:color="auto"/>
              <w:right w:val="single" w:sz="4" w:space="0" w:color="auto"/>
            </w:tcBorders>
            <w:shd w:val="clear" w:color="auto" w:fill="auto"/>
            <w:noWrap/>
            <w:vAlign w:val="center"/>
            <w:hideMark/>
          </w:tcPr>
          <w:p w14:paraId="4D283E8B"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512" w:type="pct"/>
            <w:tcBorders>
              <w:top w:val="nil"/>
              <w:left w:val="nil"/>
              <w:bottom w:val="single" w:sz="4" w:space="0" w:color="auto"/>
              <w:right w:val="single" w:sz="4" w:space="0" w:color="auto"/>
            </w:tcBorders>
            <w:shd w:val="clear" w:color="auto" w:fill="auto"/>
            <w:noWrap/>
            <w:vAlign w:val="center"/>
            <w:hideMark/>
          </w:tcPr>
          <w:p w14:paraId="1BF437DC"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42" w:type="pct"/>
            <w:tcBorders>
              <w:top w:val="nil"/>
              <w:left w:val="nil"/>
              <w:bottom w:val="single" w:sz="4" w:space="0" w:color="auto"/>
              <w:right w:val="single" w:sz="4" w:space="0" w:color="auto"/>
            </w:tcBorders>
            <w:shd w:val="clear" w:color="auto" w:fill="auto"/>
            <w:noWrap/>
            <w:vAlign w:val="center"/>
            <w:hideMark/>
          </w:tcPr>
          <w:p w14:paraId="030FB2D7"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1143" w:type="pct"/>
            <w:tcBorders>
              <w:top w:val="nil"/>
              <w:left w:val="nil"/>
              <w:bottom w:val="single" w:sz="4" w:space="0" w:color="auto"/>
              <w:right w:val="single" w:sz="4" w:space="0" w:color="auto"/>
            </w:tcBorders>
            <w:shd w:val="clear" w:color="auto" w:fill="auto"/>
            <w:noWrap/>
            <w:vAlign w:val="center"/>
            <w:hideMark/>
          </w:tcPr>
          <w:p w14:paraId="0C4C9343"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1001" w:type="pct"/>
            <w:tcBorders>
              <w:top w:val="nil"/>
              <w:left w:val="nil"/>
              <w:bottom w:val="single" w:sz="4" w:space="0" w:color="auto"/>
              <w:right w:val="single" w:sz="4" w:space="0" w:color="auto"/>
            </w:tcBorders>
            <w:shd w:val="clear" w:color="auto" w:fill="auto"/>
            <w:noWrap/>
            <w:vAlign w:val="center"/>
            <w:hideMark/>
          </w:tcPr>
          <w:p w14:paraId="70BA2ACF"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r>
    </w:tbl>
    <w:p w14:paraId="4B8BF596" w14:textId="77777777" w:rsidR="00367C1B" w:rsidRPr="002918B4" w:rsidRDefault="00367C1B" w:rsidP="00367C1B">
      <w:pPr>
        <w:spacing w:after="0" w:line="240" w:lineRule="auto"/>
        <w:jc w:val="both"/>
        <w:rPr>
          <w:rFonts w:ascii="Times New Roman" w:hAnsi="Times New Roman" w:cs="Times New Roman"/>
          <w:sz w:val="8"/>
          <w:szCs w:val="8"/>
        </w:rPr>
      </w:pPr>
    </w:p>
    <w:p w14:paraId="53594705" w14:textId="5A229022" w:rsidR="0014354B" w:rsidRPr="00D0792C" w:rsidRDefault="00C01651" w:rsidP="00800621">
      <w:pPr>
        <w:spacing w:after="100" w:line="240" w:lineRule="auto"/>
        <w:jc w:val="both"/>
        <w:rPr>
          <w:rFonts w:ascii="Times New Roman" w:hAnsi="Times New Roman" w:cs="Times New Roman"/>
          <w:sz w:val="19"/>
          <w:szCs w:val="19"/>
          <w:u w:val="single"/>
        </w:rPr>
      </w:pPr>
      <w:r w:rsidRPr="002918B4">
        <w:rPr>
          <w:rFonts w:ascii="Times New Roman" w:hAnsi="Times New Roman" w:cs="Times New Roman"/>
          <w:sz w:val="19"/>
          <w:szCs w:val="19"/>
        </w:rPr>
        <w:t>Justification if partial encumbrance or liquidation requested:</w:t>
      </w:r>
      <w:r w:rsidR="003B529C" w:rsidRPr="002918B4">
        <w:rPr>
          <w:rFonts w:ascii="Times New Roman" w:hAnsi="Times New Roman" w:cs="Times New Roman"/>
          <w:sz w:val="19"/>
          <w:szCs w:val="19"/>
        </w:rPr>
        <w:t xml:space="preserve"> </w:t>
      </w:r>
      <w:r w:rsidR="00D0792C">
        <w:rPr>
          <w:rFonts w:ascii="Times New Roman" w:hAnsi="Times New Roman" w:cs="Times New Roman"/>
          <w:sz w:val="19"/>
          <w:szCs w:val="19"/>
          <w:u w:val="single"/>
        </w:rPr>
        <w:t>$1,255,337 was encumbered in FY 18-19. This amendment is for time extension</w:t>
      </w:r>
    </w:p>
    <w:p w14:paraId="23066841" w14:textId="47A74AAC" w:rsidR="0014354B" w:rsidRPr="00D0792C" w:rsidRDefault="00D0792C" w:rsidP="00800621">
      <w:pPr>
        <w:spacing w:after="100" w:line="240" w:lineRule="auto"/>
        <w:jc w:val="both"/>
        <w:rPr>
          <w:rFonts w:ascii="Times New Roman" w:hAnsi="Times New Roman" w:cs="Times New Roman"/>
          <w:sz w:val="19"/>
          <w:szCs w:val="19"/>
          <w:u w:val="single"/>
        </w:rPr>
      </w:pPr>
      <w:r>
        <w:rPr>
          <w:rFonts w:ascii="Times New Roman" w:hAnsi="Times New Roman" w:cs="Times New Roman"/>
          <w:sz w:val="19"/>
          <w:szCs w:val="19"/>
          <w:u w:val="single"/>
        </w:rPr>
        <w:t>and an additional en</w:t>
      </w:r>
      <w:r w:rsidR="007D281C">
        <w:rPr>
          <w:rFonts w:ascii="Times New Roman" w:hAnsi="Times New Roman" w:cs="Times New Roman"/>
          <w:sz w:val="19"/>
          <w:szCs w:val="19"/>
          <w:u w:val="single"/>
        </w:rPr>
        <w:t>cumbrance request for $1,471,030</w:t>
      </w:r>
      <w:r>
        <w:rPr>
          <w:rFonts w:ascii="Times New Roman" w:hAnsi="Times New Roman" w:cs="Times New Roman"/>
          <w:sz w:val="19"/>
          <w:szCs w:val="19"/>
          <w:u w:val="single"/>
        </w:rPr>
        <w:t xml:space="preserve"> in FY 19-20</w:t>
      </w:r>
    </w:p>
    <w:p w14:paraId="47DA4C7F" w14:textId="473BF888" w:rsidR="00C01651" w:rsidRPr="002918B4" w:rsidRDefault="00C01651" w:rsidP="00800621">
      <w:pPr>
        <w:spacing w:after="120" w:line="240" w:lineRule="auto"/>
        <w:jc w:val="both"/>
        <w:rPr>
          <w:rFonts w:ascii="Times New Roman" w:hAnsi="Times New Roman" w:cs="Times New Roman"/>
          <w:sz w:val="19"/>
          <w:szCs w:val="19"/>
        </w:rPr>
      </w:pPr>
      <w:r w:rsidRPr="002918B4">
        <w:rPr>
          <w:rFonts w:ascii="Times New Roman" w:hAnsi="Times New Roman" w:cs="Times New Roman"/>
          <w:sz w:val="19"/>
          <w:szCs w:val="19"/>
        </w:rPr>
        <w:t xml:space="preserve">Federal </w:t>
      </w:r>
      <w:r w:rsidR="00E86ECA" w:rsidRPr="002918B4">
        <w:rPr>
          <w:rFonts w:ascii="Times New Roman" w:hAnsi="Times New Roman" w:cs="Times New Roman"/>
          <w:sz w:val="19"/>
          <w:szCs w:val="19"/>
        </w:rPr>
        <w:t>Funds Waiver #: ____</w:t>
      </w:r>
      <w:r w:rsidR="003B529C" w:rsidRPr="002918B4">
        <w:rPr>
          <w:rFonts w:ascii="Times New Roman" w:hAnsi="Times New Roman" w:cs="Times New Roman"/>
          <w:sz w:val="19"/>
          <w:szCs w:val="19"/>
        </w:rPr>
        <w:t>__</w:t>
      </w:r>
      <w:r w:rsidR="00EF7901" w:rsidRPr="002918B4">
        <w:rPr>
          <w:rFonts w:ascii="Times New Roman" w:hAnsi="Times New Roman" w:cs="Times New Roman"/>
          <w:sz w:val="19"/>
          <w:szCs w:val="19"/>
        </w:rPr>
        <w:t>__</w:t>
      </w:r>
      <w:r w:rsidRPr="002918B4">
        <w:rPr>
          <w:rFonts w:ascii="Times New Roman" w:hAnsi="Times New Roman" w:cs="Times New Roman"/>
          <w:sz w:val="19"/>
          <w:szCs w:val="19"/>
        </w:rPr>
        <w:t>___________</w:t>
      </w:r>
      <w:r w:rsidR="00EE751F" w:rsidRPr="002918B4">
        <w:rPr>
          <w:rFonts w:ascii="Times New Roman" w:hAnsi="Times New Roman" w:cs="Times New Roman"/>
          <w:sz w:val="19"/>
          <w:szCs w:val="19"/>
        </w:rPr>
        <w:t>_____</w:t>
      </w:r>
      <w:r w:rsidRPr="002918B4">
        <w:rPr>
          <w:rFonts w:ascii="Times New Roman" w:hAnsi="Times New Roman" w:cs="Times New Roman"/>
          <w:sz w:val="19"/>
          <w:szCs w:val="19"/>
        </w:rPr>
        <w:t>_</w:t>
      </w:r>
      <w:r w:rsidR="00D74B5E" w:rsidRPr="002918B4">
        <w:rPr>
          <w:rFonts w:ascii="Times New Roman" w:hAnsi="Times New Roman" w:cs="Times New Roman"/>
          <w:sz w:val="19"/>
          <w:szCs w:val="19"/>
        </w:rPr>
        <w:t>______</w:t>
      </w:r>
      <w:r w:rsidRPr="002918B4">
        <w:rPr>
          <w:rFonts w:ascii="Times New Roman" w:hAnsi="Times New Roman" w:cs="Times New Roman"/>
          <w:sz w:val="19"/>
          <w:szCs w:val="19"/>
        </w:rPr>
        <w:t>_</w:t>
      </w:r>
      <w:r w:rsidR="002918B4">
        <w:rPr>
          <w:rFonts w:ascii="Times New Roman" w:hAnsi="Times New Roman" w:cs="Times New Roman"/>
          <w:sz w:val="19"/>
          <w:szCs w:val="19"/>
        </w:rPr>
        <w:t>____</w:t>
      </w:r>
      <w:r w:rsidR="00D74B5E" w:rsidRPr="002918B4">
        <w:rPr>
          <w:rFonts w:ascii="Times New Roman" w:hAnsi="Times New Roman" w:cs="Times New Roman"/>
          <w:sz w:val="19"/>
          <w:szCs w:val="19"/>
        </w:rPr>
        <w:t>_</w:t>
      </w:r>
      <w:r w:rsidR="00EF7901" w:rsidRPr="002918B4">
        <w:rPr>
          <w:rFonts w:ascii="Times New Roman" w:hAnsi="Times New Roman" w:cs="Times New Roman"/>
          <w:sz w:val="19"/>
          <w:szCs w:val="19"/>
        </w:rPr>
        <w:t>_</w:t>
      </w:r>
      <w:r w:rsidRPr="002918B4">
        <w:rPr>
          <w:rFonts w:ascii="Times New Roman" w:hAnsi="Times New Roman" w:cs="Times New Roman"/>
          <w:sz w:val="19"/>
          <w:szCs w:val="19"/>
        </w:rPr>
        <w:t>__</w:t>
      </w:r>
      <w:r w:rsidR="00EF7901" w:rsidRPr="002918B4">
        <w:rPr>
          <w:rFonts w:ascii="Times New Roman" w:hAnsi="Times New Roman" w:cs="Times New Roman"/>
          <w:sz w:val="19"/>
          <w:szCs w:val="19"/>
        </w:rPr>
        <w:t>__</w:t>
      </w:r>
      <w:r w:rsidR="00A54C31">
        <w:rPr>
          <w:rFonts w:ascii="Times New Roman" w:hAnsi="Times New Roman" w:cs="Times New Roman"/>
          <w:sz w:val="19"/>
          <w:szCs w:val="19"/>
        </w:rPr>
        <w:t>_</w:t>
      </w:r>
      <w:r w:rsidR="00716E5B">
        <w:rPr>
          <w:rFonts w:ascii="Times New Roman" w:hAnsi="Times New Roman" w:cs="Times New Roman"/>
          <w:sz w:val="19"/>
          <w:szCs w:val="19"/>
        </w:rPr>
        <w:t>_</w:t>
      </w:r>
      <w:r w:rsidR="00EF7901" w:rsidRPr="002918B4">
        <w:rPr>
          <w:rFonts w:ascii="Times New Roman" w:hAnsi="Times New Roman" w:cs="Times New Roman"/>
          <w:sz w:val="19"/>
          <w:szCs w:val="19"/>
        </w:rPr>
        <w:t>_</w:t>
      </w:r>
      <w:r w:rsidR="00716E5B">
        <w:rPr>
          <w:rFonts w:ascii="Times New Roman" w:hAnsi="Times New Roman" w:cs="Times New Roman"/>
          <w:sz w:val="19"/>
          <w:szCs w:val="19"/>
        </w:rPr>
        <w:t>_</w:t>
      </w:r>
      <w:r w:rsidRPr="002918B4">
        <w:rPr>
          <w:rFonts w:ascii="Times New Roman" w:hAnsi="Times New Roman" w:cs="Times New Roman"/>
          <w:sz w:val="19"/>
          <w:szCs w:val="19"/>
        </w:rPr>
        <w:t xml:space="preserve"> Contract Maximum</w:t>
      </w:r>
      <w:r w:rsidR="00C17E6F" w:rsidRPr="002918B4">
        <w:rPr>
          <w:rFonts w:ascii="Times New Roman" w:hAnsi="Times New Roman" w:cs="Times New Roman"/>
          <w:sz w:val="19"/>
          <w:szCs w:val="19"/>
        </w:rPr>
        <w:t>:</w:t>
      </w:r>
      <w:r w:rsidRPr="002918B4">
        <w:rPr>
          <w:rFonts w:ascii="Times New Roman" w:hAnsi="Times New Roman" w:cs="Times New Roman"/>
          <w:sz w:val="19"/>
          <w:szCs w:val="19"/>
        </w:rPr>
        <w:t xml:space="preserve"> </w:t>
      </w:r>
      <w:r w:rsidR="00B83D84" w:rsidRPr="007B6353">
        <w:rPr>
          <w:rFonts w:ascii="Times New Roman" w:eastAsia="Times New Roman" w:hAnsi="Times New Roman" w:cs="Times New Roman"/>
          <w:color w:val="000000"/>
          <w:sz w:val="19"/>
          <w:szCs w:val="19"/>
          <w:u w:val="single"/>
        </w:rPr>
        <w:t>$</w:t>
      </w:r>
      <w:r w:rsidR="00EB0C0A">
        <w:rPr>
          <w:rFonts w:ascii="Times New Roman" w:eastAsia="Times New Roman" w:hAnsi="Times New Roman" w:cs="Times New Roman"/>
          <w:color w:val="000000"/>
          <w:sz w:val="19"/>
          <w:szCs w:val="19"/>
          <w:u w:val="single"/>
        </w:rPr>
        <w:t xml:space="preserve"> 2,831,548</w:t>
      </w:r>
    </w:p>
    <w:p w14:paraId="1CB57789" w14:textId="12A94544" w:rsidR="00C17E6F" w:rsidRPr="00AE0E54" w:rsidRDefault="00C17E6F" w:rsidP="00800621">
      <w:pPr>
        <w:spacing w:after="120" w:line="240" w:lineRule="auto"/>
        <w:jc w:val="both"/>
        <w:rPr>
          <w:rFonts w:ascii="Times New Roman" w:hAnsi="Times New Roman" w:cs="Times New Roman"/>
          <w:sz w:val="19"/>
          <w:szCs w:val="19"/>
          <w:u w:val="single"/>
        </w:rPr>
      </w:pPr>
      <w:r w:rsidRPr="002918B4">
        <w:rPr>
          <w:rFonts w:ascii="Times New Roman" w:hAnsi="Times New Roman" w:cs="Times New Roman"/>
          <w:sz w:val="19"/>
          <w:szCs w:val="19"/>
        </w:rPr>
        <w:t>Procurement Contract Begin Date:</w:t>
      </w:r>
      <w:r w:rsidR="00AE0E54" w:rsidRPr="00AE0E54">
        <w:rPr>
          <w:rFonts w:ascii="Times New Roman" w:hAnsi="Times New Roman" w:cs="Times New Roman"/>
          <w:sz w:val="19"/>
          <w:szCs w:val="19"/>
          <w:u w:val="single"/>
        </w:rPr>
        <w:t xml:space="preserve"> </w:t>
      </w:r>
      <w:r w:rsidR="008219F9">
        <w:rPr>
          <w:rFonts w:ascii="Times New Roman" w:hAnsi="Times New Roman" w:cs="Times New Roman"/>
          <w:sz w:val="19"/>
          <w:szCs w:val="19"/>
          <w:u w:val="single"/>
        </w:rPr>
        <w:t xml:space="preserve">July </w:t>
      </w:r>
      <w:r w:rsidR="00AE0E54" w:rsidRPr="00AE0E54">
        <w:rPr>
          <w:rFonts w:ascii="Times New Roman" w:hAnsi="Times New Roman" w:cs="Times New Roman"/>
          <w:sz w:val="19"/>
          <w:szCs w:val="19"/>
          <w:u w:val="single"/>
        </w:rPr>
        <w:t>1, 201</w:t>
      </w:r>
      <w:r w:rsidR="001C79EB">
        <w:rPr>
          <w:rFonts w:ascii="Times New Roman" w:hAnsi="Times New Roman" w:cs="Times New Roman"/>
          <w:sz w:val="19"/>
          <w:szCs w:val="19"/>
          <w:u w:val="single"/>
        </w:rPr>
        <w:t>8</w:t>
      </w:r>
      <w:r w:rsidR="00AE0E54">
        <w:rPr>
          <w:rFonts w:ascii="Times New Roman" w:hAnsi="Times New Roman" w:cs="Times New Roman"/>
          <w:sz w:val="19"/>
          <w:szCs w:val="19"/>
        </w:rPr>
        <w:t xml:space="preserve"> </w:t>
      </w:r>
      <w:r w:rsidR="00D74B5E" w:rsidRPr="002918B4">
        <w:rPr>
          <w:rFonts w:ascii="Times New Roman" w:hAnsi="Times New Roman" w:cs="Times New Roman"/>
          <w:sz w:val="19"/>
          <w:szCs w:val="19"/>
        </w:rPr>
        <w:t>Expire Date:</w:t>
      </w:r>
      <w:r w:rsidR="00716E5B">
        <w:rPr>
          <w:rFonts w:ascii="Times New Roman" w:hAnsi="Times New Roman" w:cs="Times New Roman"/>
          <w:sz w:val="19"/>
          <w:szCs w:val="19"/>
        </w:rPr>
        <w:t xml:space="preserve"> </w:t>
      </w:r>
      <w:r w:rsidR="008219F9">
        <w:rPr>
          <w:rFonts w:ascii="Times New Roman" w:hAnsi="Times New Roman" w:cs="Times New Roman"/>
          <w:sz w:val="19"/>
          <w:szCs w:val="19"/>
          <w:u w:val="single"/>
        </w:rPr>
        <w:t xml:space="preserve">June 30, </w:t>
      </w:r>
      <w:r w:rsidR="009A394C">
        <w:rPr>
          <w:rFonts w:ascii="Times New Roman" w:hAnsi="Times New Roman" w:cs="Times New Roman"/>
          <w:sz w:val="19"/>
          <w:szCs w:val="19"/>
          <w:u w:val="single"/>
        </w:rPr>
        <w:t>2020</w:t>
      </w:r>
      <w:r w:rsidR="00716E5B" w:rsidRPr="00AE0E54">
        <w:rPr>
          <w:rFonts w:ascii="Times New Roman" w:hAnsi="Times New Roman" w:cs="Times New Roman"/>
          <w:sz w:val="19"/>
          <w:szCs w:val="19"/>
          <w:u w:val="single"/>
        </w:rPr>
        <w:t xml:space="preserve"> </w:t>
      </w:r>
      <w:r w:rsidR="007F14CF" w:rsidRPr="002918B4">
        <w:rPr>
          <w:rFonts w:ascii="Times New Roman" w:hAnsi="Times New Roman" w:cs="Times New Roman"/>
          <w:sz w:val="19"/>
          <w:szCs w:val="19"/>
        </w:rPr>
        <w:t>Period of Funding From:</w:t>
      </w:r>
      <w:r w:rsidR="00AE0E54" w:rsidRPr="00AE0E54">
        <w:rPr>
          <w:rFonts w:ascii="Times New Roman" w:hAnsi="Times New Roman" w:cs="Times New Roman"/>
          <w:sz w:val="19"/>
          <w:szCs w:val="19"/>
          <w:u w:val="single"/>
        </w:rPr>
        <w:t xml:space="preserve"> </w:t>
      </w:r>
      <w:r w:rsidR="008219F9">
        <w:rPr>
          <w:rFonts w:ascii="Times New Roman" w:hAnsi="Times New Roman" w:cs="Times New Roman"/>
          <w:sz w:val="19"/>
          <w:szCs w:val="19"/>
          <w:u w:val="single"/>
        </w:rPr>
        <w:t>July</w:t>
      </w:r>
      <w:r w:rsidR="007B6353">
        <w:rPr>
          <w:rFonts w:ascii="Times New Roman" w:hAnsi="Times New Roman" w:cs="Times New Roman"/>
          <w:sz w:val="19"/>
          <w:szCs w:val="19"/>
          <w:u w:val="single"/>
        </w:rPr>
        <w:t xml:space="preserve"> 1, 201</w:t>
      </w:r>
      <w:r w:rsidR="001C79EB">
        <w:rPr>
          <w:rFonts w:ascii="Times New Roman" w:hAnsi="Times New Roman" w:cs="Times New Roman"/>
          <w:sz w:val="19"/>
          <w:szCs w:val="19"/>
          <w:u w:val="single"/>
        </w:rPr>
        <w:t>8</w:t>
      </w:r>
      <w:r w:rsidR="00716E5B">
        <w:rPr>
          <w:rFonts w:ascii="Times New Roman" w:hAnsi="Times New Roman" w:cs="Times New Roman"/>
          <w:sz w:val="19"/>
          <w:szCs w:val="19"/>
        </w:rPr>
        <w:t xml:space="preserve"> </w:t>
      </w:r>
      <w:r w:rsidR="00B478CC" w:rsidRPr="002918B4">
        <w:rPr>
          <w:rFonts w:ascii="Times New Roman" w:hAnsi="Times New Roman" w:cs="Times New Roman"/>
          <w:sz w:val="19"/>
          <w:szCs w:val="19"/>
        </w:rPr>
        <w:t>to</w:t>
      </w:r>
      <w:r w:rsidRPr="002918B4">
        <w:rPr>
          <w:rFonts w:ascii="Times New Roman" w:hAnsi="Times New Roman" w:cs="Times New Roman"/>
          <w:sz w:val="19"/>
          <w:szCs w:val="19"/>
        </w:rPr>
        <w:t>:</w:t>
      </w:r>
      <w:r w:rsidR="00716E5B">
        <w:rPr>
          <w:rFonts w:ascii="Times New Roman" w:hAnsi="Times New Roman" w:cs="Times New Roman"/>
          <w:sz w:val="19"/>
          <w:szCs w:val="19"/>
        </w:rPr>
        <w:t xml:space="preserve"> </w:t>
      </w:r>
      <w:r w:rsidR="009A394C">
        <w:rPr>
          <w:rFonts w:ascii="Times New Roman" w:hAnsi="Times New Roman" w:cs="Times New Roman"/>
          <w:sz w:val="19"/>
          <w:szCs w:val="19"/>
          <w:u w:val="single"/>
        </w:rPr>
        <w:t>June 30, 2020</w:t>
      </w:r>
    </w:p>
    <w:p w14:paraId="78B77C9C" w14:textId="69D1E9F8" w:rsidR="00C17E6F" w:rsidRPr="002918B4" w:rsidRDefault="00C17E6F" w:rsidP="00075B19">
      <w:pPr>
        <w:spacing w:before="240" w:after="120" w:line="240" w:lineRule="auto"/>
        <w:jc w:val="both"/>
        <w:rPr>
          <w:rFonts w:ascii="Times New Roman" w:hAnsi="Times New Roman" w:cs="Times New Roman"/>
          <w:sz w:val="19"/>
          <w:szCs w:val="19"/>
        </w:rPr>
      </w:pPr>
      <w:r w:rsidRPr="002918B4">
        <w:rPr>
          <w:rFonts w:ascii="Times New Roman" w:hAnsi="Times New Roman" w:cs="Times New Roman"/>
          <w:sz w:val="19"/>
          <w:szCs w:val="19"/>
        </w:rPr>
        <w:t xml:space="preserve">Department Contact: </w:t>
      </w:r>
      <w:r w:rsidR="001C79EB">
        <w:rPr>
          <w:rFonts w:ascii="Times New Roman" w:hAnsi="Times New Roman" w:cs="Times New Roman"/>
          <w:sz w:val="19"/>
          <w:szCs w:val="19"/>
          <w:u w:val="single"/>
        </w:rPr>
        <w:t>Terri Moore</w:t>
      </w:r>
      <w:r w:rsidR="00AE0E54">
        <w:rPr>
          <w:rFonts w:ascii="Times New Roman" w:hAnsi="Times New Roman" w:cs="Times New Roman"/>
          <w:sz w:val="19"/>
          <w:szCs w:val="19"/>
        </w:rPr>
        <w:tab/>
      </w:r>
      <w:r w:rsidR="00AE0E54">
        <w:rPr>
          <w:rFonts w:ascii="Times New Roman" w:hAnsi="Times New Roman" w:cs="Times New Roman"/>
          <w:sz w:val="19"/>
          <w:szCs w:val="19"/>
        </w:rPr>
        <w:tab/>
      </w:r>
      <w:r w:rsidR="00D74B5E" w:rsidRPr="002918B4">
        <w:rPr>
          <w:rFonts w:ascii="Times New Roman" w:hAnsi="Times New Roman" w:cs="Times New Roman"/>
          <w:sz w:val="19"/>
          <w:szCs w:val="19"/>
        </w:rPr>
        <w:t>T</w:t>
      </w:r>
      <w:r w:rsidRPr="002918B4">
        <w:rPr>
          <w:rFonts w:ascii="Times New Roman" w:hAnsi="Times New Roman" w:cs="Times New Roman"/>
          <w:sz w:val="19"/>
          <w:szCs w:val="19"/>
        </w:rPr>
        <w:t>elephone</w:t>
      </w:r>
      <w:r w:rsidR="007B7AD2" w:rsidRPr="002918B4">
        <w:rPr>
          <w:rFonts w:ascii="Times New Roman" w:hAnsi="Times New Roman" w:cs="Times New Roman"/>
          <w:sz w:val="19"/>
          <w:szCs w:val="19"/>
        </w:rPr>
        <w:t xml:space="preserve"> #</w:t>
      </w:r>
      <w:r w:rsidRPr="002918B4">
        <w:rPr>
          <w:rFonts w:ascii="Times New Roman" w:hAnsi="Times New Roman" w:cs="Times New Roman"/>
          <w:sz w:val="19"/>
          <w:szCs w:val="19"/>
        </w:rPr>
        <w:t xml:space="preserve">: </w:t>
      </w:r>
      <w:r w:rsidR="00AE0E54" w:rsidRPr="00AE0E54">
        <w:rPr>
          <w:rFonts w:ascii="Times New Roman" w:hAnsi="Times New Roman" w:cs="Times New Roman"/>
          <w:sz w:val="19"/>
          <w:szCs w:val="19"/>
          <w:u w:val="single"/>
        </w:rPr>
        <w:t>510-</w:t>
      </w:r>
      <w:r w:rsidR="001C79EB">
        <w:rPr>
          <w:rFonts w:ascii="Times New Roman" w:hAnsi="Times New Roman" w:cs="Times New Roman"/>
          <w:sz w:val="19"/>
          <w:szCs w:val="19"/>
          <w:u w:val="single"/>
        </w:rPr>
        <w:t xml:space="preserve">891-8927    </w:t>
      </w:r>
      <w:r w:rsidR="00473EB8">
        <w:rPr>
          <w:rFonts w:ascii="Times New Roman" w:hAnsi="Times New Roman" w:cs="Times New Roman"/>
          <w:sz w:val="19"/>
          <w:szCs w:val="19"/>
          <w:u w:val="single"/>
        </w:rPr>
        <w:tab/>
      </w:r>
      <w:r w:rsidR="00AE0E54">
        <w:rPr>
          <w:rFonts w:ascii="Times New Roman" w:hAnsi="Times New Roman" w:cs="Times New Roman"/>
          <w:sz w:val="19"/>
          <w:szCs w:val="19"/>
        </w:rPr>
        <w:tab/>
      </w:r>
      <w:r w:rsidRPr="002918B4">
        <w:rPr>
          <w:rFonts w:ascii="Times New Roman" w:hAnsi="Times New Roman" w:cs="Times New Roman"/>
          <w:sz w:val="19"/>
          <w:szCs w:val="19"/>
        </w:rPr>
        <w:t xml:space="preserve">QIC Code: </w:t>
      </w:r>
      <w:r w:rsidR="001C79EB">
        <w:rPr>
          <w:rFonts w:ascii="Times New Roman" w:hAnsi="Times New Roman" w:cs="Times New Roman"/>
          <w:sz w:val="19"/>
          <w:szCs w:val="19"/>
          <w:u w:val="single"/>
        </w:rPr>
        <w:t>26201</w:t>
      </w:r>
    </w:p>
    <w:p w14:paraId="32347591" w14:textId="53614EA4" w:rsidR="00C17E6F" w:rsidRPr="002918B4" w:rsidRDefault="00C17E6F" w:rsidP="00800621">
      <w:pPr>
        <w:spacing w:after="120" w:line="240" w:lineRule="auto"/>
        <w:jc w:val="both"/>
        <w:rPr>
          <w:rFonts w:ascii="Times New Roman" w:hAnsi="Times New Roman" w:cs="Times New Roman"/>
          <w:sz w:val="19"/>
          <w:szCs w:val="19"/>
        </w:rPr>
      </w:pPr>
      <w:r w:rsidRPr="002918B4">
        <w:rPr>
          <w:rFonts w:ascii="Times New Roman" w:hAnsi="Times New Roman" w:cs="Times New Roman"/>
          <w:sz w:val="19"/>
          <w:szCs w:val="19"/>
        </w:rPr>
        <w:t>Contractor</w:t>
      </w:r>
      <w:r w:rsidR="007401DE" w:rsidRPr="002918B4">
        <w:rPr>
          <w:rFonts w:ascii="Times New Roman" w:hAnsi="Times New Roman" w:cs="Times New Roman"/>
          <w:sz w:val="19"/>
          <w:szCs w:val="19"/>
        </w:rPr>
        <w:t xml:space="preserve"> </w:t>
      </w:r>
      <w:r w:rsidR="00716E5B">
        <w:rPr>
          <w:rFonts w:ascii="Times New Roman" w:hAnsi="Times New Roman" w:cs="Times New Roman"/>
          <w:sz w:val="19"/>
          <w:szCs w:val="19"/>
        </w:rPr>
        <w:t xml:space="preserve">Name: </w:t>
      </w:r>
      <w:r w:rsidR="001C79EB">
        <w:rPr>
          <w:rFonts w:ascii="Times New Roman" w:hAnsi="Times New Roman" w:cs="Times New Roman"/>
          <w:sz w:val="19"/>
          <w:szCs w:val="19"/>
          <w:u w:val="single"/>
        </w:rPr>
        <w:t xml:space="preserve">Lifelong Medical Care </w:t>
      </w:r>
    </w:p>
    <w:p w14:paraId="218F101F" w14:textId="5712BCF9" w:rsidR="007401DE" w:rsidRPr="002918B4" w:rsidRDefault="007401DE" w:rsidP="00800621">
      <w:pPr>
        <w:spacing w:after="120" w:line="240" w:lineRule="auto"/>
        <w:jc w:val="both"/>
        <w:rPr>
          <w:rFonts w:ascii="Times New Roman" w:hAnsi="Times New Roman" w:cs="Times New Roman"/>
          <w:sz w:val="19"/>
          <w:szCs w:val="19"/>
        </w:rPr>
      </w:pPr>
      <w:r w:rsidRPr="002918B4">
        <w:rPr>
          <w:rFonts w:ascii="Times New Roman" w:hAnsi="Times New Roman" w:cs="Times New Roman"/>
          <w:sz w:val="19"/>
          <w:szCs w:val="19"/>
        </w:rPr>
        <w:t xml:space="preserve">Project Name: </w:t>
      </w:r>
      <w:r w:rsidR="001C79EB">
        <w:rPr>
          <w:rFonts w:ascii="Times New Roman" w:hAnsi="Times New Roman" w:cs="Times New Roman"/>
          <w:sz w:val="19"/>
          <w:szCs w:val="19"/>
          <w:u w:val="single"/>
        </w:rPr>
        <w:t>Lifelong Medical Care – Trust Clinic</w:t>
      </w:r>
      <w:r w:rsidR="001E6916">
        <w:rPr>
          <w:rFonts w:ascii="Times New Roman" w:hAnsi="Times New Roman" w:cs="Times New Roman"/>
          <w:sz w:val="19"/>
          <w:szCs w:val="19"/>
        </w:rPr>
        <w:t>______</w:t>
      </w:r>
      <w:r w:rsidR="00A36521" w:rsidRPr="002918B4">
        <w:rPr>
          <w:rFonts w:ascii="Times New Roman" w:hAnsi="Times New Roman" w:cs="Times New Roman"/>
          <w:sz w:val="19"/>
          <w:szCs w:val="19"/>
        </w:rPr>
        <w:t>_______</w:t>
      </w:r>
      <w:r w:rsidRPr="002918B4">
        <w:rPr>
          <w:rFonts w:ascii="Times New Roman" w:hAnsi="Times New Roman" w:cs="Times New Roman"/>
          <w:sz w:val="19"/>
          <w:szCs w:val="19"/>
        </w:rPr>
        <w:t>_________________</w:t>
      </w:r>
      <w:r w:rsidRPr="002918B4">
        <w:rPr>
          <w:rFonts w:ascii="Times New Roman" w:hAnsi="Times New Roman" w:cs="Times New Roman"/>
          <w:sz w:val="19"/>
          <w:szCs w:val="19"/>
        </w:rPr>
        <w:softHyphen/>
      </w:r>
      <w:r w:rsidRPr="002918B4">
        <w:rPr>
          <w:rFonts w:ascii="Times New Roman" w:hAnsi="Times New Roman" w:cs="Times New Roman"/>
          <w:sz w:val="19"/>
          <w:szCs w:val="19"/>
        </w:rPr>
        <w:softHyphen/>
      </w:r>
      <w:r w:rsidRPr="002918B4">
        <w:rPr>
          <w:rFonts w:ascii="Times New Roman" w:hAnsi="Times New Roman" w:cs="Times New Roman"/>
          <w:sz w:val="19"/>
          <w:szCs w:val="19"/>
        </w:rPr>
        <w:softHyphen/>
        <w:t>_</w:t>
      </w:r>
    </w:p>
    <w:p w14:paraId="086A43F1" w14:textId="41962907" w:rsidR="0014354B" w:rsidRPr="00443463" w:rsidRDefault="00C17E6F" w:rsidP="00800621">
      <w:pPr>
        <w:spacing w:after="120" w:line="240" w:lineRule="auto"/>
        <w:ind w:left="1980" w:hanging="1980"/>
        <w:jc w:val="both"/>
        <w:rPr>
          <w:rFonts w:ascii="Times New Roman" w:hAnsi="Times New Roman" w:cs="Times New Roman"/>
          <w:sz w:val="19"/>
          <w:szCs w:val="19"/>
          <w:u w:val="single"/>
        </w:rPr>
      </w:pPr>
      <w:r w:rsidRPr="002918B4">
        <w:rPr>
          <w:rFonts w:ascii="Times New Roman" w:hAnsi="Times New Roman" w:cs="Times New Roman"/>
          <w:sz w:val="19"/>
          <w:szCs w:val="19"/>
        </w:rPr>
        <w:t>Contractor Address:</w:t>
      </w:r>
      <w:r w:rsidR="00E86ECA" w:rsidRPr="002918B4">
        <w:rPr>
          <w:rFonts w:ascii="Times New Roman" w:hAnsi="Times New Roman" w:cs="Times New Roman"/>
          <w:sz w:val="19"/>
          <w:szCs w:val="19"/>
        </w:rPr>
        <w:t xml:space="preserve"> </w:t>
      </w:r>
      <w:r w:rsidR="001C79EB">
        <w:rPr>
          <w:rFonts w:ascii="Times New Roman" w:hAnsi="Times New Roman" w:cs="Times New Roman"/>
          <w:sz w:val="19"/>
          <w:szCs w:val="19"/>
          <w:u w:val="single"/>
        </w:rPr>
        <w:t>P.O. Box 1124 Berkeley, CA 94712-2247</w:t>
      </w:r>
    </w:p>
    <w:p w14:paraId="6FBD1D62" w14:textId="77777777" w:rsidR="003B529C" w:rsidRPr="002918B4" w:rsidRDefault="003B529C" w:rsidP="00345677">
      <w:pPr>
        <w:spacing w:after="120" w:line="240" w:lineRule="auto"/>
        <w:ind w:left="1980" w:hanging="1980"/>
        <w:jc w:val="both"/>
        <w:rPr>
          <w:rFonts w:ascii="Times New Roman" w:hAnsi="Times New Roman" w:cs="Times New Roman"/>
          <w:sz w:val="19"/>
          <w:szCs w:val="19"/>
        </w:rPr>
      </w:pPr>
      <w:r w:rsidRPr="002918B4">
        <w:rPr>
          <w:rFonts w:ascii="Times New Roman" w:hAnsi="Times New Roman" w:cs="Times New Roman"/>
          <w:sz w:val="19"/>
          <w:szCs w:val="19"/>
        </w:rPr>
        <w:t xml:space="preserve">Remittance Address: </w:t>
      </w:r>
      <w:r w:rsidR="00AE0E54" w:rsidRPr="00AE0E54">
        <w:rPr>
          <w:rFonts w:ascii="Times New Roman" w:hAnsi="Times New Roman" w:cs="Times New Roman"/>
          <w:sz w:val="19"/>
          <w:szCs w:val="19"/>
          <w:u w:val="single"/>
        </w:rPr>
        <w:t>Same as Above</w:t>
      </w:r>
      <w:r w:rsidR="00497A79">
        <w:rPr>
          <w:rFonts w:ascii="Times New Roman" w:hAnsi="Times New Roman" w:cs="Times New Roman"/>
          <w:sz w:val="19"/>
          <w:szCs w:val="19"/>
        </w:rPr>
        <w:tab/>
      </w:r>
      <w:r w:rsidR="00AE0E54">
        <w:rPr>
          <w:rFonts w:ascii="Times New Roman" w:hAnsi="Times New Roman" w:cs="Times New Roman"/>
          <w:sz w:val="19"/>
          <w:szCs w:val="19"/>
        </w:rPr>
        <w:tab/>
      </w:r>
      <w:r w:rsidR="00AE0E54">
        <w:rPr>
          <w:rFonts w:ascii="Times New Roman" w:hAnsi="Times New Roman" w:cs="Times New Roman"/>
          <w:sz w:val="19"/>
          <w:szCs w:val="19"/>
        </w:rPr>
        <w:tab/>
      </w:r>
      <w:r w:rsidRPr="002918B4">
        <w:rPr>
          <w:rFonts w:ascii="Times New Roman" w:hAnsi="Times New Roman" w:cs="Times New Roman"/>
          <w:sz w:val="19"/>
          <w:szCs w:val="19"/>
        </w:rPr>
        <w:t>ALCOLINK Vendor Address #: ____</w:t>
      </w:r>
      <w:r w:rsidR="006055BE" w:rsidRPr="002918B4">
        <w:rPr>
          <w:rFonts w:ascii="Times New Roman" w:hAnsi="Times New Roman" w:cs="Times New Roman"/>
          <w:sz w:val="19"/>
          <w:szCs w:val="19"/>
        </w:rPr>
        <w:t>_</w:t>
      </w:r>
      <w:r w:rsidR="00D74B5E" w:rsidRPr="002918B4">
        <w:rPr>
          <w:rFonts w:ascii="Times New Roman" w:hAnsi="Times New Roman" w:cs="Times New Roman"/>
          <w:sz w:val="19"/>
          <w:szCs w:val="19"/>
        </w:rPr>
        <w:t>_</w:t>
      </w:r>
      <w:r w:rsidRPr="002918B4">
        <w:rPr>
          <w:rFonts w:ascii="Times New Roman" w:hAnsi="Times New Roman" w:cs="Times New Roman"/>
          <w:sz w:val="19"/>
          <w:szCs w:val="19"/>
        </w:rPr>
        <w:t>__</w:t>
      </w:r>
      <w:r w:rsidR="001E6916">
        <w:rPr>
          <w:rFonts w:ascii="Times New Roman" w:hAnsi="Times New Roman" w:cs="Times New Roman"/>
          <w:sz w:val="19"/>
          <w:szCs w:val="19"/>
        </w:rPr>
        <w:t>_</w:t>
      </w:r>
      <w:r w:rsidR="00716E5B">
        <w:rPr>
          <w:rFonts w:ascii="Times New Roman" w:hAnsi="Times New Roman" w:cs="Times New Roman"/>
          <w:sz w:val="19"/>
          <w:szCs w:val="19"/>
        </w:rPr>
        <w:t>_</w:t>
      </w:r>
      <w:r w:rsidR="001E6916">
        <w:rPr>
          <w:rFonts w:ascii="Times New Roman" w:hAnsi="Times New Roman" w:cs="Times New Roman"/>
          <w:sz w:val="19"/>
          <w:szCs w:val="19"/>
        </w:rPr>
        <w:t>__</w:t>
      </w:r>
      <w:r w:rsidRPr="002918B4">
        <w:rPr>
          <w:rFonts w:ascii="Times New Roman" w:hAnsi="Times New Roman" w:cs="Times New Roman"/>
          <w:sz w:val="19"/>
          <w:szCs w:val="19"/>
        </w:rPr>
        <w:t>_</w:t>
      </w:r>
      <w:r w:rsidR="00345677">
        <w:rPr>
          <w:rFonts w:ascii="Times New Roman" w:hAnsi="Times New Roman" w:cs="Times New Roman"/>
          <w:sz w:val="19"/>
          <w:szCs w:val="19"/>
        </w:rPr>
        <w:t xml:space="preserve"> </w:t>
      </w:r>
      <w:r w:rsidR="0014354B" w:rsidRPr="002918B4">
        <w:rPr>
          <w:rFonts w:ascii="Times New Roman" w:hAnsi="Times New Roman" w:cs="Times New Roman"/>
          <w:sz w:val="19"/>
          <w:szCs w:val="19"/>
        </w:rPr>
        <w:t xml:space="preserve">BOS Dist. #: </w:t>
      </w:r>
    </w:p>
    <w:p w14:paraId="451D3894" w14:textId="68B21642" w:rsidR="00AE2ED6" w:rsidRDefault="009F3C7E" w:rsidP="00800621">
      <w:pPr>
        <w:spacing w:after="120" w:line="240" w:lineRule="auto"/>
        <w:jc w:val="both"/>
      </w:pPr>
      <w:r w:rsidRPr="002918B4">
        <w:rPr>
          <w:rFonts w:ascii="Times New Roman" w:hAnsi="Times New Roman" w:cs="Times New Roman"/>
          <w:sz w:val="19"/>
          <w:szCs w:val="19"/>
        </w:rPr>
        <w:t>Contractor Telephone</w:t>
      </w:r>
      <w:r w:rsidR="007B7AD2" w:rsidRPr="002918B4">
        <w:rPr>
          <w:rFonts w:ascii="Times New Roman" w:hAnsi="Times New Roman" w:cs="Times New Roman"/>
          <w:sz w:val="19"/>
          <w:szCs w:val="19"/>
        </w:rPr>
        <w:t xml:space="preserve"> #</w:t>
      </w:r>
      <w:r w:rsidRPr="002918B4">
        <w:rPr>
          <w:rFonts w:ascii="Times New Roman" w:hAnsi="Times New Roman" w:cs="Times New Roman"/>
          <w:sz w:val="19"/>
          <w:szCs w:val="19"/>
        </w:rPr>
        <w:t>:</w:t>
      </w:r>
      <w:r w:rsidR="001C79EB">
        <w:rPr>
          <w:rFonts w:ascii="Times New Roman" w:hAnsi="Times New Roman" w:cs="Times New Roman"/>
          <w:sz w:val="19"/>
          <w:szCs w:val="19"/>
          <w:u w:val="single"/>
        </w:rPr>
        <w:t>510-981-4177</w:t>
      </w:r>
      <w:r w:rsidR="00750EA0" w:rsidRPr="002918B4">
        <w:rPr>
          <w:rFonts w:ascii="Times New Roman" w:hAnsi="Times New Roman" w:cs="Times New Roman"/>
          <w:sz w:val="19"/>
          <w:szCs w:val="19"/>
        </w:rPr>
        <w:t xml:space="preserve"> </w:t>
      </w:r>
      <w:r w:rsidRPr="002918B4">
        <w:rPr>
          <w:rFonts w:ascii="Times New Roman" w:hAnsi="Times New Roman" w:cs="Times New Roman"/>
          <w:sz w:val="19"/>
          <w:szCs w:val="19"/>
        </w:rPr>
        <w:t>Fax #</w:t>
      </w:r>
      <w:r w:rsidR="00E26DDF" w:rsidRPr="002918B4">
        <w:rPr>
          <w:rFonts w:ascii="Times New Roman" w:hAnsi="Times New Roman" w:cs="Times New Roman"/>
          <w:sz w:val="19"/>
          <w:szCs w:val="19"/>
        </w:rPr>
        <w:t>:</w:t>
      </w:r>
      <w:r w:rsidR="001C79EB">
        <w:rPr>
          <w:rFonts w:ascii="Times New Roman" w:hAnsi="Times New Roman" w:cs="Times New Roman"/>
          <w:sz w:val="19"/>
          <w:szCs w:val="19"/>
        </w:rPr>
        <w:t xml:space="preserve"> _</w:t>
      </w:r>
      <w:r w:rsidR="001C79EB" w:rsidRPr="001C79EB">
        <w:rPr>
          <w:rFonts w:ascii="Times New Roman" w:hAnsi="Times New Roman" w:cs="Times New Roman"/>
          <w:sz w:val="19"/>
          <w:szCs w:val="19"/>
          <w:u w:val="single"/>
        </w:rPr>
        <w:t>510-981-4191</w:t>
      </w:r>
      <w:r w:rsidR="00A54C31">
        <w:rPr>
          <w:rFonts w:ascii="Times New Roman" w:hAnsi="Times New Roman" w:cs="Times New Roman"/>
          <w:sz w:val="19"/>
          <w:szCs w:val="19"/>
        </w:rPr>
        <w:t>_</w:t>
      </w:r>
      <w:r w:rsidR="00A64259" w:rsidRPr="002918B4">
        <w:rPr>
          <w:rFonts w:ascii="Times New Roman" w:hAnsi="Times New Roman" w:cs="Times New Roman"/>
          <w:sz w:val="19"/>
          <w:szCs w:val="19"/>
        </w:rPr>
        <w:t xml:space="preserve"> </w:t>
      </w:r>
      <w:r w:rsidRPr="002918B4">
        <w:rPr>
          <w:rFonts w:ascii="Times New Roman" w:hAnsi="Times New Roman" w:cs="Times New Roman"/>
          <w:sz w:val="19"/>
          <w:szCs w:val="19"/>
        </w:rPr>
        <w:t>E-mail (Signatory):</w:t>
      </w:r>
      <w:r w:rsidR="00AE2ED6" w:rsidRPr="00AE2ED6">
        <w:t xml:space="preserve"> </w:t>
      </w:r>
      <w:hyperlink r:id="rId7" w:history="1">
        <w:r w:rsidR="001C79EB" w:rsidRPr="00FE4B31">
          <w:rPr>
            <w:rStyle w:val="Hyperlink"/>
          </w:rPr>
          <w:t>mlynch@lifelongmedical.org</w:t>
        </w:r>
      </w:hyperlink>
      <w:r w:rsidR="00AE2ED6">
        <w:t xml:space="preserve"> </w:t>
      </w:r>
    </w:p>
    <w:p w14:paraId="0D1068E6" w14:textId="1270CF6B" w:rsidR="009F3C7E" w:rsidRDefault="009F3C7E" w:rsidP="00800621">
      <w:pPr>
        <w:spacing w:after="120" w:line="240" w:lineRule="auto"/>
        <w:jc w:val="both"/>
        <w:rPr>
          <w:rFonts w:ascii="Times New Roman" w:hAnsi="Times New Roman" w:cs="Times New Roman"/>
          <w:sz w:val="19"/>
          <w:szCs w:val="19"/>
          <w:u w:val="single"/>
        </w:rPr>
      </w:pPr>
      <w:r w:rsidRPr="002918B4">
        <w:rPr>
          <w:rFonts w:ascii="Times New Roman" w:hAnsi="Times New Roman" w:cs="Times New Roman"/>
          <w:sz w:val="19"/>
          <w:szCs w:val="19"/>
        </w:rPr>
        <w:t>Contractor Contact Person</w:t>
      </w:r>
      <w:r w:rsidR="00AF7231" w:rsidRPr="002918B4">
        <w:rPr>
          <w:rFonts w:ascii="Times New Roman" w:hAnsi="Times New Roman" w:cs="Times New Roman"/>
          <w:sz w:val="19"/>
          <w:szCs w:val="19"/>
        </w:rPr>
        <w:t>:</w:t>
      </w:r>
      <w:r w:rsidR="00AE0E54" w:rsidRPr="00AE0E54">
        <w:t xml:space="preserve"> </w:t>
      </w:r>
      <w:r w:rsidR="001C79EB">
        <w:rPr>
          <w:rFonts w:ascii="Times New Roman" w:hAnsi="Times New Roman" w:cs="Times New Roman"/>
          <w:sz w:val="19"/>
          <w:szCs w:val="19"/>
          <w:u w:val="single"/>
        </w:rPr>
        <w:t>Deborah Workman</w:t>
      </w:r>
      <w:r w:rsidR="00AC083B">
        <w:rPr>
          <w:rFonts w:ascii="Times New Roman" w:hAnsi="Times New Roman" w:cs="Times New Roman"/>
          <w:sz w:val="19"/>
          <w:szCs w:val="19"/>
          <w:u w:val="single"/>
        </w:rPr>
        <w:tab/>
      </w:r>
      <w:r w:rsidR="00AE0E54">
        <w:rPr>
          <w:rFonts w:ascii="Times New Roman" w:hAnsi="Times New Roman" w:cs="Times New Roman"/>
          <w:sz w:val="19"/>
          <w:szCs w:val="19"/>
          <w:u w:val="single"/>
        </w:rPr>
        <w:tab/>
      </w:r>
      <w:r w:rsidR="001C79EB">
        <w:rPr>
          <w:rFonts w:ascii="Times New Roman" w:hAnsi="Times New Roman" w:cs="Times New Roman"/>
          <w:sz w:val="19"/>
          <w:szCs w:val="19"/>
        </w:rPr>
        <w:t xml:space="preserve">E-mail (Contact): </w:t>
      </w:r>
      <w:hyperlink r:id="rId8" w:history="1">
        <w:r w:rsidR="001C79EB" w:rsidRPr="00FE4B31">
          <w:rPr>
            <w:rStyle w:val="Hyperlink"/>
            <w:rFonts w:ascii="Times New Roman" w:hAnsi="Times New Roman" w:cs="Times New Roman"/>
            <w:sz w:val="19"/>
            <w:szCs w:val="19"/>
          </w:rPr>
          <w:t>dworkman@lifelongmedical.org</w:t>
        </w:r>
      </w:hyperlink>
    </w:p>
    <w:p w14:paraId="4994FEF2" w14:textId="40414C0B" w:rsidR="00AF7231" w:rsidRPr="002918B4" w:rsidRDefault="009F3C7E" w:rsidP="003D4D8F">
      <w:pPr>
        <w:spacing w:after="120" w:line="240" w:lineRule="auto"/>
        <w:rPr>
          <w:rFonts w:ascii="Times New Roman" w:hAnsi="Times New Roman" w:cs="Times New Roman"/>
          <w:sz w:val="19"/>
          <w:szCs w:val="19"/>
        </w:rPr>
      </w:pPr>
      <w:r w:rsidRPr="002918B4">
        <w:rPr>
          <w:rFonts w:ascii="Times New Roman" w:hAnsi="Times New Roman" w:cs="Times New Roman"/>
          <w:sz w:val="19"/>
          <w:szCs w:val="19"/>
        </w:rPr>
        <w:t xml:space="preserve">Contract </w:t>
      </w:r>
      <w:r w:rsidR="00AF7231" w:rsidRPr="002918B4">
        <w:rPr>
          <w:rFonts w:ascii="Times New Roman" w:hAnsi="Times New Roman" w:cs="Times New Roman"/>
          <w:sz w:val="19"/>
          <w:szCs w:val="19"/>
        </w:rPr>
        <w:t>Service Catego</w:t>
      </w:r>
      <w:r w:rsidR="00E86ECA" w:rsidRPr="002918B4">
        <w:rPr>
          <w:rFonts w:ascii="Times New Roman" w:hAnsi="Times New Roman" w:cs="Times New Roman"/>
          <w:sz w:val="19"/>
          <w:szCs w:val="19"/>
        </w:rPr>
        <w:t xml:space="preserve">ry: </w:t>
      </w:r>
      <w:r w:rsidR="001C79EB">
        <w:rPr>
          <w:rFonts w:ascii="Times New Roman" w:hAnsi="Times New Roman" w:cs="Times New Roman"/>
          <w:sz w:val="19"/>
          <w:szCs w:val="19"/>
          <w:u w:val="single"/>
        </w:rPr>
        <w:t xml:space="preserve">TRUST Clinic Outpatient Primary Care </w:t>
      </w:r>
      <w:r w:rsidR="003D4D8F">
        <w:rPr>
          <w:rFonts w:ascii="Times New Roman" w:hAnsi="Times New Roman" w:cs="Times New Roman"/>
          <w:sz w:val="19"/>
          <w:szCs w:val="19"/>
          <w:u w:val="single"/>
        </w:rPr>
        <w:t>and Behavioral</w:t>
      </w:r>
      <w:r w:rsidR="001C79EB">
        <w:rPr>
          <w:rFonts w:ascii="Times New Roman" w:hAnsi="Times New Roman" w:cs="Times New Roman"/>
          <w:sz w:val="19"/>
          <w:szCs w:val="19"/>
          <w:u w:val="single"/>
        </w:rPr>
        <w:t xml:space="preserve"> Health Services</w:t>
      </w:r>
      <w:r w:rsidR="00345677">
        <w:rPr>
          <w:rFonts w:ascii="Times New Roman" w:hAnsi="Times New Roman" w:cs="Times New Roman"/>
          <w:sz w:val="19"/>
          <w:szCs w:val="19"/>
          <w:u w:val="single"/>
        </w:rPr>
        <w:tab/>
      </w:r>
      <w:r w:rsidR="00AF7231" w:rsidRPr="002918B4">
        <w:rPr>
          <w:rFonts w:ascii="Times New Roman" w:hAnsi="Times New Roman" w:cs="Times New Roman"/>
          <w:sz w:val="19"/>
          <w:szCs w:val="19"/>
        </w:rPr>
        <w:t>Estimated</w:t>
      </w:r>
      <w:r w:rsidR="003D4D8F">
        <w:rPr>
          <w:rFonts w:ascii="Times New Roman" w:hAnsi="Times New Roman" w:cs="Times New Roman"/>
          <w:sz w:val="19"/>
          <w:szCs w:val="19"/>
        </w:rPr>
        <w:t xml:space="preserve"> </w:t>
      </w:r>
      <w:r w:rsidR="00AF7231" w:rsidRPr="002918B4">
        <w:rPr>
          <w:rFonts w:ascii="Times New Roman" w:hAnsi="Times New Roman" w:cs="Times New Roman"/>
          <w:sz w:val="19"/>
          <w:szCs w:val="19"/>
        </w:rPr>
        <w:t xml:space="preserve">Units of Service: </w:t>
      </w:r>
      <w:r w:rsidR="00E86ECA" w:rsidRPr="002918B4">
        <w:rPr>
          <w:rFonts w:ascii="Times New Roman" w:hAnsi="Times New Roman" w:cs="Times New Roman"/>
          <w:sz w:val="19"/>
          <w:szCs w:val="19"/>
        </w:rPr>
        <w:t>__</w:t>
      </w:r>
      <w:r w:rsidR="001E6916">
        <w:rPr>
          <w:rFonts w:ascii="Times New Roman" w:hAnsi="Times New Roman" w:cs="Times New Roman"/>
          <w:sz w:val="19"/>
          <w:szCs w:val="19"/>
        </w:rPr>
        <w:t>_</w:t>
      </w:r>
      <w:r w:rsidR="00A54C31">
        <w:rPr>
          <w:rFonts w:ascii="Times New Roman" w:hAnsi="Times New Roman" w:cs="Times New Roman"/>
          <w:sz w:val="19"/>
          <w:szCs w:val="19"/>
        </w:rPr>
        <w:t>__</w:t>
      </w:r>
      <w:r w:rsidR="001E6916">
        <w:rPr>
          <w:rFonts w:ascii="Times New Roman" w:hAnsi="Times New Roman" w:cs="Times New Roman"/>
          <w:sz w:val="19"/>
          <w:szCs w:val="19"/>
        </w:rPr>
        <w:t>____</w:t>
      </w:r>
      <w:r w:rsidR="00716E5B">
        <w:rPr>
          <w:rFonts w:ascii="Times New Roman" w:hAnsi="Times New Roman" w:cs="Times New Roman"/>
          <w:sz w:val="19"/>
          <w:szCs w:val="19"/>
        </w:rPr>
        <w:t>_</w:t>
      </w:r>
      <w:r w:rsidR="001E6916">
        <w:rPr>
          <w:rFonts w:ascii="Times New Roman" w:hAnsi="Times New Roman" w:cs="Times New Roman"/>
          <w:sz w:val="19"/>
          <w:szCs w:val="19"/>
        </w:rPr>
        <w:t>_______________</w:t>
      </w:r>
      <w:r w:rsidR="00D74B5E" w:rsidRPr="002918B4">
        <w:rPr>
          <w:rFonts w:ascii="Times New Roman" w:hAnsi="Times New Roman" w:cs="Times New Roman"/>
          <w:sz w:val="19"/>
          <w:szCs w:val="19"/>
        </w:rPr>
        <w:t>_</w:t>
      </w:r>
    </w:p>
    <w:p w14:paraId="74055703" w14:textId="77777777" w:rsidR="00AF7231" w:rsidRPr="002918B4" w:rsidRDefault="00AF7231" w:rsidP="00800621">
      <w:pPr>
        <w:spacing w:after="120" w:line="240" w:lineRule="auto"/>
        <w:jc w:val="both"/>
        <w:rPr>
          <w:rFonts w:ascii="Times New Roman" w:hAnsi="Times New Roman" w:cs="Times New Roman"/>
          <w:sz w:val="19"/>
          <w:szCs w:val="19"/>
        </w:rPr>
      </w:pPr>
      <w:r w:rsidRPr="002918B4">
        <w:rPr>
          <w:rFonts w:ascii="Times New Roman" w:hAnsi="Times New Roman" w:cs="Times New Roman"/>
          <w:sz w:val="19"/>
          <w:szCs w:val="19"/>
        </w:rPr>
        <w:t xml:space="preserve">Method of Reimbursement (Invoicing Procedures): </w:t>
      </w:r>
      <w:r w:rsidR="00437D81">
        <w:rPr>
          <w:rFonts w:ascii="Times New Roman" w:hAnsi="Times New Roman" w:cs="Times New Roman"/>
          <w:sz w:val="19"/>
          <w:szCs w:val="19"/>
          <w:u w:val="single"/>
        </w:rPr>
        <w:t>Quarterly reports, monthly</w:t>
      </w:r>
      <w:r w:rsidR="00345677" w:rsidRPr="00345677">
        <w:rPr>
          <w:rFonts w:ascii="Times New Roman" w:hAnsi="Times New Roman" w:cs="Times New Roman"/>
          <w:sz w:val="19"/>
          <w:szCs w:val="19"/>
          <w:u w:val="single"/>
        </w:rPr>
        <w:t xml:space="preserve"> invoices, not to exceed $</w:t>
      </w:r>
      <w:r w:rsidR="00497A79">
        <w:rPr>
          <w:rFonts w:ascii="Times New Roman" w:hAnsi="Times New Roman" w:cs="Times New Roman"/>
          <w:sz w:val="19"/>
          <w:szCs w:val="19"/>
          <w:u w:val="single"/>
        </w:rPr>
        <w:t>9,242.70</w:t>
      </w:r>
      <w:r w:rsidR="00345677" w:rsidRPr="00345677">
        <w:rPr>
          <w:rFonts w:ascii="Times New Roman" w:hAnsi="Times New Roman" w:cs="Times New Roman"/>
          <w:sz w:val="19"/>
          <w:szCs w:val="19"/>
          <w:u w:val="single"/>
        </w:rPr>
        <w:t>/</w:t>
      </w:r>
      <w:r w:rsidR="00497A79">
        <w:rPr>
          <w:rFonts w:ascii="Times New Roman" w:hAnsi="Times New Roman" w:cs="Times New Roman"/>
          <w:sz w:val="19"/>
          <w:szCs w:val="19"/>
          <w:u w:val="single"/>
        </w:rPr>
        <w:t>month</w:t>
      </w:r>
      <w:r w:rsidR="00345677" w:rsidRPr="00345677">
        <w:rPr>
          <w:rFonts w:ascii="Times New Roman" w:hAnsi="Times New Roman" w:cs="Times New Roman"/>
          <w:sz w:val="19"/>
          <w:szCs w:val="19"/>
          <w:u w:val="single"/>
        </w:rPr>
        <w:t>.</w:t>
      </w:r>
    </w:p>
    <w:tbl>
      <w:tblPr>
        <w:tblW w:w="5000" w:type="pct"/>
        <w:tblLook w:val="04A0" w:firstRow="1" w:lastRow="0" w:firstColumn="1" w:lastColumn="0" w:noHBand="0" w:noVBand="1"/>
      </w:tblPr>
      <w:tblGrid>
        <w:gridCol w:w="2377"/>
        <w:gridCol w:w="1452"/>
        <w:gridCol w:w="2897"/>
        <w:gridCol w:w="1453"/>
        <w:gridCol w:w="1453"/>
        <w:gridCol w:w="1451"/>
      </w:tblGrid>
      <w:tr w:rsidR="00A36521" w:rsidRPr="00A36521" w14:paraId="79411662" w14:textId="77777777" w:rsidTr="00A36521">
        <w:trPr>
          <w:trHeight w:val="319"/>
        </w:trPr>
        <w:tc>
          <w:tcPr>
            <w:tcW w:w="1181" w:type="pct"/>
            <w:tcBorders>
              <w:top w:val="nil"/>
              <w:left w:val="nil"/>
              <w:bottom w:val="nil"/>
              <w:right w:val="nil"/>
            </w:tcBorders>
            <w:shd w:val="clear" w:color="auto" w:fill="auto"/>
            <w:noWrap/>
            <w:vAlign w:val="center"/>
            <w:hideMark/>
          </w:tcPr>
          <w:p w14:paraId="0BE80AC6" w14:textId="77777777" w:rsidR="00A36521" w:rsidRPr="00A36521" w:rsidRDefault="00A36521" w:rsidP="00A36521">
            <w:pPr>
              <w:spacing w:after="0" w:line="240" w:lineRule="auto"/>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History of Funding:</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20AFF"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Original</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639CB3E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Amendment #1</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0DAE618A"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Amendment #2</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75E09C95"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Amendment #3</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14:paraId="44E3FBD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Amendment #4</w:t>
            </w:r>
          </w:p>
        </w:tc>
      </w:tr>
      <w:tr w:rsidR="00A36521" w:rsidRPr="00A36521" w14:paraId="305A08C0" w14:textId="77777777" w:rsidTr="00A36521">
        <w:trPr>
          <w:trHeight w:val="319"/>
        </w:trPr>
        <w:tc>
          <w:tcPr>
            <w:tcW w:w="1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49F0B" w14:textId="77777777" w:rsidR="00A36521" w:rsidRPr="00A36521" w:rsidRDefault="00A36521" w:rsidP="00A36521">
            <w:pPr>
              <w:spacing w:after="0" w:line="240" w:lineRule="auto"/>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Funding Level</w:t>
            </w:r>
          </w:p>
        </w:tc>
        <w:tc>
          <w:tcPr>
            <w:tcW w:w="764" w:type="pct"/>
            <w:tcBorders>
              <w:top w:val="nil"/>
              <w:left w:val="nil"/>
              <w:bottom w:val="single" w:sz="4" w:space="0" w:color="auto"/>
              <w:right w:val="single" w:sz="4" w:space="0" w:color="auto"/>
            </w:tcBorders>
            <w:shd w:val="clear" w:color="auto" w:fill="auto"/>
            <w:noWrap/>
            <w:vAlign w:val="center"/>
            <w:hideMark/>
          </w:tcPr>
          <w:p w14:paraId="39564323" w14:textId="7DDC4F38" w:rsidR="00A36521" w:rsidRPr="00A36521" w:rsidRDefault="0019172C" w:rsidP="003D4D8F">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$1,255,337</w:t>
            </w:r>
          </w:p>
        </w:tc>
        <w:tc>
          <w:tcPr>
            <w:tcW w:w="764" w:type="pct"/>
            <w:tcBorders>
              <w:top w:val="nil"/>
              <w:left w:val="nil"/>
              <w:bottom w:val="single" w:sz="4" w:space="0" w:color="auto"/>
              <w:right w:val="single" w:sz="4" w:space="0" w:color="auto"/>
            </w:tcBorders>
            <w:shd w:val="clear" w:color="auto" w:fill="auto"/>
            <w:noWrap/>
            <w:vAlign w:val="center"/>
            <w:hideMark/>
          </w:tcPr>
          <w:p w14:paraId="3D5A5CE6" w14:textId="7CB20C95" w:rsidR="00A36521" w:rsidRPr="00A36521" w:rsidRDefault="00EB0C0A" w:rsidP="00A36521">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$1,576,211</w:t>
            </w:r>
            <w:r w:rsidR="00A36521"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4EAAAC7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04A6FA98"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14E856E3"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r>
      <w:tr w:rsidR="00A36521" w:rsidRPr="00A36521" w14:paraId="3E1544E0"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090E6FC4" w14:textId="77777777" w:rsidR="00A36521" w:rsidRPr="00A36521" w:rsidRDefault="00A36521" w:rsidP="00A36521">
            <w:pPr>
              <w:spacing w:after="0" w:line="240" w:lineRule="auto"/>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Amount of Encumbrance</w:t>
            </w:r>
          </w:p>
        </w:tc>
        <w:tc>
          <w:tcPr>
            <w:tcW w:w="764" w:type="pct"/>
            <w:tcBorders>
              <w:top w:val="nil"/>
              <w:left w:val="nil"/>
              <w:bottom w:val="single" w:sz="4" w:space="0" w:color="auto"/>
              <w:right w:val="single" w:sz="4" w:space="0" w:color="auto"/>
            </w:tcBorders>
            <w:shd w:val="clear" w:color="auto" w:fill="auto"/>
            <w:noWrap/>
            <w:vAlign w:val="center"/>
            <w:hideMark/>
          </w:tcPr>
          <w:p w14:paraId="09E266A8" w14:textId="07D80378" w:rsidR="00A36521" w:rsidRPr="00A36521" w:rsidRDefault="0019172C" w:rsidP="003D4D8F">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$1,255,337</w:t>
            </w:r>
          </w:p>
        </w:tc>
        <w:tc>
          <w:tcPr>
            <w:tcW w:w="764" w:type="pct"/>
            <w:tcBorders>
              <w:top w:val="nil"/>
              <w:left w:val="nil"/>
              <w:bottom w:val="single" w:sz="4" w:space="0" w:color="auto"/>
              <w:right w:val="single" w:sz="4" w:space="0" w:color="auto"/>
            </w:tcBorders>
            <w:shd w:val="clear" w:color="auto" w:fill="auto"/>
            <w:noWrap/>
            <w:vAlign w:val="center"/>
            <w:hideMark/>
          </w:tcPr>
          <w:p w14:paraId="4D88F433" w14:textId="18B8381F" w:rsidR="00EB0C0A" w:rsidRPr="00A36521" w:rsidRDefault="00EB0C0A" w:rsidP="00A36521">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$1,576,211</w:t>
            </w: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1A0D3913"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08533AA3"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7BFD438C"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r>
      <w:tr w:rsidR="00A36521" w:rsidRPr="00A36521" w14:paraId="7E50B667"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51001852" w14:textId="77777777" w:rsidR="00A36521" w:rsidRPr="00A36521" w:rsidRDefault="00A36521" w:rsidP="00A36521">
            <w:pPr>
              <w:spacing w:after="0" w:line="240" w:lineRule="auto"/>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File Date</w:t>
            </w:r>
          </w:p>
        </w:tc>
        <w:tc>
          <w:tcPr>
            <w:tcW w:w="764" w:type="pct"/>
            <w:tcBorders>
              <w:top w:val="nil"/>
              <w:left w:val="nil"/>
              <w:bottom w:val="single" w:sz="4" w:space="0" w:color="auto"/>
              <w:right w:val="single" w:sz="4" w:space="0" w:color="auto"/>
            </w:tcBorders>
            <w:shd w:val="clear" w:color="auto" w:fill="auto"/>
            <w:noWrap/>
            <w:vAlign w:val="center"/>
            <w:hideMark/>
          </w:tcPr>
          <w:p w14:paraId="0BB1DE8E" w14:textId="45FB1189"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p>
        </w:tc>
        <w:tc>
          <w:tcPr>
            <w:tcW w:w="764" w:type="pct"/>
            <w:tcBorders>
              <w:top w:val="nil"/>
              <w:left w:val="nil"/>
              <w:bottom w:val="single" w:sz="4" w:space="0" w:color="auto"/>
              <w:right w:val="single" w:sz="4" w:space="0" w:color="auto"/>
            </w:tcBorders>
            <w:shd w:val="clear" w:color="auto" w:fill="auto"/>
            <w:noWrap/>
            <w:vAlign w:val="center"/>
            <w:hideMark/>
          </w:tcPr>
          <w:p w14:paraId="41B39C1E"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2278FD06"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168F85A8"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1B073388"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r>
      <w:tr w:rsidR="00A36521" w:rsidRPr="00A36521" w14:paraId="0BF88AF7"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797290FD" w14:textId="77777777" w:rsidR="00A36521" w:rsidRPr="00A36521" w:rsidRDefault="00A36521" w:rsidP="00A36521">
            <w:pPr>
              <w:spacing w:after="0" w:line="240" w:lineRule="auto"/>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File / Item #</w:t>
            </w:r>
          </w:p>
        </w:tc>
        <w:tc>
          <w:tcPr>
            <w:tcW w:w="764" w:type="pct"/>
            <w:tcBorders>
              <w:top w:val="nil"/>
              <w:left w:val="nil"/>
              <w:bottom w:val="single" w:sz="4" w:space="0" w:color="auto"/>
              <w:right w:val="single" w:sz="4" w:space="0" w:color="auto"/>
            </w:tcBorders>
            <w:shd w:val="clear" w:color="auto" w:fill="auto"/>
            <w:noWrap/>
            <w:vAlign w:val="center"/>
            <w:hideMark/>
          </w:tcPr>
          <w:p w14:paraId="3B31389D" w14:textId="1B5B4AEB" w:rsidR="00A36521" w:rsidRPr="00A36521" w:rsidRDefault="00A36521" w:rsidP="003D4D8F">
            <w:pPr>
              <w:spacing w:after="0" w:line="240" w:lineRule="auto"/>
              <w:jc w:val="center"/>
              <w:rPr>
                <w:rFonts w:ascii="Times New Roman" w:eastAsia="Times New Roman" w:hAnsi="Times New Roman" w:cs="Times New Roman"/>
                <w:color w:val="000000"/>
                <w:sz w:val="19"/>
                <w:szCs w:val="19"/>
              </w:rPr>
            </w:pPr>
          </w:p>
        </w:tc>
        <w:tc>
          <w:tcPr>
            <w:tcW w:w="764" w:type="pct"/>
            <w:tcBorders>
              <w:top w:val="nil"/>
              <w:left w:val="nil"/>
              <w:bottom w:val="single" w:sz="4" w:space="0" w:color="auto"/>
              <w:right w:val="single" w:sz="4" w:space="0" w:color="auto"/>
            </w:tcBorders>
            <w:shd w:val="clear" w:color="auto" w:fill="auto"/>
            <w:noWrap/>
            <w:vAlign w:val="center"/>
            <w:hideMark/>
          </w:tcPr>
          <w:p w14:paraId="6A55BEDE"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768830B3"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61C12C00"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4AC1E845"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r>
      <w:tr w:rsidR="00A36521" w:rsidRPr="00A36521" w14:paraId="48665AC7" w14:textId="77777777" w:rsidTr="00A36521">
        <w:trPr>
          <w:trHeight w:val="319"/>
        </w:trPr>
        <w:tc>
          <w:tcPr>
            <w:tcW w:w="1181" w:type="pct"/>
            <w:tcBorders>
              <w:top w:val="nil"/>
              <w:left w:val="single" w:sz="4" w:space="0" w:color="auto"/>
              <w:bottom w:val="single" w:sz="4" w:space="0" w:color="auto"/>
              <w:right w:val="single" w:sz="4" w:space="0" w:color="auto"/>
            </w:tcBorders>
            <w:shd w:val="clear" w:color="auto" w:fill="auto"/>
            <w:noWrap/>
            <w:vAlign w:val="center"/>
            <w:hideMark/>
          </w:tcPr>
          <w:p w14:paraId="58F7EEC9" w14:textId="77777777" w:rsidR="00A36521" w:rsidRPr="00A36521" w:rsidRDefault="00A36521" w:rsidP="00A36521">
            <w:pPr>
              <w:spacing w:after="0" w:line="240" w:lineRule="auto"/>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Reason</w:t>
            </w:r>
          </w:p>
        </w:tc>
        <w:tc>
          <w:tcPr>
            <w:tcW w:w="764" w:type="pct"/>
            <w:tcBorders>
              <w:top w:val="nil"/>
              <w:left w:val="nil"/>
              <w:bottom w:val="single" w:sz="4" w:space="0" w:color="auto"/>
              <w:right w:val="single" w:sz="4" w:space="0" w:color="auto"/>
            </w:tcBorders>
            <w:shd w:val="clear" w:color="auto" w:fill="auto"/>
            <w:noWrap/>
            <w:vAlign w:val="center"/>
            <w:hideMark/>
          </w:tcPr>
          <w:p w14:paraId="3A9072AE"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r w:rsidR="00AF7FE3">
              <w:rPr>
                <w:rFonts w:ascii="Times New Roman" w:eastAsia="Times New Roman" w:hAnsi="Times New Roman" w:cs="Times New Roman"/>
                <w:color w:val="000000"/>
                <w:sz w:val="19"/>
                <w:szCs w:val="19"/>
              </w:rPr>
              <w:t>Renewal</w:t>
            </w:r>
          </w:p>
        </w:tc>
        <w:tc>
          <w:tcPr>
            <w:tcW w:w="764" w:type="pct"/>
            <w:tcBorders>
              <w:top w:val="nil"/>
              <w:left w:val="nil"/>
              <w:bottom w:val="single" w:sz="4" w:space="0" w:color="auto"/>
              <w:right w:val="single" w:sz="4" w:space="0" w:color="auto"/>
            </w:tcBorders>
            <w:shd w:val="clear" w:color="auto" w:fill="auto"/>
            <w:noWrap/>
            <w:vAlign w:val="center"/>
            <w:hideMark/>
          </w:tcPr>
          <w:p w14:paraId="528C58FF" w14:textId="5DC8242C" w:rsidR="00A36521" w:rsidRPr="00A36521" w:rsidRDefault="00D0792C" w:rsidP="00A36521">
            <w:pPr>
              <w:spacing w:after="0" w:line="240" w:lineRule="auto"/>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Time extension and Augmentation</w:t>
            </w:r>
            <w:r w:rsidR="00A36521"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6D3F1C08"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2923403D"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c>
          <w:tcPr>
            <w:tcW w:w="764" w:type="pct"/>
            <w:tcBorders>
              <w:top w:val="nil"/>
              <w:left w:val="nil"/>
              <w:bottom w:val="single" w:sz="4" w:space="0" w:color="auto"/>
              <w:right w:val="single" w:sz="4" w:space="0" w:color="auto"/>
            </w:tcBorders>
            <w:shd w:val="clear" w:color="auto" w:fill="auto"/>
            <w:noWrap/>
            <w:vAlign w:val="center"/>
            <w:hideMark/>
          </w:tcPr>
          <w:p w14:paraId="48643C33" w14:textId="77777777" w:rsidR="00A36521" w:rsidRPr="00A36521" w:rsidRDefault="00A36521" w:rsidP="00A36521">
            <w:pPr>
              <w:spacing w:after="0" w:line="240" w:lineRule="auto"/>
              <w:jc w:val="center"/>
              <w:rPr>
                <w:rFonts w:ascii="Times New Roman" w:eastAsia="Times New Roman" w:hAnsi="Times New Roman" w:cs="Times New Roman"/>
                <w:color w:val="000000"/>
                <w:sz w:val="19"/>
                <w:szCs w:val="19"/>
              </w:rPr>
            </w:pPr>
            <w:r w:rsidRPr="00A36521">
              <w:rPr>
                <w:rFonts w:ascii="Times New Roman" w:eastAsia="Times New Roman" w:hAnsi="Times New Roman" w:cs="Times New Roman"/>
                <w:color w:val="000000"/>
                <w:sz w:val="19"/>
                <w:szCs w:val="19"/>
              </w:rPr>
              <w:t> </w:t>
            </w:r>
          </w:p>
        </w:tc>
      </w:tr>
    </w:tbl>
    <w:p w14:paraId="19B54D80" w14:textId="77777777" w:rsidR="0014354B" w:rsidRPr="00DB0E53" w:rsidRDefault="0014354B" w:rsidP="009D7036">
      <w:pPr>
        <w:spacing w:after="120" w:line="240" w:lineRule="auto"/>
        <w:jc w:val="both"/>
        <w:rPr>
          <w:rFonts w:ascii="Times New Roman" w:hAnsi="Times New Roman" w:cs="Times New Roman"/>
          <w:sz w:val="4"/>
          <w:szCs w:val="4"/>
        </w:rPr>
      </w:pPr>
    </w:p>
    <w:tbl>
      <w:tblPr>
        <w:tblW w:w="5000" w:type="pct"/>
        <w:tblLook w:val="04A0" w:firstRow="1" w:lastRow="0" w:firstColumn="1" w:lastColumn="0" w:noHBand="0" w:noVBand="1"/>
      </w:tblPr>
      <w:tblGrid>
        <w:gridCol w:w="2470"/>
        <w:gridCol w:w="2921"/>
        <w:gridCol w:w="2846"/>
        <w:gridCol w:w="2846"/>
      </w:tblGrid>
      <w:tr w:rsidR="007B7AD2" w:rsidRPr="002918B4" w14:paraId="2FD30D41" w14:textId="77777777" w:rsidTr="007B7AD2">
        <w:trPr>
          <w:trHeight w:val="360"/>
        </w:trPr>
        <w:tc>
          <w:tcPr>
            <w:tcW w:w="1114" w:type="pct"/>
            <w:tcBorders>
              <w:top w:val="nil"/>
              <w:left w:val="nil"/>
              <w:bottom w:val="nil"/>
              <w:right w:val="nil"/>
            </w:tcBorders>
            <w:shd w:val="clear" w:color="auto" w:fill="auto"/>
            <w:noWrap/>
            <w:vAlign w:val="center"/>
            <w:hideMark/>
          </w:tcPr>
          <w:p w14:paraId="5B6AECBB" w14:textId="77777777" w:rsidR="007B7AD2" w:rsidRPr="002918B4" w:rsidRDefault="007B7AD2" w:rsidP="007B7AD2">
            <w:pPr>
              <w:spacing w:after="0" w:line="240" w:lineRule="auto"/>
              <w:rPr>
                <w:rFonts w:ascii="Times New Roman" w:eastAsia="Times New Roman" w:hAnsi="Times New Roman" w:cs="Times New Roman"/>
                <w:color w:val="000000"/>
                <w:sz w:val="19"/>
                <w:szCs w:val="19"/>
              </w:rPr>
            </w:pPr>
            <w:r w:rsidRPr="002918B4">
              <w:rPr>
                <w:rFonts w:ascii="Times New Roman" w:eastAsia="Times New Roman" w:hAnsi="Times New Roman" w:cs="Times New Roman"/>
                <w:color w:val="000000"/>
                <w:sz w:val="19"/>
                <w:szCs w:val="19"/>
              </w:rPr>
              <w:t>Funding Source Allocation:</w:t>
            </w:r>
          </w:p>
        </w:tc>
        <w:tc>
          <w:tcPr>
            <w:tcW w:w="1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8BBD8" w14:textId="77777777" w:rsidR="007B7AD2" w:rsidRPr="002918B4" w:rsidRDefault="007B7AD2" w:rsidP="00367C1B">
            <w:pPr>
              <w:spacing w:after="0" w:line="240" w:lineRule="auto"/>
              <w:rPr>
                <w:rFonts w:ascii="Times New Roman" w:eastAsia="Times New Roman" w:hAnsi="Times New Roman" w:cs="Times New Roman"/>
                <w:color w:val="000000"/>
                <w:sz w:val="19"/>
                <w:szCs w:val="19"/>
              </w:rPr>
            </w:pPr>
            <w:r w:rsidRPr="002918B4">
              <w:rPr>
                <w:rFonts w:ascii="Times New Roman" w:eastAsia="Times New Roman" w:hAnsi="Times New Roman" w:cs="Times New Roman"/>
                <w:color w:val="000000"/>
                <w:sz w:val="19"/>
                <w:szCs w:val="19"/>
              </w:rPr>
              <w:t xml:space="preserve">Federal </w:t>
            </w:r>
            <w:r w:rsidR="00367C1B" w:rsidRPr="002918B4">
              <w:rPr>
                <w:rFonts w:ascii="Times New Roman" w:eastAsia="Times New Roman" w:hAnsi="Times New Roman" w:cs="Times New Roman"/>
                <w:color w:val="000000"/>
                <w:sz w:val="19"/>
                <w:szCs w:val="19"/>
              </w:rPr>
              <w:t xml:space="preserve">- </w:t>
            </w:r>
            <w:r w:rsidRPr="002918B4">
              <w:rPr>
                <w:rFonts w:ascii="Times New Roman" w:eastAsia="Times New Roman" w:hAnsi="Times New Roman" w:cs="Times New Roman"/>
                <w:color w:val="000000"/>
                <w:sz w:val="19"/>
                <w:szCs w:val="19"/>
              </w:rPr>
              <w:t>CFDA #: __________</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5A1B1540" w14:textId="77777777" w:rsidR="007B7AD2" w:rsidRPr="002918B4" w:rsidRDefault="007B7AD2" w:rsidP="007B7AD2">
            <w:pPr>
              <w:spacing w:after="0" w:line="240" w:lineRule="auto"/>
              <w:rPr>
                <w:rFonts w:ascii="Times New Roman" w:eastAsia="Times New Roman" w:hAnsi="Times New Roman" w:cs="Times New Roman"/>
                <w:color w:val="000000"/>
                <w:sz w:val="19"/>
                <w:szCs w:val="19"/>
              </w:rPr>
            </w:pPr>
            <w:r w:rsidRPr="002918B4">
              <w:rPr>
                <w:rFonts w:ascii="Times New Roman" w:eastAsia="Times New Roman" w:hAnsi="Times New Roman" w:cs="Times New Roman"/>
                <w:color w:val="000000"/>
                <w:sz w:val="19"/>
                <w:szCs w:val="19"/>
              </w:rPr>
              <w:t>State</w:t>
            </w:r>
          </w:p>
        </w:tc>
        <w:tc>
          <w:tcPr>
            <w:tcW w:w="1284" w:type="pct"/>
            <w:tcBorders>
              <w:top w:val="single" w:sz="4" w:space="0" w:color="auto"/>
              <w:left w:val="nil"/>
              <w:bottom w:val="single" w:sz="4" w:space="0" w:color="auto"/>
              <w:right w:val="single" w:sz="4" w:space="0" w:color="auto"/>
            </w:tcBorders>
            <w:shd w:val="clear" w:color="auto" w:fill="auto"/>
            <w:noWrap/>
            <w:vAlign w:val="center"/>
            <w:hideMark/>
          </w:tcPr>
          <w:p w14:paraId="5C0B128A" w14:textId="77777777" w:rsidR="007B7AD2" w:rsidRPr="002918B4" w:rsidRDefault="007B7AD2" w:rsidP="007B7AD2">
            <w:pPr>
              <w:spacing w:after="0" w:line="240" w:lineRule="auto"/>
              <w:rPr>
                <w:rFonts w:ascii="Times New Roman" w:eastAsia="Times New Roman" w:hAnsi="Times New Roman" w:cs="Times New Roman"/>
                <w:color w:val="000000"/>
                <w:sz w:val="19"/>
                <w:szCs w:val="19"/>
              </w:rPr>
            </w:pPr>
            <w:r w:rsidRPr="002918B4">
              <w:rPr>
                <w:rFonts w:ascii="Times New Roman" w:eastAsia="Times New Roman" w:hAnsi="Times New Roman" w:cs="Times New Roman"/>
                <w:color w:val="000000"/>
                <w:sz w:val="19"/>
                <w:szCs w:val="19"/>
              </w:rPr>
              <w:t>County</w:t>
            </w:r>
          </w:p>
        </w:tc>
      </w:tr>
      <w:tr w:rsidR="007B7AD2" w:rsidRPr="002918B4" w14:paraId="4409FD6B" w14:textId="77777777" w:rsidTr="007401DE">
        <w:trPr>
          <w:trHeight w:val="278"/>
        </w:trPr>
        <w:tc>
          <w:tcPr>
            <w:tcW w:w="1114" w:type="pct"/>
            <w:tcBorders>
              <w:top w:val="nil"/>
              <w:left w:val="nil"/>
              <w:bottom w:val="nil"/>
              <w:right w:val="nil"/>
            </w:tcBorders>
            <w:shd w:val="clear" w:color="auto" w:fill="auto"/>
            <w:noWrap/>
            <w:hideMark/>
          </w:tcPr>
          <w:p w14:paraId="4EB03747" w14:textId="77777777" w:rsidR="007B7AD2" w:rsidRPr="002918B4" w:rsidRDefault="007B7AD2" w:rsidP="007B7AD2">
            <w:pPr>
              <w:spacing w:after="0" w:line="240" w:lineRule="auto"/>
              <w:rPr>
                <w:rFonts w:ascii="Times New Roman" w:eastAsia="Times New Roman" w:hAnsi="Times New Roman" w:cs="Times New Roman"/>
                <w:color w:val="000000"/>
                <w:sz w:val="19"/>
                <w:szCs w:val="19"/>
              </w:rPr>
            </w:pPr>
          </w:p>
        </w:tc>
        <w:tc>
          <w:tcPr>
            <w:tcW w:w="1318" w:type="pct"/>
            <w:tcBorders>
              <w:top w:val="nil"/>
              <w:left w:val="single" w:sz="4" w:space="0" w:color="auto"/>
              <w:bottom w:val="single" w:sz="4" w:space="0" w:color="auto"/>
              <w:right w:val="single" w:sz="4" w:space="0" w:color="auto"/>
            </w:tcBorders>
            <w:shd w:val="clear" w:color="auto" w:fill="auto"/>
            <w:noWrap/>
            <w:hideMark/>
          </w:tcPr>
          <w:p w14:paraId="59456F44" w14:textId="77777777" w:rsidR="007B7AD2" w:rsidRPr="002918B4" w:rsidRDefault="007B7AD2" w:rsidP="007B7AD2">
            <w:pPr>
              <w:spacing w:after="0" w:line="240" w:lineRule="auto"/>
              <w:rPr>
                <w:rFonts w:ascii="Times New Roman" w:eastAsia="Times New Roman" w:hAnsi="Times New Roman" w:cs="Times New Roman"/>
                <w:color w:val="000000"/>
                <w:sz w:val="19"/>
                <w:szCs w:val="19"/>
              </w:rPr>
            </w:pPr>
            <w:r w:rsidRPr="002918B4">
              <w:rPr>
                <w:rFonts w:ascii="Times New Roman" w:eastAsia="Times New Roman" w:hAnsi="Times New Roman" w:cs="Times New Roman"/>
                <w:color w:val="000000"/>
                <w:sz w:val="19"/>
                <w:szCs w:val="19"/>
              </w:rPr>
              <w:t>$</w:t>
            </w:r>
          </w:p>
        </w:tc>
        <w:tc>
          <w:tcPr>
            <w:tcW w:w="1284" w:type="pct"/>
            <w:tcBorders>
              <w:top w:val="nil"/>
              <w:left w:val="nil"/>
              <w:bottom w:val="single" w:sz="4" w:space="0" w:color="auto"/>
              <w:right w:val="single" w:sz="4" w:space="0" w:color="auto"/>
            </w:tcBorders>
            <w:shd w:val="clear" w:color="auto" w:fill="auto"/>
            <w:noWrap/>
            <w:hideMark/>
          </w:tcPr>
          <w:p w14:paraId="57CA60B0" w14:textId="77777777" w:rsidR="007B7AD2" w:rsidRPr="002918B4" w:rsidRDefault="007B7AD2" w:rsidP="007B7AD2">
            <w:pPr>
              <w:spacing w:after="0" w:line="240" w:lineRule="auto"/>
              <w:rPr>
                <w:rFonts w:ascii="Times New Roman" w:eastAsia="Times New Roman" w:hAnsi="Times New Roman" w:cs="Times New Roman"/>
                <w:color w:val="000000"/>
                <w:sz w:val="19"/>
                <w:szCs w:val="19"/>
              </w:rPr>
            </w:pPr>
            <w:r w:rsidRPr="002918B4">
              <w:rPr>
                <w:rFonts w:ascii="Times New Roman" w:eastAsia="Times New Roman" w:hAnsi="Times New Roman" w:cs="Times New Roman"/>
                <w:color w:val="000000"/>
                <w:sz w:val="19"/>
                <w:szCs w:val="19"/>
              </w:rPr>
              <w:t>$</w:t>
            </w:r>
          </w:p>
        </w:tc>
        <w:tc>
          <w:tcPr>
            <w:tcW w:w="1284" w:type="pct"/>
            <w:tcBorders>
              <w:top w:val="nil"/>
              <w:left w:val="nil"/>
              <w:bottom w:val="single" w:sz="4" w:space="0" w:color="auto"/>
              <w:right w:val="single" w:sz="4" w:space="0" w:color="auto"/>
            </w:tcBorders>
            <w:shd w:val="clear" w:color="auto" w:fill="auto"/>
            <w:noWrap/>
            <w:hideMark/>
          </w:tcPr>
          <w:p w14:paraId="09EC29BD" w14:textId="360EEDFF" w:rsidR="007B7AD2" w:rsidRPr="002918B4" w:rsidRDefault="003D4D8F" w:rsidP="007B7AD2">
            <w:pPr>
              <w:spacing w:after="0"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w:t>
            </w:r>
            <w:r w:rsidR="00EB0C0A">
              <w:rPr>
                <w:rFonts w:ascii="Times New Roman" w:eastAsia="Times New Roman" w:hAnsi="Times New Roman" w:cs="Times New Roman"/>
                <w:color w:val="000000"/>
                <w:sz w:val="19"/>
                <w:szCs w:val="19"/>
              </w:rPr>
              <w:t>1,576,211</w:t>
            </w:r>
          </w:p>
        </w:tc>
      </w:tr>
    </w:tbl>
    <w:p w14:paraId="4E4BCFD5" w14:textId="77777777" w:rsidR="00996042" w:rsidRPr="002918B4" w:rsidRDefault="00367C1B" w:rsidP="00D4238A">
      <w:pPr>
        <w:spacing w:after="0" w:line="240" w:lineRule="auto"/>
        <w:jc w:val="both"/>
        <w:rPr>
          <w:rFonts w:ascii="Times New Roman" w:hAnsi="Times New Roman" w:cs="Times New Roman"/>
          <w:sz w:val="19"/>
          <w:szCs w:val="19"/>
        </w:rPr>
      </w:pPr>
      <w:r w:rsidRPr="002918B4">
        <w:rPr>
          <w:rFonts w:ascii="Times New Roman" w:hAnsi="Times New Roman" w:cs="Times New Roman"/>
          <w:noProof/>
          <w:sz w:val="19"/>
          <w:szCs w:val="19"/>
        </w:rPr>
        <mc:AlternateContent>
          <mc:Choice Requires="wps">
            <w:drawing>
              <wp:anchor distT="0" distB="0" distL="114300" distR="114300" simplePos="0" relativeHeight="251659264" behindDoc="0" locked="0" layoutInCell="1" allowOverlap="1" wp14:anchorId="6AA93E87" wp14:editId="79D0A1FF">
                <wp:simplePos x="0" y="0"/>
                <wp:positionH relativeFrom="column">
                  <wp:posOffset>-43815</wp:posOffset>
                </wp:positionH>
                <wp:positionV relativeFrom="paragraph">
                  <wp:posOffset>51909</wp:posOffset>
                </wp:positionV>
                <wp:extent cx="7154265" cy="45719"/>
                <wp:effectExtent l="0" t="0" r="27940" b="12065"/>
                <wp:wrapNone/>
                <wp:docPr id="1" name="Rectangle 1"/>
                <wp:cNvGraphicFramePr/>
                <a:graphic xmlns:a="http://schemas.openxmlformats.org/drawingml/2006/main">
                  <a:graphicData uri="http://schemas.microsoft.com/office/word/2010/wordprocessingShape">
                    <wps:wsp>
                      <wps:cNvSpPr/>
                      <wps:spPr>
                        <a:xfrm>
                          <a:off x="0" y="0"/>
                          <a:ext cx="7154265" cy="45719"/>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D0D56" id="Rectangle 1" o:spid="_x0000_s1026" style="position:absolute;margin-left:-3.45pt;margin-top:4.1pt;width:563.3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" fillcolor="#d8d8d8 [2732]" strokecolor="#d8d8d8 [2732]" strokeweight="2pt"/>
            </w:pict>
          </mc:Fallback>
        </mc:AlternateContent>
      </w:r>
    </w:p>
    <w:p w14:paraId="4D70EFAD" w14:textId="77777777" w:rsidR="00EA2DEA" w:rsidRPr="002918B4" w:rsidRDefault="00EA2DEA" w:rsidP="00D4238A">
      <w:pPr>
        <w:spacing w:after="0" w:line="240" w:lineRule="auto"/>
        <w:jc w:val="both"/>
        <w:rPr>
          <w:rFonts w:ascii="Times New Roman" w:hAnsi="Times New Roman" w:cs="Times New Roman"/>
          <w:sz w:val="19"/>
          <w:szCs w:val="19"/>
        </w:rPr>
      </w:pPr>
      <w:r w:rsidRPr="002918B4">
        <w:rPr>
          <w:rFonts w:ascii="Times New Roman" w:hAnsi="Times New Roman" w:cs="Times New Roman"/>
          <w:sz w:val="19"/>
          <w:szCs w:val="19"/>
        </w:rPr>
        <w:t>The signatures below signify that the attached Exhibits A and B have been received, negotiated and finalized. The Contractor also signifies agreement w</w:t>
      </w:r>
      <w:r w:rsidR="007F14CF" w:rsidRPr="002918B4">
        <w:rPr>
          <w:rFonts w:ascii="Times New Roman" w:hAnsi="Times New Roman" w:cs="Times New Roman"/>
          <w:sz w:val="19"/>
          <w:szCs w:val="19"/>
        </w:rPr>
        <w:t>ith</w:t>
      </w:r>
      <w:r w:rsidRPr="002918B4">
        <w:rPr>
          <w:rFonts w:ascii="Times New Roman" w:hAnsi="Times New Roman" w:cs="Times New Roman"/>
          <w:sz w:val="19"/>
          <w:szCs w:val="19"/>
        </w:rPr>
        <w:t xml:space="preserve"> all provisions of the Master Contract.</w:t>
      </w:r>
    </w:p>
    <w:p w14:paraId="00A79CC3" w14:textId="77777777" w:rsidR="00C074F0" w:rsidRPr="002918B4" w:rsidRDefault="00C074F0" w:rsidP="00D4238A">
      <w:pPr>
        <w:spacing w:after="0" w:line="240" w:lineRule="auto"/>
        <w:jc w:val="both"/>
        <w:rPr>
          <w:rFonts w:ascii="Times New Roman" w:hAnsi="Times New Roman" w:cs="Times New Roman"/>
          <w:sz w:val="19"/>
          <w:szCs w:val="19"/>
          <w:u w:val="single"/>
        </w:rPr>
        <w:sectPr w:rsidR="00C074F0" w:rsidRPr="002918B4" w:rsidSect="00BD36D5">
          <w:pgSz w:w="12240" w:h="15840"/>
          <w:pgMar w:top="360" w:right="576" w:bottom="360" w:left="576" w:header="720" w:footer="720" w:gutter="0"/>
          <w:pgNumType w:start="1"/>
          <w:cols w:space="720"/>
          <w:docGrid w:linePitch="360"/>
        </w:sectPr>
      </w:pPr>
    </w:p>
    <w:p w14:paraId="63756C6F" w14:textId="6B02F972" w:rsidR="00B478CC" w:rsidRDefault="00B478CC" w:rsidP="00A36521">
      <w:pPr>
        <w:spacing w:after="0" w:line="240" w:lineRule="auto"/>
        <w:ind w:left="180"/>
        <w:jc w:val="both"/>
        <w:rPr>
          <w:rFonts w:ascii="Times New Roman" w:hAnsi="Times New Roman" w:cs="Times New Roman"/>
          <w:b/>
          <w:sz w:val="19"/>
          <w:szCs w:val="19"/>
          <w:u w:val="single"/>
        </w:rPr>
      </w:pPr>
    </w:p>
    <w:p w14:paraId="597A1D94" w14:textId="77777777" w:rsidR="00AD72F7" w:rsidRPr="002918B4" w:rsidRDefault="00C074F0" w:rsidP="00A36521">
      <w:pPr>
        <w:spacing w:after="0" w:line="240" w:lineRule="auto"/>
        <w:ind w:left="180"/>
        <w:jc w:val="both"/>
        <w:rPr>
          <w:rFonts w:ascii="Times New Roman" w:hAnsi="Times New Roman" w:cs="Times New Roman"/>
          <w:b/>
          <w:sz w:val="19"/>
          <w:szCs w:val="19"/>
          <w:u w:val="single"/>
        </w:rPr>
      </w:pPr>
      <w:r w:rsidRPr="002918B4">
        <w:rPr>
          <w:rFonts w:ascii="Times New Roman" w:hAnsi="Times New Roman" w:cs="Times New Roman"/>
          <w:b/>
          <w:sz w:val="19"/>
          <w:szCs w:val="19"/>
          <w:u w:val="single"/>
        </w:rPr>
        <w:t>DEPARTMENT</w:t>
      </w:r>
    </w:p>
    <w:p w14:paraId="3CCD9FD1" w14:textId="77777777" w:rsidR="00A36521" w:rsidRPr="00DB0E53" w:rsidRDefault="00A36521" w:rsidP="00A36521">
      <w:pPr>
        <w:spacing w:after="0" w:line="240" w:lineRule="auto"/>
        <w:ind w:left="180"/>
        <w:jc w:val="both"/>
        <w:rPr>
          <w:rFonts w:ascii="Times New Roman" w:hAnsi="Times New Roman" w:cs="Times New Roman"/>
          <w:sz w:val="10"/>
          <w:szCs w:val="10"/>
          <w:u w:val="single"/>
        </w:rPr>
      </w:pPr>
    </w:p>
    <w:p w14:paraId="3778E1BA" w14:textId="26312190" w:rsidR="00C074F0" w:rsidRPr="002918B4" w:rsidRDefault="00C074F0" w:rsidP="001033D8">
      <w:pPr>
        <w:spacing w:after="0" w:line="240" w:lineRule="auto"/>
        <w:ind w:left="180"/>
        <w:jc w:val="both"/>
        <w:rPr>
          <w:rFonts w:ascii="Times New Roman" w:hAnsi="Times New Roman" w:cs="Times New Roman"/>
          <w:sz w:val="19"/>
          <w:szCs w:val="19"/>
          <w:u w:val="single"/>
        </w:rPr>
      </w:pPr>
      <w:r w:rsidRPr="002918B4">
        <w:rPr>
          <w:rFonts w:ascii="Times New Roman" w:hAnsi="Times New Roman" w:cs="Times New Roman"/>
          <w:sz w:val="19"/>
          <w:szCs w:val="19"/>
          <w:u w:val="single"/>
        </w:rPr>
        <w:t>By</w:t>
      </w:r>
      <w:r w:rsidRPr="002918B4">
        <w:rPr>
          <w:rFonts w:ascii="Times New Roman" w:hAnsi="Times New Roman" w:cs="Times New Roman"/>
          <w:sz w:val="19"/>
          <w:szCs w:val="19"/>
          <w:u w:val="single"/>
        </w:rPr>
        <w:softHyphen/>
        <w:t xml:space="preserve">                                                                                                    </w:t>
      </w:r>
      <w:r w:rsidRPr="002918B4">
        <w:rPr>
          <w:rFonts w:ascii="Times New Roman" w:hAnsi="Times New Roman" w:cs="Times New Roman"/>
          <w:sz w:val="19"/>
          <w:szCs w:val="19"/>
          <w:u w:val="single"/>
        </w:rPr>
        <w:softHyphen/>
      </w:r>
    </w:p>
    <w:p w14:paraId="33787D61" w14:textId="77777777" w:rsidR="00C074F0" w:rsidRPr="002918B4" w:rsidRDefault="00C074F0" w:rsidP="001033D8">
      <w:pPr>
        <w:spacing w:after="0" w:line="240" w:lineRule="auto"/>
        <w:ind w:left="180"/>
        <w:jc w:val="center"/>
        <w:rPr>
          <w:rFonts w:ascii="Times New Roman" w:hAnsi="Times New Roman" w:cs="Times New Roman"/>
          <w:sz w:val="19"/>
          <w:szCs w:val="19"/>
        </w:rPr>
      </w:pPr>
      <w:r w:rsidRPr="002918B4">
        <w:rPr>
          <w:rFonts w:ascii="Times New Roman" w:hAnsi="Times New Roman" w:cs="Times New Roman"/>
          <w:sz w:val="19"/>
          <w:szCs w:val="19"/>
        </w:rPr>
        <w:t>Signature</w:t>
      </w:r>
    </w:p>
    <w:p w14:paraId="306EBFCA" w14:textId="77777777" w:rsidR="00A36521" w:rsidRPr="00DB0E53" w:rsidRDefault="00A36521" w:rsidP="001033D8">
      <w:pPr>
        <w:spacing w:after="0" w:line="240" w:lineRule="auto"/>
        <w:ind w:left="180"/>
        <w:jc w:val="center"/>
        <w:rPr>
          <w:rFonts w:ascii="Times New Roman" w:hAnsi="Times New Roman" w:cs="Times New Roman"/>
          <w:sz w:val="10"/>
          <w:szCs w:val="10"/>
        </w:rPr>
      </w:pPr>
    </w:p>
    <w:p w14:paraId="23C08226" w14:textId="72563119" w:rsidR="00C074F0" w:rsidRPr="002918B4" w:rsidRDefault="00C074F0" w:rsidP="001C769C">
      <w:pPr>
        <w:spacing w:after="0" w:line="240" w:lineRule="auto"/>
        <w:ind w:left="180"/>
        <w:rPr>
          <w:rFonts w:ascii="Times New Roman" w:hAnsi="Times New Roman" w:cs="Times New Roman"/>
          <w:sz w:val="19"/>
          <w:szCs w:val="19"/>
        </w:rPr>
      </w:pPr>
      <w:r w:rsidRPr="002918B4">
        <w:rPr>
          <w:rFonts w:ascii="Times New Roman" w:hAnsi="Times New Roman" w:cs="Times New Roman"/>
          <w:sz w:val="19"/>
          <w:szCs w:val="19"/>
        </w:rPr>
        <w:softHyphen/>
      </w:r>
      <w:r w:rsidR="00B478CC">
        <w:rPr>
          <w:rFonts w:ascii="Times New Roman" w:hAnsi="Times New Roman" w:cs="Times New Roman"/>
          <w:sz w:val="19"/>
          <w:szCs w:val="19"/>
          <w:u w:val="single"/>
        </w:rPr>
        <w:t xml:space="preserve">   </w:t>
      </w:r>
      <w:r w:rsidR="007D281C">
        <w:rPr>
          <w:rFonts w:ascii="Times New Roman" w:hAnsi="Times New Roman" w:cs="Times New Roman"/>
          <w:sz w:val="19"/>
          <w:szCs w:val="19"/>
          <w:u w:val="single"/>
        </w:rPr>
        <w:t xml:space="preserve">                            Colleen Chawla</w:t>
      </w:r>
      <w:r w:rsidR="00B478CC">
        <w:rPr>
          <w:rFonts w:ascii="Times New Roman" w:hAnsi="Times New Roman" w:cs="Times New Roman"/>
          <w:sz w:val="19"/>
          <w:szCs w:val="19"/>
          <w:u w:val="single"/>
        </w:rPr>
        <w:tab/>
      </w:r>
      <w:r w:rsidR="00B478CC">
        <w:rPr>
          <w:rFonts w:ascii="Times New Roman" w:hAnsi="Times New Roman" w:cs="Times New Roman"/>
          <w:sz w:val="19"/>
          <w:szCs w:val="19"/>
          <w:u w:val="single"/>
        </w:rPr>
        <w:tab/>
      </w:r>
      <w:r w:rsidR="00B478CC">
        <w:rPr>
          <w:rFonts w:ascii="Times New Roman" w:hAnsi="Times New Roman" w:cs="Times New Roman"/>
          <w:sz w:val="19"/>
          <w:szCs w:val="19"/>
          <w:u w:val="single"/>
        </w:rPr>
        <w:tab/>
      </w:r>
      <w:r w:rsidR="007D281C">
        <w:rPr>
          <w:rFonts w:ascii="Times New Roman" w:hAnsi="Times New Roman" w:cs="Times New Roman"/>
          <w:sz w:val="19"/>
          <w:szCs w:val="19"/>
          <w:u w:val="single"/>
        </w:rPr>
        <w:t xml:space="preserve">  </w:t>
      </w:r>
      <w:r w:rsidR="00B478CC">
        <w:rPr>
          <w:rFonts w:ascii="Times New Roman" w:hAnsi="Times New Roman" w:cs="Times New Roman"/>
          <w:sz w:val="19"/>
          <w:szCs w:val="19"/>
          <w:u w:val="single"/>
        </w:rPr>
        <w:tab/>
      </w:r>
    </w:p>
    <w:p w14:paraId="2B4DB683" w14:textId="77777777" w:rsidR="00C074F0" w:rsidRPr="002918B4" w:rsidRDefault="00C074F0" w:rsidP="001C769C">
      <w:pPr>
        <w:spacing w:after="0" w:line="240" w:lineRule="auto"/>
        <w:ind w:left="180"/>
        <w:rPr>
          <w:rFonts w:ascii="Times New Roman" w:hAnsi="Times New Roman" w:cs="Times New Roman"/>
          <w:sz w:val="19"/>
          <w:szCs w:val="19"/>
        </w:rPr>
      </w:pPr>
      <w:r w:rsidRPr="002918B4">
        <w:rPr>
          <w:rFonts w:ascii="Times New Roman" w:hAnsi="Times New Roman" w:cs="Times New Roman"/>
          <w:sz w:val="19"/>
          <w:szCs w:val="19"/>
        </w:rPr>
        <w:t>Print or Type Name</w:t>
      </w:r>
    </w:p>
    <w:p w14:paraId="5F5F76BC" w14:textId="77777777" w:rsidR="00A36521" w:rsidRPr="00DB0E53" w:rsidRDefault="00A36521" w:rsidP="001033D8">
      <w:pPr>
        <w:spacing w:after="0" w:line="240" w:lineRule="auto"/>
        <w:ind w:left="180"/>
        <w:rPr>
          <w:rFonts w:ascii="Times New Roman" w:hAnsi="Times New Roman" w:cs="Times New Roman"/>
          <w:sz w:val="10"/>
          <w:szCs w:val="10"/>
          <w:u w:val="single"/>
        </w:rPr>
      </w:pPr>
    </w:p>
    <w:p w14:paraId="6C5AFE82" w14:textId="7A03796D" w:rsidR="001033D8" w:rsidRPr="002918B4" w:rsidRDefault="001033D8" w:rsidP="001033D8">
      <w:pPr>
        <w:spacing w:after="0" w:line="240" w:lineRule="auto"/>
        <w:ind w:left="180"/>
        <w:rPr>
          <w:rFonts w:ascii="Times New Roman" w:hAnsi="Times New Roman" w:cs="Times New Roman"/>
          <w:sz w:val="19"/>
          <w:szCs w:val="19"/>
        </w:rPr>
      </w:pPr>
      <w:r w:rsidRPr="002918B4">
        <w:rPr>
          <w:rFonts w:ascii="Times New Roman" w:hAnsi="Times New Roman" w:cs="Times New Roman"/>
          <w:sz w:val="19"/>
          <w:szCs w:val="19"/>
          <w:u w:val="single"/>
        </w:rPr>
        <w:t>Title</w:t>
      </w:r>
      <w:r w:rsidRPr="002918B4">
        <w:rPr>
          <w:rFonts w:ascii="Times New Roman" w:hAnsi="Times New Roman" w:cs="Times New Roman"/>
          <w:sz w:val="19"/>
          <w:szCs w:val="19"/>
          <w:u w:val="single"/>
        </w:rPr>
        <w:softHyphen/>
      </w:r>
      <w:r w:rsidR="00AE0E54">
        <w:rPr>
          <w:rFonts w:ascii="Times New Roman" w:hAnsi="Times New Roman" w:cs="Times New Roman"/>
          <w:sz w:val="19"/>
          <w:szCs w:val="19"/>
          <w:u w:val="single"/>
        </w:rPr>
        <w:t>:</w:t>
      </w:r>
      <w:r w:rsidRPr="002918B4">
        <w:rPr>
          <w:rFonts w:ascii="Times New Roman" w:hAnsi="Times New Roman" w:cs="Times New Roman"/>
          <w:sz w:val="19"/>
          <w:szCs w:val="19"/>
          <w:u w:val="single"/>
        </w:rPr>
        <w:t xml:space="preserve"> </w:t>
      </w:r>
      <w:r w:rsidR="007D281C">
        <w:rPr>
          <w:rFonts w:ascii="Times New Roman" w:hAnsi="Times New Roman" w:cs="Times New Roman"/>
          <w:sz w:val="19"/>
          <w:szCs w:val="19"/>
          <w:u w:val="single"/>
        </w:rPr>
        <w:t xml:space="preserve">Health Care Services Agency Director    </w:t>
      </w:r>
      <w:r w:rsidR="007D281C" w:rsidRPr="002918B4">
        <w:rPr>
          <w:rFonts w:ascii="Times New Roman" w:hAnsi="Times New Roman" w:cs="Times New Roman"/>
          <w:sz w:val="19"/>
          <w:szCs w:val="19"/>
          <w:u w:val="single"/>
        </w:rPr>
        <w:t>Date</w:t>
      </w:r>
      <w:r w:rsidR="007D281C">
        <w:rPr>
          <w:rFonts w:ascii="Times New Roman" w:hAnsi="Times New Roman" w:cs="Times New Roman"/>
          <w:sz w:val="19"/>
          <w:szCs w:val="19"/>
          <w:u w:val="single"/>
        </w:rPr>
        <w:t>:</w:t>
      </w:r>
      <w:r w:rsidRPr="002918B4">
        <w:rPr>
          <w:rFonts w:ascii="Times New Roman" w:hAnsi="Times New Roman" w:cs="Times New Roman"/>
          <w:sz w:val="19"/>
          <w:szCs w:val="19"/>
          <w:u w:val="single"/>
        </w:rPr>
        <w:t xml:space="preserve">                         </w:t>
      </w:r>
      <w:r w:rsidRPr="002918B4">
        <w:rPr>
          <w:rFonts w:ascii="Times New Roman" w:hAnsi="Times New Roman" w:cs="Times New Roman"/>
          <w:sz w:val="19"/>
          <w:szCs w:val="19"/>
          <w:u w:val="single"/>
        </w:rPr>
        <w:softHyphen/>
      </w:r>
    </w:p>
    <w:p w14:paraId="79E2B6DC" w14:textId="77777777" w:rsidR="003B529C" w:rsidRPr="002918B4" w:rsidRDefault="00621466" w:rsidP="001033D8">
      <w:pPr>
        <w:spacing w:after="0" w:line="240" w:lineRule="auto"/>
        <w:ind w:left="180"/>
        <w:jc w:val="both"/>
        <w:rPr>
          <w:rFonts w:ascii="Times New Roman" w:hAnsi="Times New Roman" w:cs="Times New Roman"/>
          <w:sz w:val="19"/>
          <w:szCs w:val="19"/>
          <w:u w:val="single"/>
        </w:rPr>
      </w:pPr>
      <w:r w:rsidRPr="002918B4">
        <w:rPr>
          <w:rFonts w:ascii="Times New Roman" w:hAnsi="Times New Roman" w:cs="Times New Roman"/>
          <w:sz w:val="19"/>
          <w:szCs w:val="19"/>
          <w:u w:val="single"/>
        </w:rPr>
        <w:t xml:space="preserve"> </w:t>
      </w:r>
    </w:p>
    <w:p w14:paraId="2BFC0F7A" w14:textId="6C55C224" w:rsidR="00C074F0" w:rsidRPr="002918B4" w:rsidRDefault="00C074F0" w:rsidP="00D4238A">
      <w:pPr>
        <w:spacing w:after="0" w:line="240" w:lineRule="auto"/>
        <w:jc w:val="both"/>
        <w:rPr>
          <w:rFonts w:ascii="Times New Roman" w:hAnsi="Times New Roman" w:cs="Times New Roman"/>
          <w:sz w:val="19"/>
          <w:szCs w:val="19"/>
          <w:u w:val="single"/>
        </w:rPr>
      </w:pPr>
    </w:p>
    <w:p w14:paraId="7FEA79CF" w14:textId="77777777" w:rsidR="00D4238A" w:rsidRPr="002918B4" w:rsidRDefault="00D4238A" w:rsidP="00D4238A">
      <w:pPr>
        <w:spacing w:after="0" w:line="240" w:lineRule="auto"/>
        <w:jc w:val="both"/>
        <w:rPr>
          <w:rFonts w:ascii="Times New Roman" w:hAnsi="Times New Roman" w:cs="Times New Roman"/>
          <w:sz w:val="19"/>
          <w:szCs w:val="19"/>
          <w:u w:val="single"/>
        </w:rPr>
      </w:pPr>
    </w:p>
    <w:p w14:paraId="614FE6C5" w14:textId="77777777" w:rsidR="007B7AD2" w:rsidRPr="002918B4" w:rsidRDefault="007B7AD2" w:rsidP="00D4238A">
      <w:pPr>
        <w:spacing w:after="0" w:line="240" w:lineRule="auto"/>
        <w:jc w:val="both"/>
        <w:rPr>
          <w:rFonts w:ascii="Times New Roman" w:hAnsi="Times New Roman" w:cs="Times New Roman"/>
          <w:b/>
          <w:sz w:val="19"/>
          <w:szCs w:val="19"/>
          <w:u w:val="single"/>
        </w:rPr>
      </w:pPr>
    </w:p>
    <w:p w14:paraId="236F1351" w14:textId="77777777" w:rsidR="00082DB7" w:rsidRPr="002918B4" w:rsidRDefault="00082DB7" w:rsidP="00A36521">
      <w:pPr>
        <w:spacing w:after="0" w:line="240" w:lineRule="auto"/>
        <w:ind w:right="90"/>
        <w:jc w:val="both"/>
        <w:rPr>
          <w:rFonts w:ascii="Times New Roman" w:hAnsi="Times New Roman" w:cs="Times New Roman"/>
          <w:b/>
          <w:sz w:val="19"/>
          <w:szCs w:val="19"/>
          <w:u w:val="single"/>
        </w:rPr>
      </w:pPr>
      <w:r w:rsidRPr="002918B4">
        <w:rPr>
          <w:rFonts w:ascii="Times New Roman" w:hAnsi="Times New Roman" w:cs="Times New Roman"/>
          <w:b/>
          <w:sz w:val="19"/>
          <w:szCs w:val="19"/>
          <w:u w:val="single"/>
        </w:rPr>
        <w:t>CONTRACTOR</w:t>
      </w:r>
    </w:p>
    <w:p w14:paraId="7744C863" w14:textId="77777777" w:rsidR="00D4238A" w:rsidRPr="00DB0E53" w:rsidRDefault="00D4238A" w:rsidP="00A36521">
      <w:pPr>
        <w:spacing w:after="0" w:line="240" w:lineRule="auto"/>
        <w:ind w:right="90"/>
        <w:jc w:val="both"/>
        <w:rPr>
          <w:rFonts w:ascii="Times New Roman" w:hAnsi="Times New Roman" w:cs="Times New Roman"/>
          <w:b/>
          <w:sz w:val="10"/>
          <w:szCs w:val="10"/>
          <w:u w:val="single"/>
        </w:rPr>
      </w:pPr>
    </w:p>
    <w:p w14:paraId="24C8867C" w14:textId="773DD842" w:rsidR="00082DB7" w:rsidRPr="002918B4" w:rsidRDefault="00082DB7" w:rsidP="00A36521">
      <w:pPr>
        <w:spacing w:after="0" w:line="240" w:lineRule="auto"/>
        <w:ind w:right="90"/>
        <w:jc w:val="both"/>
        <w:rPr>
          <w:rFonts w:ascii="Times New Roman" w:hAnsi="Times New Roman" w:cs="Times New Roman"/>
          <w:sz w:val="19"/>
          <w:szCs w:val="19"/>
          <w:u w:val="single"/>
        </w:rPr>
      </w:pPr>
      <w:r w:rsidRPr="002918B4">
        <w:rPr>
          <w:rFonts w:ascii="Times New Roman" w:hAnsi="Times New Roman" w:cs="Times New Roman"/>
          <w:sz w:val="19"/>
          <w:szCs w:val="19"/>
          <w:u w:val="single"/>
        </w:rPr>
        <w:t>By</w:t>
      </w:r>
      <w:r w:rsidRPr="002918B4">
        <w:rPr>
          <w:rFonts w:ascii="Times New Roman" w:hAnsi="Times New Roman" w:cs="Times New Roman"/>
          <w:sz w:val="19"/>
          <w:szCs w:val="19"/>
          <w:u w:val="single"/>
        </w:rPr>
        <w:softHyphen/>
        <w:t xml:space="preserve">                                                                                                       </w:t>
      </w:r>
      <w:r w:rsidRPr="002918B4">
        <w:rPr>
          <w:rFonts w:ascii="Times New Roman" w:hAnsi="Times New Roman" w:cs="Times New Roman"/>
          <w:sz w:val="19"/>
          <w:szCs w:val="19"/>
          <w:u w:val="single"/>
        </w:rPr>
        <w:softHyphen/>
      </w:r>
    </w:p>
    <w:p w14:paraId="3BDC1B17" w14:textId="77777777" w:rsidR="00367C1B" w:rsidRPr="002918B4" w:rsidRDefault="00082DB7" w:rsidP="00A36521">
      <w:pPr>
        <w:spacing w:after="0" w:line="240" w:lineRule="auto"/>
        <w:ind w:right="90"/>
        <w:jc w:val="center"/>
        <w:rPr>
          <w:rFonts w:ascii="Times New Roman" w:hAnsi="Times New Roman" w:cs="Times New Roman"/>
          <w:sz w:val="19"/>
          <w:szCs w:val="19"/>
        </w:rPr>
      </w:pPr>
      <w:r w:rsidRPr="002918B4">
        <w:rPr>
          <w:rFonts w:ascii="Times New Roman" w:hAnsi="Times New Roman" w:cs="Times New Roman"/>
          <w:sz w:val="19"/>
          <w:szCs w:val="19"/>
        </w:rPr>
        <w:t>Signature</w:t>
      </w:r>
    </w:p>
    <w:p w14:paraId="0608053F" w14:textId="77777777" w:rsidR="00D4238A" w:rsidRPr="00DB0E53" w:rsidRDefault="00D4238A" w:rsidP="00A36521">
      <w:pPr>
        <w:spacing w:after="0" w:line="240" w:lineRule="auto"/>
        <w:ind w:right="90"/>
        <w:jc w:val="center"/>
        <w:rPr>
          <w:rFonts w:ascii="Times New Roman" w:hAnsi="Times New Roman" w:cs="Times New Roman"/>
          <w:sz w:val="10"/>
          <w:szCs w:val="10"/>
        </w:rPr>
      </w:pPr>
    </w:p>
    <w:p w14:paraId="7CBDE4BA" w14:textId="00F25862" w:rsidR="001C769C" w:rsidRDefault="00B478CC" w:rsidP="001C769C">
      <w:pPr>
        <w:spacing w:after="0" w:line="240" w:lineRule="auto"/>
        <w:ind w:right="90"/>
        <w:rPr>
          <w:rFonts w:ascii="Times New Roman" w:hAnsi="Times New Roman" w:cs="Times New Roman"/>
          <w:sz w:val="19"/>
          <w:szCs w:val="19"/>
          <w:u w:val="single"/>
        </w:rPr>
      </w:pPr>
      <w:r>
        <w:rPr>
          <w:rFonts w:ascii="Times New Roman" w:hAnsi="Times New Roman" w:cs="Times New Roman"/>
          <w:sz w:val="19"/>
          <w:szCs w:val="19"/>
          <w:u w:val="single"/>
        </w:rPr>
        <w:t xml:space="preserve">               Martin Lynch</w:t>
      </w:r>
      <w:r>
        <w:rPr>
          <w:rFonts w:ascii="Times New Roman" w:hAnsi="Times New Roman" w:cs="Times New Roman"/>
          <w:sz w:val="19"/>
          <w:szCs w:val="19"/>
          <w:u w:val="single"/>
        </w:rPr>
        <w:tab/>
      </w:r>
      <w:r>
        <w:rPr>
          <w:rFonts w:ascii="Times New Roman" w:hAnsi="Times New Roman" w:cs="Times New Roman"/>
          <w:sz w:val="19"/>
          <w:szCs w:val="19"/>
          <w:u w:val="single"/>
        </w:rPr>
        <w:tab/>
      </w:r>
      <w:r>
        <w:rPr>
          <w:rFonts w:ascii="Times New Roman" w:hAnsi="Times New Roman" w:cs="Times New Roman"/>
          <w:sz w:val="19"/>
          <w:szCs w:val="19"/>
          <w:u w:val="single"/>
        </w:rPr>
        <w:tab/>
      </w:r>
      <w:r>
        <w:rPr>
          <w:rFonts w:ascii="Times New Roman" w:hAnsi="Times New Roman" w:cs="Times New Roman"/>
          <w:sz w:val="19"/>
          <w:szCs w:val="19"/>
          <w:u w:val="single"/>
        </w:rPr>
        <w:tab/>
      </w:r>
      <w:r>
        <w:rPr>
          <w:rFonts w:ascii="Times New Roman" w:hAnsi="Times New Roman" w:cs="Times New Roman"/>
          <w:sz w:val="19"/>
          <w:szCs w:val="19"/>
          <w:u w:val="single"/>
        </w:rPr>
        <w:tab/>
      </w:r>
    </w:p>
    <w:p w14:paraId="1BFC9F2B" w14:textId="77777777" w:rsidR="00367C1B" w:rsidRPr="002918B4" w:rsidRDefault="00082DB7" w:rsidP="001C769C">
      <w:pPr>
        <w:spacing w:after="0" w:line="240" w:lineRule="auto"/>
        <w:ind w:right="90"/>
        <w:rPr>
          <w:rFonts w:ascii="Times New Roman" w:hAnsi="Times New Roman" w:cs="Times New Roman"/>
          <w:sz w:val="19"/>
          <w:szCs w:val="19"/>
        </w:rPr>
      </w:pPr>
      <w:r w:rsidRPr="002918B4">
        <w:rPr>
          <w:rFonts w:ascii="Times New Roman" w:hAnsi="Times New Roman" w:cs="Times New Roman"/>
          <w:sz w:val="19"/>
          <w:szCs w:val="19"/>
        </w:rPr>
        <w:t>Print or Type Name</w:t>
      </w:r>
    </w:p>
    <w:p w14:paraId="4573082B" w14:textId="77777777" w:rsidR="00D4238A" w:rsidRPr="00DB0E53" w:rsidRDefault="00D4238A" w:rsidP="00A36521">
      <w:pPr>
        <w:spacing w:after="0" w:line="240" w:lineRule="auto"/>
        <w:ind w:right="90"/>
        <w:rPr>
          <w:rFonts w:ascii="Times New Roman" w:hAnsi="Times New Roman" w:cs="Times New Roman"/>
          <w:sz w:val="10"/>
          <w:szCs w:val="10"/>
          <w:u w:val="single"/>
        </w:rPr>
      </w:pPr>
    </w:p>
    <w:p w14:paraId="690D2166" w14:textId="11FF3AC8" w:rsidR="00367C1B" w:rsidRPr="002918B4" w:rsidRDefault="00082DB7" w:rsidP="00A36521">
      <w:pPr>
        <w:spacing w:after="0" w:line="240" w:lineRule="auto"/>
        <w:ind w:right="90"/>
        <w:rPr>
          <w:rFonts w:ascii="Times New Roman" w:hAnsi="Times New Roman" w:cs="Times New Roman"/>
          <w:sz w:val="19"/>
          <w:szCs w:val="19"/>
        </w:rPr>
      </w:pPr>
      <w:r w:rsidRPr="002918B4">
        <w:rPr>
          <w:rFonts w:ascii="Times New Roman" w:hAnsi="Times New Roman" w:cs="Times New Roman"/>
          <w:sz w:val="19"/>
          <w:szCs w:val="19"/>
          <w:u w:val="single"/>
        </w:rPr>
        <w:t>Title</w:t>
      </w:r>
      <w:r w:rsidRPr="002918B4">
        <w:rPr>
          <w:rFonts w:ascii="Times New Roman" w:hAnsi="Times New Roman" w:cs="Times New Roman"/>
          <w:sz w:val="19"/>
          <w:szCs w:val="19"/>
          <w:u w:val="single"/>
        </w:rPr>
        <w:softHyphen/>
      </w:r>
      <w:r w:rsidR="00AE0E54">
        <w:rPr>
          <w:rFonts w:ascii="Times New Roman" w:hAnsi="Times New Roman" w:cs="Times New Roman"/>
          <w:sz w:val="19"/>
          <w:szCs w:val="19"/>
          <w:u w:val="single"/>
        </w:rPr>
        <w:t>:</w:t>
      </w:r>
      <w:r w:rsidRPr="002918B4">
        <w:rPr>
          <w:rFonts w:ascii="Times New Roman" w:hAnsi="Times New Roman" w:cs="Times New Roman"/>
          <w:sz w:val="19"/>
          <w:szCs w:val="19"/>
          <w:u w:val="single"/>
        </w:rPr>
        <w:t xml:space="preserve"> </w:t>
      </w:r>
      <w:r w:rsidR="005436F5">
        <w:rPr>
          <w:rFonts w:ascii="Times New Roman" w:hAnsi="Times New Roman" w:cs="Times New Roman"/>
          <w:sz w:val="19"/>
          <w:szCs w:val="19"/>
          <w:u w:val="single"/>
        </w:rPr>
        <w:t>Executive Director</w:t>
      </w:r>
      <w:r w:rsidR="00B478CC">
        <w:rPr>
          <w:rFonts w:ascii="Times New Roman" w:hAnsi="Times New Roman" w:cs="Times New Roman"/>
          <w:sz w:val="19"/>
          <w:szCs w:val="19"/>
          <w:u w:val="single"/>
        </w:rPr>
        <w:t>/CEO</w:t>
      </w:r>
      <w:r w:rsidR="00B478CC">
        <w:rPr>
          <w:rFonts w:ascii="Times New Roman" w:hAnsi="Times New Roman" w:cs="Times New Roman"/>
          <w:sz w:val="19"/>
          <w:szCs w:val="19"/>
          <w:u w:val="single"/>
        </w:rPr>
        <w:tab/>
      </w:r>
      <w:r w:rsidR="005436F5">
        <w:rPr>
          <w:rFonts w:ascii="Times New Roman" w:hAnsi="Times New Roman" w:cs="Times New Roman"/>
          <w:sz w:val="19"/>
          <w:szCs w:val="19"/>
          <w:u w:val="single"/>
        </w:rPr>
        <w:tab/>
      </w:r>
      <w:r w:rsidRPr="002918B4">
        <w:rPr>
          <w:rFonts w:ascii="Times New Roman" w:hAnsi="Times New Roman" w:cs="Times New Roman"/>
          <w:sz w:val="19"/>
          <w:szCs w:val="19"/>
          <w:u w:val="single"/>
        </w:rPr>
        <w:t>Date</w:t>
      </w:r>
      <w:r w:rsidR="001033D8" w:rsidRPr="002918B4">
        <w:rPr>
          <w:rFonts w:ascii="Times New Roman" w:hAnsi="Times New Roman" w:cs="Times New Roman"/>
          <w:sz w:val="19"/>
          <w:szCs w:val="19"/>
          <w:u w:val="single"/>
        </w:rPr>
        <w:t xml:space="preserve">                         </w:t>
      </w:r>
      <w:r w:rsidRPr="002918B4">
        <w:rPr>
          <w:rFonts w:ascii="Times New Roman" w:hAnsi="Times New Roman" w:cs="Times New Roman"/>
          <w:sz w:val="19"/>
          <w:szCs w:val="19"/>
          <w:u w:val="single"/>
        </w:rPr>
        <w:softHyphen/>
      </w:r>
    </w:p>
    <w:p w14:paraId="37C746B5" w14:textId="77777777" w:rsidR="00D4238A" w:rsidRPr="00DB0E53" w:rsidRDefault="00D4238A" w:rsidP="00A36521">
      <w:pPr>
        <w:spacing w:after="0" w:line="240" w:lineRule="auto"/>
        <w:ind w:right="90"/>
        <w:jc w:val="both"/>
        <w:rPr>
          <w:rFonts w:ascii="Times New Roman" w:hAnsi="Times New Roman" w:cs="Times New Roman"/>
          <w:sz w:val="10"/>
          <w:szCs w:val="10"/>
          <w:u w:val="single"/>
        </w:rPr>
      </w:pPr>
    </w:p>
    <w:p w14:paraId="72F062DF" w14:textId="77777777" w:rsidR="004434FB" w:rsidRPr="002918B4" w:rsidRDefault="004434FB" w:rsidP="00A36521">
      <w:pPr>
        <w:spacing w:after="0" w:line="240" w:lineRule="auto"/>
        <w:ind w:right="90"/>
        <w:jc w:val="both"/>
        <w:rPr>
          <w:rFonts w:ascii="Times New Roman" w:hAnsi="Times New Roman" w:cs="Times New Roman"/>
          <w:sz w:val="19"/>
          <w:szCs w:val="19"/>
          <w:u w:val="single"/>
        </w:rPr>
      </w:pPr>
    </w:p>
    <w:p w14:paraId="6B2B49A0" w14:textId="4870D570" w:rsidR="00E53B11" w:rsidRPr="0071535D" w:rsidRDefault="0071535D" w:rsidP="0071535D">
      <w:pPr>
        <w:spacing w:after="0" w:line="240" w:lineRule="auto"/>
        <w:ind w:right="90"/>
        <w:rPr>
          <w:rFonts w:ascii="Times New Roman" w:hAnsi="Times New Roman" w:cs="Times New Roman"/>
          <w:sz w:val="19"/>
          <w:szCs w:val="19"/>
        </w:rPr>
        <w:sectPr w:rsidR="00E53B11" w:rsidRPr="0071535D" w:rsidSect="005A5B3F">
          <w:headerReference w:type="default" r:id="rId9"/>
          <w:footerReference w:type="default" r:id="rId10"/>
          <w:type w:val="continuous"/>
          <w:pgSz w:w="12240" w:h="15840"/>
          <w:pgMar w:top="288" w:right="360" w:bottom="288" w:left="360" w:header="720" w:footer="720" w:gutter="0"/>
          <w:pgNumType w:start="1"/>
          <w:cols w:num="2" w:space="720"/>
          <w:docGrid w:linePitch="360"/>
        </w:sectPr>
      </w:pPr>
      <w:r w:rsidRPr="0071535D">
        <w:rPr>
          <w:rFonts w:ascii="Times New Roman" w:hAnsi="Times New Roman" w:cs="Times New Roman"/>
          <w:color w:val="FFFFFF" w:themeColor="background1"/>
          <w:sz w:val="19"/>
          <w:szCs w:val="19"/>
          <w:u w:val="single"/>
        </w:rPr>
        <w:t>.</w:t>
      </w:r>
      <w:r>
        <w:rPr>
          <w:rFonts w:ascii="Times New Roman" w:hAnsi="Times New Roman" w:cs="Times New Roman"/>
          <w:sz w:val="19"/>
          <w:szCs w:val="19"/>
          <w:u w:val="single"/>
        </w:rPr>
        <w:t xml:space="preserve">  </w:t>
      </w:r>
    </w:p>
    <w:p w14:paraId="4D581D80" w14:textId="77777777" w:rsidR="005A5B3F" w:rsidRDefault="005A5B3F" w:rsidP="0073090D">
      <w:pPr>
        <w:jc w:val="center"/>
        <w:rPr>
          <w:rFonts w:ascii="Times New Roman" w:hAnsi="Times New Roman" w:cs="Times New Roman"/>
          <w:b/>
          <w:sz w:val="19"/>
          <w:szCs w:val="19"/>
        </w:rPr>
        <w:sectPr w:rsidR="005A5B3F" w:rsidSect="005A5B3F">
          <w:footerReference w:type="default" r:id="rId11"/>
          <w:type w:val="continuous"/>
          <w:pgSz w:w="12240" w:h="15840" w:code="1"/>
          <w:pgMar w:top="1440" w:right="1440" w:bottom="1440" w:left="1440" w:header="720" w:footer="720" w:gutter="0"/>
          <w:pgNumType w:start="1"/>
          <w:cols w:space="720"/>
          <w:docGrid w:linePitch="326"/>
        </w:sectPr>
      </w:pPr>
    </w:p>
    <w:p w14:paraId="655EB3CD" w14:textId="761641B8" w:rsidR="007A260B" w:rsidRPr="00BE559E" w:rsidRDefault="007A260B" w:rsidP="007A260B">
      <w:pPr>
        <w:suppressAutoHyphens/>
        <w:spacing w:after="0" w:line="240" w:lineRule="auto"/>
        <w:jc w:val="center"/>
        <w:rPr>
          <w:rFonts w:eastAsia="Times New Roman" w:cstheme="minorHAnsi"/>
          <w:b/>
        </w:rPr>
      </w:pPr>
      <w:r w:rsidRPr="00BE559E">
        <w:rPr>
          <w:rFonts w:eastAsia="Times New Roman" w:cstheme="minorHAnsi"/>
          <w:b/>
        </w:rPr>
        <w:lastRenderedPageBreak/>
        <w:t>EXHIBIT A</w:t>
      </w:r>
      <w:r w:rsidR="00BE559E" w:rsidRPr="00BE559E">
        <w:rPr>
          <w:rFonts w:eastAsia="Times New Roman" w:cstheme="minorHAnsi"/>
          <w:b/>
        </w:rPr>
        <w:t xml:space="preserve"> -1</w:t>
      </w:r>
    </w:p>
    <w:p w14:paraId="7D249BA2" w14:textId="10ABC1AC" w:rsidR="007A260B" w:rsidRPr="00BE559E" w:rsidRDefault="00D0792C" w:rsidP="007A260B">
      <w:pPr>
        <w:suppressAutoHyphens/>
        <w:spacing w:after="0" w:line="240" w:lineRule="auto"/>
        <w:jc w:val="center"/>
        <w:rPr>
          <w:rFonts w:eastAsia="Times New Roman" w:cstheme="minorHAnsi"/>
          <w:b/>
          <w:spacing w:val="-3"/>
        </w:rPr>
      </w:pPr>
      <w:r w:rsidRPr="00BE559E">
        <w:rPr>
          <w:rFonts w:eastAsia="Times New Roman" w:cstheme="minorHAnsi"/>
          <w:b/>
          <w:spacing w:val="-3"/>
        </w:rPr>
        <w:t xml:space="preserve">ADDITIONAL </w:t>
      </w:r>
      <w:r w:rsidR="007A260B" w:rsidRPr="00BE559E">
        <w:rPr>
          <w:rFonts w:eastAsia="Times New Roman" w:cstheme="minorHAnsi"/>
          <w:b/>
          <w:spacing w:val="-3"/>
        </w:rPr>
        <w:t>PROGRAM DESCRIPTION AND PERFORMANCE REQUIREMENTS</w:t>
      </w:r>
    </w:p>
    <w:p w14:paraId="681AA2D2" w14:textId="567B415A" w:rsidR="0000678C" w:rsidRPr="00BE559E" w:rsidRDefault="0000678C" w:rsidP="007A260B">
      <w:pPr>
        <w:suppressAutoHyphens/>
        <w:spacing w:after="0" w:line="240" w:lineRule="auto"/>
        <w:jc w:val="center"/>
        <w:rPr>
          <w:rFonts w:eastAsia="Times New Roman" w:cstheme="minorHAnsi"/>
          <w:b/>
          <w:spacing w:val="-3"/>
        </w:rPr>
      </w:pPr>
      <w:r w:rsidRPr="00BE559E">
        <w:rPr>
          <w:rFonts w:eastAsia="Times New Roman" w:cstheme="minorHAnsi"/>
          <w:b/>
          <w:spacing w:val="-3"/>
        </w:rPr>
        <w:t>Lifelong Medical Care for Trust Clinic</w:t>
      </w:r>
    </w:p>
    <w:p w14:paraId="60E54454" w14:textId="04E87CAB" w:rsidR="0000678C" w:rsidRPr="00BE559E" w:rsidRDefault="0000678C" w:rsidP="007A260B">
      <w:pPr>
        <w:suppressAutoHyphens/>
        <w:spacing w:after="0" w:line="240" w:lineRule="auto"/>
        <w:jc w:val="center"/>
        <w:rPr>
          <w:rFonts w:eastAsia="Times New Roman" w:cstheme="minorHAnsi"/>
          <w:spacing w:val="-3"/>
        </w:rPr>
      </w:pPr>
      <w:r w:rsidRPr="00BE559E">
        <w:rPr>
          <w:rFonts w:eastAsia="Times New Roman" w:cstheme="minorHAnsi"/>
          <w:b/>
          <w:spacing w:val="-3"/>
        </w:rPr>
        <w:t>For the period if 7/1/</w:t>
      </w:r>
      <w:r w:rsidR="000977D6">
        <w:rPr>
          <w:rFonts w:eastAsia="Times New Roman" w:cstheme="minorHAnsi"/>
          <w:b/>
          <w:spacing w:val="-3"/>
        </w:rPr>
        <w:t>18</w:t>
      </w:r>
      <w:r w:rsidR="000977D6" w:rsidRPr="00BE559E">
        <w:rPr>
          <w:rFonts w:eastAsia="Times New Roman" w:cstheme="minorHAnsi"/>
          <w:b/>
          <w:spacing w:val="-3"/>
        </w:rPr>
        <w:t xml:space="preserve"> </w:t>
      </w:r>
      <w:r w:rsidRPr="00BE559E">
        <w:rPr>
          <w:rFonts w:eastAsia="Times New Roman" w:cstheme="minorHAnsi"/>
          <w:b/>
          <w:spacing w:val="-3"/>
        </w:rPr>
        <w:t>– 6/-30/20</w:t>
      </w:r>
    </w:p>
    <w:p w14:paraId="00737FBB" w14:textId="77777777" w:rsidR="007A260B" w:rsidRPr="00BE559E" w:rsidRDefault="007A260B" w:rsidP="007A260B">
      <w:pPr>
        <w:suppressAutoHyphens/>
        <w:spacing w:after="0" w:line="240" w:lineRule="auto"/>
        <w:jc w:val="both"/>
        <w:rPr>
          <w:rFonts w:eastAsia="Times New Roman" w:cstheme="minorHAnsi"/>
          <w:spacing w:val="-3"/>
        </w:rPr>
      </w:pPr>
    </w:p>
    <w:tbl>
      <w:tblPr>
        <w:tblW w:w="10080" w:type="dxa"/>
        <w:tblInd w:w="108" w:type="dxa"/>
        <w:tblBorders>
          <w:bottom w:val="single" w:sz="4" w:space="0" w:color="auto"/>
          <w:insideH w:val="single" w:sz="4" w:space="0" w:color="auto"/>
        </w:tblBorders>
        <w:tblLook w:val="01E0" w:firstRow="1" w:lastRow="1" w:firstColumn="1" w:lastColumn="1" w:noHBand="0" w:noVBand="0"/>
      </w:tblPr>
      <w:tblGrid>
        <w:gridCol w:w="2880"/>
        <w:gridCol w:w="7200"/>
      </w:tblGrid>
      <w:tr w:rsidR="007A260B" w:rsidRPr="00BE559E" w14:paraId="12A532CF" w14:textId="77777777" w:rsidTr="007A260B">
        <w:trPr>
          <w:trHeight w:val="267"/>
        </w:trPr>
        <w:tc>
          <w:tcPr>
            <w:tcW w:w="2880" w:type="dxa"/>
            <w:tcBorders>
              <w:top w:val="nil"/>
              <w:bottom w:val="nil"/>
            </w:tcBorders>
            <w:vAlign w:val="bottom"/>
          </w:tcPr>
          <w:p w14:paraId="69F7CF5F" w14:textId="77777777" w:rsidR="007A260B" w:rsidRPr="00BE559E" w:rsidRDefault="007A260B" w:rsidP="007A260B">
            <w:pPr>
              <w:tabs>
                <w:tab w:val="left" w:pos="0"/>
              </w:tabs>
              <w:suppressAutoHyphens/>
              <w:spacing w:after="0" w:line="240" w:lineRule="auto"/>
              <w:jc w:val="right"/>
              <w:rPr>
                <w:rFonts w:eastAsia="Times New Roman" w:cstheme="minorHAnsi"/>
                <w:b/>
                <w:spacing w:val="-3"/>
              </w:rPr>
            </w:pPr>
            <w:r w:rsidRPr="00BE559E">
              <w:rPr>
                <w:rFonts w:eastAsia="Times New Roman" w:cstheme="minorHAnsi"/>
                <w:b/>
                <w:spacing w:val="-3"/>
              </w:rPr>
              <w:t>Contracting Department</w:t>
            </w:r>
          </w:p>
        </w:tc>
        <w:tc>
          <w:tcPr>
            <w:tcW w:w="7200" w:type="dxa"/>
          </w:tcPr>
          <w:p w14:paraId="62DB5052" w14:textId="77777777" w:rsidR="007A260B" w:rsidRPr="00BE559E" w:rsidRDefault="007A260B" w:rsidP="007A260B">
            <w:pPr>
              <w:tabs>
                <w:tab w:val="left" w:pos="0"/>
              </w:tabs>
              <w:suppressAutoHyphens/>
              <w:spacing w:after="0" w:line="240" w:lineRule="auto"/>
              <w:rPr>
                <w:rFonts w:eastAsia="Times New Roman" w:cstheme="minorHAnsi"/>
                <w:spacing w:val="-3"/>
              </w:rPr>
            </w:pPr>
            <w:r w:rsidRPr="00BE559E">
              <w:rPr>
                <w:rFonts w:eastAsia="Times New Roman" w:cstheme="minorHAnsi"/>
                <w:spacing w:val="-3"/>
              </w:rPr>
              <w:t>Health Care Services Agency Administration and Indigent Health</w:t>
            </w:r>
          </w:p>
        </w:tc>
      </w:tr>
      <w:tr w:rsidR="007A260B" w:rsidRPr="00BE559E" w14:paraId="39289384" w14:textId="77777777" w:rsidTr="007A260B">
        <w:trPr>
          <w:trHeight w:val="169"/>
        </w:trPr>
        <w:tc>
          <w:tcPr>
            <w:tcW w:w="2880" w:type="dxa"/>
            <w:tcBorders>
              <w:top w:val="nil"/>
              <w:bottom w:val="nil"/>
            </w:tcBorders>
            <w:vAlign w:val="bottom"/>
          </w:tcPr>
          <w:p w14:paraId="669ADA95" w14:textId="77777777" w:rsidR="007A260B" w:rsidRPr="00BE559E" w:rsidRDefault="007A260B" w:rsidP="007A260B">
            <w:pPr>
              <w:tabs>
                <w:tab w:val="left" w:pos="0"/>
              </w:tabs>
              <w:suppressAutoHyphens/>
              <w:spacing w:after="0" w:line="240" w:lineRule="auto"/>
              <w:jc w:val="right"/>
              <w:rPr>
                <w:rFonts w:eastAsia="Times New Roman" w:cstheme="minorHAnsi"/>
                <w:b/>
                <w:spacing w:val="-3"/>
              </w:rPr>
            </w:pPr>
            <w:r w:rsidRPr="00BE559E">
              <w:rPr>
                <w:rFonts w:eastAsia="Times New Roman" w:cstheme="minorHAnsi"/>
                <w:b/>
                <w:spacing w:val="-3"/>
              </w:rPr>
              <w:t>Contractor Name</w:t>
            </w:r>
          </w:p>
        </w:tc>
        <w:tc>
          <w:tcPr>
            <w:tcW w:w="7200" w:type="dxa"/>
          </w:tcPr>
          <w:p w14:paraId="5DC0667C" w14:textId="66036849" w:rsidR="007A260B" w:rsidRPr="00BE559E" w:rsidRDefault="007A260B" w:rsidP="007A260B">
            <w:pPr>
              <w:tabs>
                <w:tab w:val="left" w:pos="0"/>
              </w:tabs>
              <w:suppressAutoHyphens/>
              <w:spacing w:after="0" w:line="240" w:lineRule="auto"/>
              <w:rPr>
                <w:rFonts w:eastAsia="Times New Roman" w:cstheme="minorHAnsi"/>
                <w:spacing w:val="-3"/>
              </w:rPr>
            </w:pPr>
            <w:proofErr w:type="spellStart"/>
            <w:r w:rsidRPr="00BE559E">
              <w:rPr>
                <w:rFonts w:eastAsia="Times New Roman" w:cstheme="minorHAnsi"/>
                <w:spacing w:val="-3"/>
              </w:rPr>
              <w:t>LifeLong</w:t>
            </w:r>
            <w:proofErr w:type="spellEnd"/>
            <w:r w:rsidRPr="00BE559E">
              <w:rPr>
                <w:rFonts w:eastAsia="Times New Roman" w:cstheme="minorHAnsi"/>
                <w:spacing w:val="-3"/>
              </w:rPr>
              <w:t xml:space="preserve"> Medical Care</w:t>
            </w:r>
          </w:p>
        </w:tc>
      </w:tr>
      <w:tr w:rsidR="007A260B" w:rsidRPr="00BE559E" w14:paraId="0CA8A146" w14:textId="77777777" w:rsidTr="007A260B">
        <w:trPr>
          <w:trHeight w:val="267"/>
        </w:trPr>
        <w:tc>
          <w:tcPr>
            <w:tcW w:w="2880" w:type="dxa"/>
            <w:tcBorders>
              <w:top w:val="nil"/>
              <w:bottom w:val="nil"/>
            </w:tcBorders>
            <w:vAlign w:val="bottom"/>
          </w:tcPr>
          <w:p w14:paraId="64AFFB14" w14:textId="283196F6" w:rsidR="007A260B" w:rsidRPr="00BE559E" w:rsidRDefault="00D0792C" w:rsidP="007A260B">
            <w:pPr>
              <w:tabs>
                <w:tab w:val="left" w:pos="0"/>
              </w:tabs>
              <w:suppressAutoHyphens/>
              <w:spacing w:after="0" w:line="240" w:lineRule="auto"/>
              <w:jc w:val="right"/>
              <w:rPr>
                <w:rFonts w:eastAsia="Times New Roman" w:cstheme="minorHAnsi"/>
                <w:b/>
                <w:spacing w:val="-3"/>
              </w:rPr>
            </w:pPr>
            <w:r w:rsidRPr="00BE559E">
              <w:rPr>
                <w:rFonts w:eastAsia="Times New Roman" w:cstheme="minorHAnsi"/>
                <w:b/>
                <w:spacing w:val="-3"/>
              </w:rPr>
              <w:t xml:space="preserve">Original Master </w:t>
            </w:r>
            <w:r w:rsidR="007A260B" w:rsidRPr="00BE559E">
              <w:rPr>
                <w:rFonts w:eastAsia="Times New Roman" w:cstheme="minorHAnsi"/>
                <w:b/>
                <w:spacing w:val="-3"/>
              </w:rPr>
              <w:t>Contract Period</w:t>
            </w:r>
          </w:p>
        </w:tc>
        <w:tc>
          <w:tcPr>
            <w:tcW w:w="7200" w:type="dxa"/>
          </w:tcPr>
          <w:p w14:paraId="4E401D16" w14:textId="45234E44" w:rsidR="007A260B" w:rsidRPr="00BE559E" w:rsidRDefault="00096E7A" w:rsidP="007A260B">
            <w:pPr>
              <w:tabs>
                <w:tab w:val="left" w:pos="0"/>
              </w:tabs>
              <w:suppressAutoHyphens/>
              <w:spacing w:after="0" w:line="240" w:lineRule="auto"/>
              <w:rPr>
                <w:rFonts w:eastAsia="Times New Roman" w:cstheme="minorHAnsi"/>
                <w:spacing w:val="-3"/>
              </w:rPr>
            </w:pPr>
            <w:r w:rsidRPr="00BE559E">
              <w:rPr>
                <w:rFonts w:eastAsia="Times New Roman" w:cstheme="minorHAnsi"/>
                <w:spacing w:val="-3"/>
              </w:rPr>
              <w:t>7/1/18</w:t>
            </w:r>
            <w:r w:rsidR="00D0792C" w:rsidRPr="00BE559E">
              <w:rPr>
                <w:rFonts w:eastAsia="Times New Roman" w:cstheme="minorHAnsi"/>
                <w:spacing w:val="-3"/>
              </w:rPr>
              <w:t xml:space="preserve"> – 6/30/19</w:t>
            </w:r>
          </w:p>
        </w:tc>
      </w:tr>
      <w:tr w:rsidR="00D0792C" w:rsidRPr="00BE559E" w14:paraId="0F555EC0" w14:textId="77777777" w:rsidTr="007A260B">
        <w:trPr>
          <w:trHeight w:val="267"/>
        </w:trPr>
        <w:tc>
          <w:tcPr>
            <w:tcW w:w="2880" w:type="dxa"/>
            <w:tcBorders>
              <w:top w:val="nil"/>
              <w:bottom w:val="nil"/>
            </w:tcBorders>
            <w:vAlign w:val="bottom"/>
          </w:tcPr>
          <w:p w14:paraId="51D75E67" w14:textId="5920A645" w:rsidR="00D0792C" w:rsidRPr="00BE559E" w:rsidRDefault="00D0792C" w:rsidP="007A260B">
            <w:pPr>
              <w:tabs>
                <w:tab w:val="left" w:pos="0"/>
              </w:tabs>
              <w:suppressAutoHyphens/>
              <w:spacing w:after="0" w:line="240" w:lineRule="auto"/>
              <w:jc w:val="right"/>
              <w:rPr>
                <w:rFonts w:eastAsia="Times New Roman" w:cstheme="minorHAnsi"/>
                <w:b/>
                <w:spacing w:val="-3"/>
              </w:rPr>
            </w:pPr>
            <w:r w:rsidRPr="00BE559E">
              <w:rPr>
                <w:rFonts w:eastAsia="Times New Roman" w:cstheme="minorHAnsi"/>
                <w:b/>
                <w:spacing w:val="-3"/>
              </w:rPr>
              <w:t>Original Master Contract Amount</w:t>
            </w:r>
          </w:p>
        </w:tc>
        <w:tc>
          <w:tcPr>
            <w:tcW w:w="7200" w:type="dxa"/>
          </w:tcPr>
          <w:p w14:paraId="4E4D8789" w14:textId="230EC0A7" w:rsidR="00D0792C" w:rsidRPr="00BE559E" w:rsidRDefault="0000678C" w:rsidP="007A260B">
            <w:pPr>
              <w:tabs>
                <w:tab w:val="left" w:pos="0"/>
              </w:tabs>
              <w:suppressAutoHyphens/>
              <w:spacing w:after="0" w:line="240" w:lineRule="auto"/>
              <w:rPr>
                <w:rFonts w:eastAsia="Times New Roman" w:cstheme="minorHAnsi"/>
                <w:spacing w:val="-3"/>
              </w:rPr>
            </w:pPr>
            <w:r w:rsidRPr="00BE559E">
              <w:rPr>
                <w:rFonts w:eastAsia="Times New Roman" w:cstheme="minorHAnsi"/>
                <w:spacing w:val="-3"/>
              </w:rPr>
              <w:t>$1,255,337</w:t>
            </w:r>
          </w:p>
        </w:tc>
      </w:tr>
      <w:tr w:rsidR="00B83D84" w:rsidRPr="00BE559E" w14:paraId="442C9D4D" w14:textId="77777777" w:rsidTr="007A260B">
        <w:trPr>
          <w:trHeight w:val="267"/>
        </w:trPr>
        <w:tc>
          <w:tcPr>
            <w:tcW w:w="2880" w:type="dxa"/>
            <w:tcBorders>
              <w:top w:val="nil"/>
              <w:bottom w:val="nil"/>
            </w:tcBorders>
            <w:vAlign w:val="bottom"/>
          </w:tcPr>
          <w:p w14:paraId="1E39DAAB" w14:textId="5E6C1E23" w:rsidR="00B83D84" w:rsidRPr="00BE559E" w:rsidRDefault="00B83D84" w:rsidP="007A260B">
            <w:pPr>
              <w:tabs>
                <w:tab w:val="left" w:pos="0"/>
              </w:tabs>
              <w:suppressAutoHyphens/>
              <w:spacing w:after="0" w:line="240" w:lineRule="auto"/>
              <w:jc w:val="right"/>
              <w:rPr>
                <w:rFonts w:eastAsia="Times New Roman" w:cstheme="minorHAnsi"/>
                <w:b/>
                <w:spacing w:val="-3"/>
              </w:rPr>
            </w:pPr>
            <w:r>
              <w:rPr>
                <w:rFonts w:eastAsia="Times New Roman" w:cstheme="minorHAnsi"/>
                <w:b/>
                <w:spacing w:val="-3"/>
              </w:rPr>
              <w:t>First Amendment</w:t>
            </w:r>
            <w:r w:rsidRPr="00BE559E">
              <w:rPr>
                <w:rFonts w:eastAsia="Times New Roman" w:cstheme="minorHAnsi"/>
                <w:b/>
                <w:spacing w:val="-3"/>
              </w:rPr>
              <w:t xml:space="preserve"> Contract Period</w:t>
            </w:r>
          </w:p>
        </w:tc>
        <w:tc>
          <w:tcPr>
            <w:tcW w:w="7200" w:type="dxa"/>
          </w:tcPr>
          <w:p w14:paraId="2C86A31F" w14:textId="477054D6" w:rsidR="00B83D84" w:rsidRPr="00BE559E" w:rsidRDefault="00B83D84" w:rsidP="007A260B">
            <w:pPr>
              <w:tabs>
                <w:tab w:val="left" w:pos="0"/>
              </w:tabs>
              <w:suppressAutoHyphens/>
              <w:spacing w:after="0" w:line="240" w:lineRule="auto"/>
              <w:rPr>
                <w:rFonts w:eastAsia="Times New Roman" w:cstheme="minorHAnsi"/>
                <w:spacing w:val="-3"/>
              </w:rPr>
            </w:pPr>
            <w:r>
              <w:rPr>
                <w:rFonts w:eastAsia="Times New Roman" w:cstheme="minorHAnsi"/>
                <w:spacing w:val="-3"/>
              </w:rPr>
              <w:t>7/1/18 – 6/30/2020 (a twelve month extension)</w:t>
            </w:r>
          </w:p>
        </w:tc>
      </w:tr>
      <w:tr w:rsidR="0000678C" w:rsidRPr="00BE559E" w14:paraId="31CA7B57" w14:textId="77777777" w:rsidTr="007A260B">
        <w:trPr>
          <w:trHeight w:val="267"/>
        </w:trPr>
        <w:tc>
          <w:tcPr>
            <w:tcW w:w="2880" w:type="dxa"/>
            <w:tcBorders>
              <w:top w:val="nil"/>
              <w:bottom w:val="nil"/>
            </w:tcBorders>
            <w:vAlign w:val="bottom"/>
          </w:tcPr>
          <w:p w14:paraId="7C2B46A3" w14:textId="0C6CF32C" w:rsidR="0000678C" w:rsidRPr="00BE559E" w:rsidRDefault="0000678C" w:rsidP="007A260B">
            <w:pPr>
              <w:tabs>
                <w:tab w:val="left" w:pos="0"/>
              </w:tabs>
              <w:suppressAutoHyphens/>
              <w:spacing w:after="0" w:line="240" w:lineRule="auto"/>
              <w:jc w:val="right"/>
              <w:rPr>
                <w:rFonts w:eastAsia="Times New Roman" w:cstheme="minorHAnsi"/>
                <w:b/>
                <w:spacing w:val="-3"/>
              </w:rPr>
            </w:pPr>
            <w:r w:rsidRPr="00BE559E">
              <w:rPr>
                <w:rFonts w:eastAsia="Times New Roman" w:cstheme="minorHAnsi"/>
                <w:b/>
                <w:spacing w:val="-3"/>
              </w:rPr>
              <w:t>First Amendment Amount</w:t>
            </w:r>
          </w:p>
        </w:tc>
        <w:tc>
          <w:tcPr>
            <w:tcW w:w="7200" w:type="dxa"/>
          </w:tcPr>
          <w:p w14:paraId="2341E3BC" w14:textId="2BC4B341" w:rsidR="0000678C" w:rsidRPr="00BE559E" w:rsidRDefault="00ED553F" w:rsidP="007A260B">
            <w:pPr>
              <w:tabs>
                <w:tab w:val="left" w:pos="0"/>
              </w:tabs>
              <w:suppressAutoHyphens/>
              <w:spacing w:after="0" w:line="240" w:lineRule="auto"/>
              <w:rPr>
                <w:rFonts w:eastAsia="Times New Roman" w:cstheme="minorHAnsi"/>
                <w:spacing w:val="-3"/>
              </w:rPr>
            </w:pPr>
            <w:r>
              <w:rPr>
                <w:rFonts w:cstheme="minorHAnsi"/>
              </w:rPr>
              <w:t>$2,831,548 (increase of $1,576,211</w:t>
            </w:r>
            <w:r w:rsidRPr="00BE559E">
              <w:rPr>
                <w:rFonts w:cstheme="minorHAnsi"/>
              </w:rPr>
              <w:t>)</w:t>
            </w:r>
          </w:p>
        </w:tc>
      </w:tr>
      <w:tr w:rsidR="0000678C" w:rsidRPr="00BE559E" w14:paraId="1EA95910" w14:textId="77777777" w:rsidTr="007A260B">
        <w:trPr>
          <w:trHeight w:val="284"/>
        </w:trPr>
        <w:tc>
          <w:tcPr>
            <w:tcW w:w="2880" w:type="dxa"/>
            <w:tcBorders>
              <w:top w:val="nil"/>
              <w:bottom w:val="nil"/>
            </w:tcBorders>
            <w:vAlign w:val="bottom"/>
          </w:tcPr>
          <w:p w14:paraId="3C3FAA76" w14:textId="5F85E7D4" w:rsidR="0000678C" w:rsidRPr="00BE559E" w:rsidRDefault="0000678C" w:rsidP="0000678C">
            <w:pPr>
              <w:tabs>
                <w:tab w:val="left" w:pos="0"/>
              </w:tabs>
              <w:suppressAutoHyphens/>
              <w:spacing w:after="0" w:line="240" w:lineRule="auto"/>
              <w:jc w:val="right"/>
              <w:rPr>
                <w:rFonts w:eastAsia="Times New Roman" w:cstheme="minorHAnsi"/>
                <w:b/>
                <w:color w:val="000000"/>
                <w:spacing w:val="-3"/>
              </w:rPr>
            </w:pPr>
            <w:r w:rsidRPr="00BE559E">
              <w:rPr>
                <w:rFonts w:eastAsia="Times New Roman" w:cstheme="minorHAnsi"/>
                <w:b/>
                <w:spacing w:val="-3"/>
              </w:rPr>
              <w:t>Type of Services</w:t>
            </w:r>
          </w:p>
        </w:tc>
        <w:tc>
          <w:tcPr>
            <w:tcW w:w="7200" w:type="dxa"/>
          </w:tcPr>
          <w:p w14:paraId="717B34E6" w14:textId="77777777" w:rsidR="0000678C" w:rsidRPr="00BE559E" w:rsidRDefault="0000678C" w:rsidP="0000678C">
            <w:pPr>
              <w:tabs>
                <w:tab w:val="left" w:pos="0"/>
              </w:tabs>
              <w:suppressAutoHyphens/>
              <w:spacing w:after="0" w:line="240" w:lineRule="auto"/>
              <w:rPr>
                <w:rFonts w:eastAsia="Times New Roman" w:cstheme="minorHAnsi"/>
                <w:spacing w:val="-3"/>
              </w:rPr>
            </w:pPr>
            <w:r w:rsidRPr="00BE559E">
              <w:rPr>
                <w:rFonts w:eastAsia="Times New Roman" w:cstheme="minorHAnsi"/>
                <w:spacing w:val="-3"/>
              </w:rPr>
              <w:t>TRUST Clinic Outpatient Primary Care Integrated Behavioral Health Services</w:t>
            </w:r>
          </w:p>
        </w:tc>
      </w:tr>
      <w:tr w:rsidR="0000678C" w:rsidRPr="00BE559E" w14:paraId="28E9D150" w14:textId="77777777" w:rsidTr="007A260B">
        <w:trPr>
          <w:trHeight w:val="284"/>
        </w:trPr>
        <w:tc>
          <w:tcPr>
            <w:tcW w:w="2880" w:type="dxa"/>
            <w:tcBorders>
              <w:top w:val="nil"/>
              <w:bottom w:val="nil"/>
            </w:tcBorders>
            <w:vAlign w:val="bottom"/>
          </w:tcPr>
          <w:p w14:paraId="267669EF" w14:textId="2D0FB751" w:rsidR="0000678C" w:rsidRPr="00BE559E" w:rsidRDefault="0000678C" w:rsidP="0000678C">
            <w:pPr>
              <w:tabs>
                <w:tab w:val="left" w:pos="0"/>
              </w:tabs>
              <w:suppressAutoHyphens/>
              <w:spacing w:after="0" w:line="240" w:lineRule="auto"/>
              <w:jc w:val="right"/>
              <w:rPr>
                <w:rFonts w:eastAsia="Times New Roman" w:cstheme="minorHAnsi"/>
                <w:b/>
                <w:spacing w:val="-3"/>
              </w:rPr>
            </w:pPr>
            <w:r w:rsidRPr="00BE559E">
              <w:rPr>
                <w:rFonts w:eastAsia="Times New Roman" w:cstheme="minorHAnsi"/>
                <w:b/>
                <w:spacing w:val="-3"/>
              </w:rPr>
              <w:t>Contract PO Number</w:t>
            </w:r>
          </w:p>
        </w:tc>
        <w:tc>
          <w:tcPr>
            <w:tcW w:w="7200" w:type="dxa"/>
          </w:tcPr>
          <w:p w14:paraId="27CAC4BA" w14:textId="4EF85C51" w:rsidR="0000678C" w:rsidRPr="00BE559E" w:rsidRDefault="0000678C" w:rsidP="0000678C">
            <w:pPr>
              <w:tabs>
                <w:tab w:val="left" w:pos="0"/>
              </w:tabs>
              <w:suppressAutoHyphens/>
              <w:spacing w:after="0" w:line="240" w:lineRule="auto"/>
              <w:rPr>
                <w:rFonts w:eastAsia="Times New Roman" w:cstheme="minorHAnsi"/>
                <w:spacing w:val="-3"/>
              </w:rPr>
            </w:pPr>
            <w:r w:rsidRPr="00BE559E">
              <w:rPr>
                <w:rFonts w:eastAsia="Times New Roman" w:cstheme="minorHAnsi"/>
                <w:spacing w:val="-3"/>
              </w:rPr>
              <w:t>7624</w:t>
            </w:r>
          </w:p>
        </w:tc>
      </w:tr>
      <w:tr w:rsidR="0000678C" w:rsidRPr="00BE559E" w14:paraId="6F9CB8FA" w14:textId="77777777" w:rsidTr="007A260B">
        <w:trPr>
          <w:trHeight w:val="284"/>
        </w:trPr>
        <w:tc>
          <w:tcPr>
            <w:tcW w:w="2880" w:type="dxa"/>
            <w:tcBorders>
              <w:top w:val="nil"/>
              <w:bottom w:val="nil"/>
            </w:tcBorders>
            <w:vAlign w:val="bottom"/>
          </w:tcPr>
          <w:p w14:paraId="61CA77E1" w14:textId="77777777" w:rsidR="0000678C" w:rsidRPr="00BE559E" w:rsidRDefault="0000678C" w:rsidP="0000678C">
            <w:pPr>
              <w:tabs>
                <w:tab w:val="left" w:pos="0"/>
              </w:tabs>
              <w:suppressAutoHyphens/>
              <w:spacing w:after="0" w:line="240" w:lineRule="auto"/>
              <w:jc w:val="right"/>
              <w:rPr>
                <w:rFonts w:eastAsia="Times New Roman" w:cstheme="minorHAnsi"/>
                <w:b/>
                <w:color w:val="000000"/>
                <w:spacing w:val="-3"/>
              </w:rPr>
            </w:pPr>
            <w:r w:rsidRPr="00BE559E">
              <w:rPr>
                <w:rFonts w:eastAsia="Times New Roman" w:cstheme="minorHAnsi"/>
                <w:b/>
                <w:bCs/>
                <w:color w:val="000000"/>
                <w:spacing w:val="-3"/>
              </w:rPr>
              <w:t>Procurement Contract No.</w:t>
            </w:r>
          </w:p>
        </w:tc>
        <w:tc>
          <w:tcPr>
            <w:tcW w:w="7200" w:type="dxa"/>
          </w:tcPr>
          <w:p w14:paraId="2F65CE01" w14:textId="53DC8041" w:rsidR="0000678C" w:rsidRPr="00BE559E" w:rsidRDefault="0000678C" w:rsidP="0000678C">
            <w:pPr>
              <w:tabs>
                <w:tab w:val="left" w:pos="0"/>
              </w:tabs>
              <w:suppressAutoHyphens/>
              <w:spacing w:after="0" w:line="240" w:lineRule="auto"/>
              <w:rPr>
                <w:rFonts w:eastAsia="Times New Roman" w:cstheme="minorHAnsi"/>
                <w:spacing w:val="-3"/>
              </w:rPr>
            </w:pPr>
            <w:r w:rsidRPr="00BE559E">
              <w:rPr>
                <w:rFonts w:eastAsia="Times New Roman" w:cstheme="minorHAnsi"/>
                <w:spacing w:val="-3"/>
              </w:rPr>
              <w:t>16879</w:t>
            </w:r>
          </w:p>
        </w:tc>
      </w:tr>
    </w:tbl>
    <w:p w14:paraId="6A714CFF" w14:textId="77777777" w:rsidR="007A260B" w:rsidRPr="00BE559E" w:rsidRDefault="007A260B" w:rsidP="007A260B">
      <w:pPr>
        <w:suppressAutoHyphens/>
        <w:spacing w:after="0" w:line="240" w:lineRule="auto"/>
        <w:jc w:val="both"/>
        <w:rPr>
          <w:rFonts w:eastAsia="Times New Roman" w:cstheme="minorHAnsi"/>
          <w:spacing w:val="-3"/>
        </w:rPr>
      </w:pPr>
    </w:p>
    <w:p w14:paraId="2B559EB3" w14:textId="341D8C52" w:rsidR="0000678C" w:rsidRPr="00BE559E" w:rsidRDefault="0000678C" w:rsidP="007A260B">
      <w:pPr>
        <w:suppressAutoHyphens/>
        <w:spacing w:after="0" w:line="240" w:lineRule="auto"/>
        <w:jc w:val="both"/>
        <w:rPr>
          <w:rFonts w:eastAsia="Times New Roman" w:cstheme="minorHAnsi"/>
          <w:spacing w:val="-3"/>
        </w:rPr>
      </w:pPr>
      <w:r w:rsidRPr="00BE559E">
        <w:rPr>
          <w:rFonts w:eastAsia="Times New Roman" w:cstheme="minorHAnsi"/>
          <w:spacing w:val="-3"/>
        </w:rPr>
        <w:t xml:space="preserve">This </w:t>
      </w:r>
      <w:r w:rsidR="00BE559E" w:rsidRPr="00BE559E">
        <w:rPr>
          <w:rFonts w:eastAsia="Times New Roman" w:cstheme="minorHAnsi"/>
          <w:spacing w:val="-3"/>
        </w:rPr>
        <w:t>Exhibit A-1</w:t>
      </w:r>
      <w:r w:rsidRPr="00BE559E">
        <w:rPr>
          <w:rFonts w:eastAsia="Times New Roman" w:cstheme="minorHAnsi"/>
          <w:spacing w:val="-3"/>
        </w:rPr>
        <w:t xml:space="preserve"> replaces the </w:t>
      </w:r>
      <w:r w:rsidR="009C5570" w:rsidRPr="00BE559E">
        <w:rPr>
          <w:rFonts w:eastAsia="Times New Roman" w:cstheme="minorHAnsi"/>
          <w:spacing w:val="-3"/>
        </w:rPr>
        <w:t xml:space="preserve">original </w:t>
      </w:r>
      <w:r w:rsidRPr="00BE559E">
        <w:rPr>
          <w:rFonts w:eastAsia="Times New Roman" w:cstheme="minorHAnsi"/>
          <w:spacing w:val="-3"/>
        </w:rPr>
        <w:t>Exhibit A.</w:t>
      </w:r>
    </w:p>
    <w:p w14:paraId="0EB5F187" w14:textId="77777777" w:rsidR="0000678C" w:rsidRPr="00BE559E" w:rsidRDefault="0000678C" w:rsidP="007A260B">
      <w:pPr>
        <w:suppressAutoHyphens/>
        <w:spacing w:after="0" w:line="240" w:lineRule="auto"/>
        <w:jc w:val="both"/>
        <w:rPr>
          <w:rFonts w:eastAsia="Times New Roman" w:cstheme="minorHAnsi"/>
          <w:spacing w:val="-3"/>
        </w:rPr>
      </w:pPr>
    </w:p>
    <w:p w14:paraId="17A3CE59" w14:textId="77777777" w:rsidR="007A260B" w:rsidRPr="00BE559E" w:rsidRDefault="007A260B" w:rsidP="003A5F07">
      <w:pPr>
        <w:numPr>
          <w:ilvl w:val="0"/>
          <w:numId w:val="20"/>
        </w:numPr>
        <w:tabs>
          <w:tab w:val="left" w:pos="360"/>
        </w:tabs>
        <w:suppressAutoHyphens/>
        <w:spacing w:after="0" w:line="240" w:lineRule="auto"/>
        <w:ind w:left="360" w:hanging="360"/>
        <w:rPr>
          <w:rFonts w:eastAsia="Times New Roman" w:cstheme="minorHAnsi"/>
          <w:b/>
          <w:spacing w:val="-3"/>
        </w:rPr>
      </w:pPr>
      <w:r w:rsidRPr="00BE559E">
        <w:rPr>
          <w:rFonts w:eastAsia="Times New Roman" w:cstheme="minorHAnsi"/>
          <w:b/>
          <w:spacing w:val="-3"/>
        </w:rPr>
        <w:t>Program Name</w:t>
      </w:r>
    </w:p>
    <w:p w14:paraId="022FDB8A" w14:textId="77777777" w:rsidR="007A260B" w:rsidRPr="00BE559E" w:rsidRDefault="007A260B" w:rsidP="007A260B">
      <w:pPr>
        <w:suppressAutoHyphens/>
        <w:spacing w:after="0" w:line="240" w:lineRule="auto"/>
        <w:ind w:left="360"/>
        <w:rPr>
          <w:rFonts w:eastAsia="Times New Roman" w:cstheme="minorHAnsi"/>
          <w:i/>
          <w:color w:val="0070C0"/>
          <w:spacing w:val="-3"/>
        </w:rPr>
      </w:pPr>
    </w:p>
    <w:p w14:paraId="0106013F" w14:textId="77777777" w:rsidR="007A260B" w:rsidRPr="00BE559E" w:rsidRDefault="007A260B" w:rsidP="007A260B">
      <w:pPr>
        <w:suppressAutoHyphens/>
        <w:spacing w:after="0" w:line="240" w:lineRule="auto"/>
        <w:ind w:left="360"/>
        <w:rPr>
          <w:rFonts w:eastAsia="Times New Roman" w:cstheme="minorHAnsi"/>
          <w:spacing w:val="-3"/>
        </w:rPr>
      </w:pPr>
      <w:r w:rsidRPr="00BE559E">
        <w:rPr>
          <w:rFonts w:eastAsia="Times New Roman" w:cstheme="minorHAnsi"/>
          <w:spacing w:val="-3"/>
        </w:rPr>
        <w:t>TRUST Clinic</w:t>
      </w:r>
    </w:p>
    <w:p w14:paraId="5E6A85A2" w14:textId="77777777" w:rsidR="007A260B" w:rsidRPr="00BE559E" w:rsidRDefault="007A260B" w:rsidP="007A260B">
      <w:pPr>
        <w:suppressAutoHyphens/>
        <w:spacing w:after="0" w:line="240" w:lineRule="auto"/>
        <w:ind w:left="360"/>
        <w:rPr>
          <w:rFonts w:eastAsia="Times New Roman" w:cstheme="minorHAnsi"/>
          <w:b/>
          <w:spacing w:val="-3"/>
        </w:rPr>
      </w:pPr>
    </w:p>
    <w:p w14:paraId="37958E15" w14:textId="77777777" w:rsidR="007A260B" w:rsidRPr="00BE559E" w:rsidRDefault="007A260B" w:rsidP="003A5F07">
      <w:pPr>
        <w:numPr>
          <w:ilvl w:val="0"/>
          <w:numId w:val="20"/>
        </w:numPr>
        <w:tabs>
          <w:tab w:val="left" w:pos="360"/>
        </w:tabs>
        <w:suppressAutoHyphens/>
        <w:spacing w:after="0" w:line="240" w:lineRule="auto"/>
        <w:ind w:left="360" w:hanging="360"/>
        <w:rPr>
          <w:rFonts w:eastAsia="Times New Roman" w:cstheme="minorHAnsi"/>
          <w:b/>
          <w:spacing w:val="-3"/>
        </w:rPr>
      </w:pPr>
      <w:r w:rsidRPr="00BE559E">
        <w:rPr>
          <w:rFonts w:eastAsia="Times New Roman" w:cstheme="minorHAnsi"/>
          <w:b/>
          <w:spacing w:val="-3"/>
        </w:rPr>
        <w:t>Contracted Services</w:t>
      </w:r>
    </w:p>
    <w:p w14:paraId="7F789A7C" w14:textId="77777777" w:rsidR="007A260B" w:rsidRPr="00BE559E" w:rsidRDefault="007A260B" w:rsidP="007A260B">
      <w:pPr>
        <w:tabs>
          <w:tab w:val="left" w:pos="360"/>
        </w:tabs>
        <w:suppressAutoHyphens/>
        <w:spacing w:after="0" w:line="240" w:lineRule="auto"/>
        <w:rPr>
          <w:rFonts w:eastAsia="Times New Roman" w:cstheme="minorHAnsi"/>
          <w:b/>
          <w:spacing w:val="-3"/>
        </w:rPr>
      </w:pPr>
    </w:p>
    <w:p w14:paraId="50CB859A" w14:textId="77777777" w:rsidR="007A260B" w:rsidRPr="00BE559E" w:rsidRDefault="007A260B" w:rsidP="007A260B">
      <w:pPr>
        <w:suppressAutoHyphens/>
        <w:spacing w:after="0" w:line="240" w:lineRule="auto"/>
        <w:ind w:left="360"/>
        <w:rPr>
          <w:rFonts w:eastAsia="Times New Roman" w:cstheme="minorHAnsi"/>
          <w:spacing w:val="-3"/>
        </w:rPr>
      </w:pPr>
      <w:r w:rsidRPr="00BE559E">
        <w:rPr>
          <w:rFonts w:eastAsia="Times New Roman" w:cstheme="minorHAnsi"/>
          <w:spacing w:val="-3"/>
        </w:rPr>
        <w:t xml:space="preserve">Contractor shall provide: </w:t>
      </w:r>
    </w:p>
    <w:p w14:paraId="2AD136D8" w14:textId="77777777" w:rsidR="007A260B" w:rsidRPr="00BE559E" w:rsidRDefault="007A260B" w:rsidP="007A260B">
      <w:pPr>
        <w:suppressAutoHyphens/>
        <w:spacing w:after="0" w:line="240" w:lineRule="auto"/>
        <w:ind w:left="360"/>
        <w:rPr>
          <w:rFonts w:eastAsia="Times New Roman" w:cstheme="minorHAnsi"/>
          <w:spacing w:val="-3"/>
        </w:rPr>
      </w:pPr>
    </w:p>
    <w:p w14:paraId="3731C467"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Drop-in access to primary care medical, behavioral, and health coaching services.</w:t>
      </w:r>
    </w:p>
    <w:p w14:paraId="0B486549" w14:textId="77777777" w:rsidR="007A260B" w:rsidRPr="00BE559E" w:rsidRDefault="007A260B" w:rsidP="007A260B">
      <w:pPr>
        <w:suppressAutoHyphens/>
        <w:spacing w:after="0" w:line="240" w:lineRule="auto"/>
        <w:ind w:left="360"/>
        <w:rPr>
          <w:rFonts w:eastAsia="Times New Roman" w:cstheme="minorHAnsi"/>
          <w:spacing w:val="-3"/>
        </w:rPr>
      </w:pPr>
    </w:p>
    <w:p w14:paraId="73624808"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On-site services to engage patients:</w:t>
      </w:r>
    </w:p>
    <w:p w14:paraId="1C7242AF" w14:textId="77777777" w:rsidR="007A260B" w:rsidRPr="00BE559E" w:rsidRDefault="007A260B" w:rsidP="007A260B">
      <w:pPr>
        <w:suppressAutoHyphens/>
        <w:spacing w:after="0" w:line="240" w:lineRule="auto"/>
        <w:rPr>
          <w:rFonts w:eastAsia="Times New Roman" w:cstheme="minorHAnsi"/>
          <w:spacing w:val="-3"/>
        </w:rPr>
      </w:pPr>
    </w:p>
    <w:p w14:paraId="6674FD14"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Welcoming waiting room environment (e.g., coffee, snacks, computer access);</w:t>
      </w:r>
    </w:p>
    <w:p w14:paraId="311DC960"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Showers and assistance with other basic needs;</w:t>
      </w:r>
    </w:p>
    <w:p w14:paraId="5EC32AEF"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Waiting room engagement and safety facilitator.</w:t>
      </w:r>
    </w:p>
    <w:p w14:paraId="00530279" w14:textId="77777777" w:rsidR="007A260B" w:rsidRPr="00BE559E" w:rsidRDefault="007A260B" w:rsidP="007A260B">
      <w:pPr>
        <w:suppressAutoHyphens/>
        <w:spacing w:after="0" w:line="240" w:lineRule="auto"/>
        <w:ind w:left="1080"/>
        <w:rPr>
          <w:rFonts w:eastAsia="Times New Roman" w:cstheme="minorHAnsi"/>
          <w:spacing w:val="-3"/>
        </w:rPr>
      </w:pPr>
    </w:p>
    <w:p w14:paraId="0B9281CD"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Behavioral health intake at first visit for all new TRUST clients. The intake process may be adjusted based on patient population needs and upon mutual agreement with the County.</w:t>
      </w:r>
    </w:p>
    <w:p w14:paraId="0E8A3E8A" w14:textId="77777777" w:rsidR="007A260B" w:rsidRPr="00BE559E" w:rsidRDefault="007A260B" w:rsidP="007A260B">
      <w:pPr>
        <w:suppressAutoHyphens/>
        <w:spacing w:after="0" w:line="240" w:lineRule="auto"/>
        <w:ind w:left="360"/>
        <w:rPr>
          <w:rFonts w:eastAsia="Times New Roman" w:cstheme="minorHAnsi"/>
          <w:spacing w:val="-3"/>
        </w:rPr>
      </w:pPr>
    </w:p>
    <w:p w14:paraId="688DE44D"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Utilization of care plans by a multi-disciplinary team which is intended to coordinate care and to drive and track the progress of patients based on patient-derived collaborative goals. Completed care plan includes:</w:t>
      </w:r>
    </w:p>
    <w:p w14:paraId="267C4710" w14:textId="77777777" w:rsidR="007A260B" w:rsidRPr="00BE559E" w:rsidRDefault="007A260B" w:rsidP="007A260B">
      <w:pPr>
        <w:suppressAutoHyphens/>
        <w:spacing w:after="0" w:line="240" w:lineRule="auto"/>
        <w:ind w:left="360"/>
        <w:rPr>
          <w:rFonts w:eastAsia="Times New Roman" w:cstheme="minorHAnsi"/>
          <w:spacing w:val="-3"/>
        </w:rPr>
      </w:pPr>
    </w:p>
    <w:p w14:paraId="08BEEDF5" w14:textId="77777777" w:rsidR="007A260B" w:rsidRPr="00BE559E" w:rsidRDefault="007A260B" w:rsidP="003A5F07">
      <w:pPr>
        <w:numPr>
          <w:ilvl w:val="2"/>
          <w:numId w:val="32"/>
        </w:numPr>
        <w:suppressAutoHyphens/>
        <w:spacing w:after="0" w:line="240" w:lineRule="auto"/>
        <w:rPr>
          <w:rFonts w:eastAsia="Times New Roman" w:cstheme="minorHAnsi"/>
          <w:spacing w:val="-3"/>
        </w:rPr>
      </w:pPr>
      <w:r w:rsidRPr="00BE559E">
        <w:rPr>
          <w:rFonts w:eastAsia="Times New Roman" w:cstheme="minorHAnsi"/>
          <w:spacing w:val="-3"/>
        </w:rPr>
        <w:t>Patient-derived, collaborative goals;</w:t>
      </w:r>
    </w:p>
    <w:p w14:paraId="1FBB8BE0" w14:textId="77777777" w:rsidR="007A260B" w:rsidRPr="00BE559E" w:rsidRDefault="007A260B" w:rsidP="003A5F07">
      <w:pPr>
        <w:numPr>
          <w:ilvl w:val="2"/>
          <w:numId w:val="32"/>
        </w:numPr>
        <w:suppressAutoHyphens/>
        <w:spacing w:after="0" w:line="240" w:lineRule="auto"/>
        <w:rPr>
          <w:rFonts w:eastAsia="Times New Roman" w:cstheme="minorHAnsi"/>
          <w:spacing w:val="-3"/>
        </w:rPr>
      </w:pPr>
      <w:r w:rsidRPr="00BE559E">
        <w:rPr>
          <w:rFonts w:eastAsia="Times New Roman" w:cstheme="minorHAnsi"/>
          <w:spacing w:val="-3"/>
        </w:rPr>
        <w:t>Initial assessment and action steps to improve the status of health, income, housing, and transportation;</w:t>
      </w:r>
    </w:p>
    <w:p w14:paraId="78F1C8DE" w14:textId="77777777" w:rsidR="007A260B" w:rsidRPr="00BE559E" w:rsidRDefault="007A260B" w:rsidP="003A5F07">
      <w:pPr>
        <w:numPr>
          <w:ilvl w:val="2"/>
          <w:numId w:val="32"/>
        </w:numPr>
        <w:suppressAutoHyphens/>
        <w:spacing w:after="0" w:line="240" w:lineRule="auto"/>
        <w:rPr>
          <w:rFonts w:eastAsia="Times New Roman" w:cstheme="minorHAnsi"/>
          <w:spacing w:val="-3"/>
        </w:rPr>
      </w:pPr>
      <w:r w:rsidRPr="00BE559E">
        <w:rPr>
          <w:rFonts w:eastAsia="Times New Roman" w:cstheme="minorHAnsi"/>
          <w:spacing w:val="-3"/>
        </w:rPr>
        <w:lastRenderedPageBreak/>
        <w:t>Plan for coordination with outside agencies, such as case management;</w:t>
      </w:r>
      <w:r w:rsidRPr="00BE559E" w:rsidDel="00203D1E">
        <w:rPr>
          <w:rFonts w:eastAsia="Times New Roman" w:cstheme="minorHAnsi"/>
          <w:spacing w:val="-3"/>
        </w:rPr>
        <w:t xml:space="preserve"> </w:t>
      </w:r>
      <w:r w:rsidRPr="00BE559E">
        <w:rPr>
          <w:rFonts w:eastAsia="Times New Roman" w:cstheme="minorHAnsi"/>
          <w:spacing w:val="-3"/>
        </w:rPr>
        <w:t>Documented updates to the care plan at each encounter with a health coach to track progress.</w:t>
      </w:r>
    </w:p>
    <w:p w14:paraId="6EB3EB33" w14:textId="77777777" w:rsidR="007A260B" w:rsidRPr="00BE559E" w:rsidRDefault="007A260B" w:rsidP="007A260B">
      <w:pPr>
        <w:suppressAutoHyphens/>
        <w:spacing w:after="0" w:line="240" w:lineRule="auto"/>
        <w:ind w:left="1080"/>
        <w:rPr>
          <w:rFonts w:eastAsia="Times New Roman" w:cstheme="minorHAnsi"/>
          <w:spacing w:val="-3"/>
        </w:rPr>
      </w:pPr>
    </w:p>
    <w:p w14:paraId="0752FBCB"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Comprehensive primary care including:</w:t>
      </w:r>
    </w:p>
    <w:p w14:paraId="15923C64" w14:textId="77777777" w:rsidR="007A260B" w:rsidRPr="00BE559E" w:rsidRDefault="007A260B" w:rsidP="007A260B">
      <w:pPr>
        <w:suppressAutoHyphens/>
        <w:spacing w:after="0" w:line="240" w:lineRule="auto"/>
        <w:ind w:left="720"/>
        <w:rPr>
          <w:rFonts w:eastAsia="Times New Roman" w:cstheme="minorHAnsi"/>
          <w:spacing w:val="-3"/>
        </w:rPr>
      </w:pPr>
    </w:p>
    <w:p w14:paraId="26239129"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Integrated medical and mental health care with capacity to serve highly complex adults with multiple medical, behavioral, and social conditions;</w:t>
      </w:r>
    </w:p>
    <w:p w14:paraId="3D849AA6"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Medication assisted treatment (MAT) for substance use disorders including maintenance of buprenorphine treatment;</w:t>
      </w:r>
    </w:p>
    <w:p w14:paraId="232DBA75"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Coordination with County specialty mental health providers (e.g., case managers and service teams); HCSA will collaborate with the contractor in providing clinical staff for on-site behavioral health services including but not limited to: individual and group psychotherapy, psychiatric medication management, and buprenorphine treatment induction.</w:t>
      </w:r>
    </w:p>
    <w:p w14:paraId="2C56E06A"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Linkage to dental services;</w:t>
      </w:r>
    </w:p>
    <w:p w14:paraId="1BEC080B"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Health Coaching (individuals and groups);</w:t>
      </w:r>
    </w:p>
    <w:p w14:paraId="48FD570D"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Disability documentation;</w:t>
      </w:r>
    </w:p>
    <w:p w14:paraId="3A016B62"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Housing Coordination.</w:t>
      </w:r>
    </w:p>
    <w:p w14:paraId="63816A63" w14:textId="77777777" w:rsidR="007A260B" w:rsidRPr="00BE559E" w:rsidRDefault="007A260B" w:rsidP="007A260B">
      <w:pPr>
        <w:suppressAutoHyphens/>
        <w:spacing w:after="0" w:line="240" w:lineRule="auto"/>
        <w:ind w:left="1440"/>
        <w:rPr>
          <w:rFonts w:eastAsia="Times New Roman" w:cstheme="minorHAnsi"/>
          <w:spacing w:val="-3"/>
        </w:rPr>
      </w:pPr>
    </w:p>
    <w:p w14:paraId="76DB455B"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Team-based care including:</w:t>
      </w:r>
    </w:p>
    <w:p w14:paraId="5500BBC1" w14:textId="77777777" w:rsidR="007A260B" w:rsidRPr="00BE559E" w:rsidRDefault="007A260B" w:rsidP="007A260B">
      <w:pPr>
        <w:suppressAutoHyphens/>
        <w:spacing w:after="0" w:line="240" w:lineRule="auto"/>
        <w:ind w:left="720"/>
        <w:rPr>
          <w:rFonts w:eastAsia="Times New Roman" w:cstheme="minorHAnsi"/>
          <w:spacing w:val="-3"/>
        </w:rPr>
      </w:pPr>
    </w:p>
    <w:p w14:paraId="182FB328"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Integrated case conferences and daily huddles</w:t>
      </w:r>
    </w:p>
    <w:p w14:paraId="78F8C96A"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Shared care plan for each unique client and tracking of progress over time for housing, income, and chronic health conditions including physical, mental or substance use disorders;</w:t>
      </w:r>
    </w:p>
    <w:p w14:paraId="7B53D713" w14:textId="77777777" w:rsidR="007A260B" w:rsidRPr="00BE559E" w:rsidRDefault="007A260B" w:rsidP="003A5F07">
      <w:pPr>
        <w:numPr>
          <w:ilvl w:val="1"/>
          <w:numId w:val="32"/>
        </w:numPr>
        <w:suppressAutoHyphens/>
        <w:spacing w:after="0" w:line="240" w:lineRule="auto"/>
        <w:rPr>
          <w:rFonts w:eastAsia="Times New Roman" w:cstheme="minorHAnsi"/>
          <w:spacing w:val="-3"/>
        </w:rPr>
      </w:pPr>
      <w:r w:rsidRPr="00BE559E">
        <w:rPr>
          <w:rFonts w:eastAsia="Times New Roman" w:cstheme="minorHAnsi"/>
          <w:spacing w:val="-3"/>
        </w:rPr>
        <w:t>Coordination with external treating providers and case managers.</w:t>
      </w:r>
    </w:p>
    <w:p w14:paraId="5A6EDF93" w14:textId="77777777" w:rsidR="007A260B" w:rsidRPr="00BE559E" w:rsidRDefault="007A260B" w:rsidP="007A260B">
      <w:pPr>
        <w:suppressAutoHyphens/>
        <w:spacing w:after="0" w:line="240" w:lineRule="auto"/>
        <w:ind w:left="1440"/>
        <w:rPr>
          <w:rFonts w:eastAsia="Times New Roman" w:cstheme="minorHAnsi"/>
          <w:spacing w:val="-3"/>
        </w:rPr>
      </w:pPr>
    </w:p>
    <w:p w14:paraId="6A83E4FD"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Individual and group therapy options, including documented attempts to link patients to external therapy providers when internal services are not available.</w:t>
      </w:r>
    </w:p>
    <w:p w14:paraId="60F4AEE6" w14:textId="77777777" w:rsidR="007A260B" w:rsidRPr="00BE559E" w:rsidRDefault="007A260B" w:rsidP="007A260B">
      <w:pPr>
        <w:suppressAutoHyphens/>
        <w:spacing w:after="0" w:line="240" w:lineRule="auto"/>
        <w:ind w:left="720"/>
        <w:rPr>
          <w:rFonts w:eastAsia="Times New Roman" w:cstheme="minorHAnsi"/>
          <w:spacing w:val="-3"/>
        </w:rPr>
      </w:pPr>
    </w:p>
    <w:p w14:paraId="25E6AA76" w14:textId="77777777" w:rsidR="007A260B" w:rsidRPr="00BE559E" w:rsidRDefault="007A260B" w:rsidP="003A5F07">
      <w:pPr>
        <w:numPr>
          <w:ilvl w:val="0"/>
          <w:numId w:val="32"/>
        </w:numPr>
        <w:suppressAutoHyphens/>
        <w:spacing w:after="0" w:line="240" w:lineRule="auto"/>
        <w:rPr>
          <w:rFonts w:eastAsia="Times New Roman" w:cstheme="minorHAnsi"/>
          <w:spacing w:val="-3"/>
        </w:rPr>
      </w:pPr>
      <w:proofErr w:type="spellStart"/>
      <w:r w:rsidRPr="00BE559E">
        <w:rPr>
          <w:rFonts w:eastAsia="Times New Roman" w:cstheme="minorHAnsi"/>
          <w:spacing w:val="-3"/>
        </w:rPr>
        <w:t>Medi</w:t>
      </w:r>
      <w:proofErr w:type="spellEnd"/>
      <w:r w:rsidRPr="00BE559E">
        <w:rPr>
          <w:rFonts w:eastAsia="Times New Roman" w:cstheme="minorHAnsi"/>
          <w:spacing w:val="-3"/>
        </w:rPr>
        <w:t xml:space="preserve">-Cal and </w:t>
      </w:r>
      <w:proofErr w:type="spellStart"/>
      <w:r w:rsidRPr="00BE559E">
        <w:rPr>
          <w:rFonts w:eastAsia="Times New Roman" w:cstheme="minorHAnsi"/>
          <w:spacing w:val="-3"/>
        </w:rPr>
        <w:t>HealthPAC</w:t>
      </w:r>
      <w:proofErr w:type="spellEnd"/>
      <w:r w:rsidRPr="00BE559E">
        <w:rPr>
          <w:rFonts w:eastAsia="Times New Roman" w:cstheme="minorHAnsi"/>
          <w:spacing w:val="-3"/>
        </w:rPr>
        <w:t xml:space="preserve"> enrollment and renewal assistance.</w:t>
      </w:r>
    </w:p>
    <w:p w14:paraId="1D2642D7" w14:textId="77777777" w:rsidR="007A260B" w:rsidRPr="00BE559E" w:rsidRDefault="007A260B" w:rsidP="007A260B">
      <w:pPr>
        <w:suppressAutoHyphens/>
        <w:spacing w:after="0" w:line="240" w:lineRule="auto"/>
        <w:rPr>
          <w:rFonts w:eastAsia="Times New Roman" w:cstheme="minorHAnsi"/>
          <w:spacing w:val="-3"/>
        </w:rPr>
      </w:pPr>
    </w:p>
    <w:p w14:paraId="5FDF0101" w14:textId="77777777" w:rsidR="007A260B" w:rsidRPr="00BE559E" w:rsidRDefault="007A260B" w:rsidP="003A5F07">
      <w:pPr>
        <w:numPr>
          <w:ilvl w:val="0"/>
          <w:numId w:val="32"/>
        </w:numPr>
        <w:suppressAutoHyphens/>
        <w:spacing w:after="0" w:line="240" w:lineRule="auto"/>
        <w:rPr>
          <w:rFonts w:eastAsia="Times New Roman" w:cstheme="minorHAnsi"/>
          <w:spacing w:val="-3"/>
        </w:rPr>
      </w:pPr>
      <w:r w:rsidRPr="00BE559E">
        <w:rPr>
          <w:rFonts w:eastAsia="Times New Roman" w:cstheme="minorHAnsi"/>
          <w:spacing w:val="-3"/>
        </w:rPr>
        <w:t>Collaborate with health plans and the County to track utilization of emergency, inpatient, and crisis health care services. Tracking of client data electronically through an Electronic Health Record, CHCN and health plan data sets and reports, and other electronic systems; generate reports for quality assurance and financial analysis. HCSA will assist with securing utilization that is not already available through the Contractor’s EHR and CHCN and health plan data sets and reports.</w:t>
      </w:r>
    </w:p>
    <w:p w14:paraId="09366779" w14:textId="77777777" w:rsidR="007A260B" w:rsidRPr="00BE559E" w:rsidRDefault="007A260B" w:rsidP="007A260B">
      <w:pPr>
        <w:suppressAutoHyphens/>
        <w:spacing w:after="0" w:line="240" w:lineRule="auto"/>
        <w:rPr>
          <w:rFonts w:eastAsia="Times New Roman" w:cstheme="minorHAnsi"/>
          <w:color w:val="0070C0"/>
          <w:spacing w:val="-3"/>
        </w:rPr>
      </w:pPr>
      <w:r w:rsidRPr="00BE559E">
        <w:rPr>
          <w:rFonts w:eastAsia="Times New Roman" w:cstheme="minorHAnsi"/>
          <w:i/>
          <w:color w:val="0070C0"/>
          <w:spacing w:val="-3"/>
        </w:rPr>
        <w:tab/>
      </w:r>
    </w:p>
    <w:p w14:paraId="072C33D9" w14:textId="77777777" w:rsidR="007A260B" w:rsidRPr="00BE559E" w:rsidRDefault="007A260B" w:rsidP="007A260B">
      <w:pPr>
        <w:tabs>
          <w:tab w:val="left" w:pos="0"/>
        </w:tabs>
        <w:suppressAutoHyphens/>
        <w:spacing w:after="0" w:line="240" w:lineRule="auto"/>
        <w:ind w:left="540" w:hanging="547"/>
        <w:rPr>
          <w:rFonts w:eastAsia="Times New Roman" w:cstheme="minorHAnsi"/>
          <w:b/>
          <w:spacing w:val="-3"/>
        </w:rPr>
      </w:pPr>
      <w:r w:rsidRPr="00BE559E">
        <w:rPr>
          <w:rFonts w:eastAsia="Times New Roman" w:cstheme="minorHAnsi"/>
          <w:spacing w:val="-3"/>
        </w:rPr>
        <w:tab/>
      </w:r>
    </w:p>
    <w:p w14:paraId="45CDC9B9" w14:textId="77777777" w:rsidR="007A260B" w:rsidRPr="00BE559E" w:rsidRDefault="007A260B" w:rsidP="003A5F07">
      <w:pPr>
        <w:numPr>
          <w:ilvl w:val="0"/>
          <w:numId w:val="20"/>
        </w:numPr>
        <w:tabs>
          <w:tab w:val="left" w:pos="360"/>
        </w:tabs>
        <w:suppressAutoHyphens/>
        <w:spacing w:after="0" w:line="240" w:lineRule="auto"/>
        <w:ind w:left="360" w:hanging="367"/>
        <w:rPr>
          <w:rFonts w:eastAsia="Times New Roman" w:cstheme="minorHAnsi"/>
          <w:b/>
          <w:spacing w:val="-3"/>
        </w:rPr>
      </w:pPr>
      <w:r w:rsidRPr="00BE559E">
        <w:rPr>
          <w:rFonts w:eastAsia="Times New Roman" w:cstheme="minorHAnsi"/>
          <w:b/>
          <w:spacing w:val="-3"/>
        </w:rPr>
        <w:t>Program Information and Requirements</w:t>
      </w:r>
      <w:r w:rsidRPr="00BE559E">
        <w:rPr>
          <w:rFonts w:eastAsia="Times New Roman" w:cstheme="minorHAnsi"/>
          <w:spacing w:val="-3"/>
        </w:rPr>
        <w:br/>
      </w:r>
    </w:p>
    <w:p w14:paraId="02C09966" w14:textId="77777777" w:rsidR="007A260B" w:rsidRPr="00BE559E" w:rsidRDefault="007A260B" w:rsidP="003A5F07">
      <w:pPr>
        <w:numPr>
          <w:ilvl w:val="0"/>
          <w:numId w:val="21"/>
        </w:numPr>
        <w:suppressAutoHyphens/>
        <w:spacing w:after="0" w:line="240" w:lineRule="auto"/>
        <w:rPr>
          <w:rFonts w:eastAsia="Times New Roman" w:cstheme="minorHAnsi"/>
          <w:spacing w:val="-3"/>
        </w:rPr>
      </w:pPr>
      <w:r w:rsidRPr="00BE559E">
        <w:rPr>
          <w:rFonts w:eastAsia="Times New Roman" w:cstheme="minorHAnsi"/>
          <w:b/>
          <w:spacing w:val="-3"/>
        </w:rPr>
        <w:t>Program</w:t>
      </w:r>
      <w:r w:rsidRPr="00BE559E">
        <w:rPr>
          <w:rFonts w:eastAsia="Times New Roman" w:cstheme="minorHAnsi"/>
          <w:spacing w:val="-3"/>
        </w:rPr>
        <w:t xml:space="preserve"> </w:t>
      </w:r>
      <w:r w:rsidRPr="00BE559E">
        <w:rPr>
          <w:rFonts w:eastAsia="Times New Roman" w:cstheme="minorHAnsi"/>
          <w:b/>
          <w:spacing w:val="-3"/>
        </w:rPr>
        <w:t>Goals</w:t>
      </w:r>
    </w:p>
    <w:p w14:paraId="31C993B4" w14:textId="77777777" w:rsidR="007A260B" w:rsidRPr="00BE559E" w:rsidRDefault="007A260B" w:rsidP="007A260B">
      <w:pPr>
        <w:suppressAutoHyphens/>
        <w:spacing w:after="0" w:line="240" w:lineRule="auto"/>
        <w:ind w:left="360"/>
        <w:rPr>
          <w:rFonts w:eastAsia="Times New Roman" w:cstheme="minorHAnsi"/>
          <w:spacing w:val="-3"/>
        </w:rPr>
      </w:pPr>
    </w:p>
    <w:p w14:paraId="1D343C55" w14:textId="77777777" w:rsidR="007A260B" w:rsidRPr="00BE559E" w:rsidRDefault="007A260B" w:rsidP="007A260B">
      <w:pPr>
        <w:suppressAutoHyphens/>
        <w:spacing w:after="0" w:line="240" w:lineRule="auto"/>
        <w:ind w:left="720"/>
        <w:rPr>
          <w:rFonts w:eastAsia="Times New Roman" w:cstheme="minorHAnsi"/>
          <w:spacing w:val="-3"/>
        </w:rPr>
      </w:pPr>
      <w:r w:rsidRPr="00BE559E">
        <w:rPr>
          <w:rFonts w:eastAsia="Times New Roman" w:cstheme="minorHAnsi"/>
          <w:spacing w:val="-3"/>
        </w:rPr>
        <w:t>Contractor shall provide services to accomplish the following goals:</w:t>
      </w:r>
    </w:p>
    <w:p w14:paraId="77FB4E7C" w14:textId="77777777" w:rsidR="007A260B" w:rsidRPr="00BE559E" w:rsidRDefault="007A260B" w:rsidP="007A260B">
      <w:pPr>
        <w:suppressAutoHyphens/>
        <w:spacing w:after="0" w:line="240" w:lineRule="auto"/>
        <w:ind w:left="720"/>
        <w:rPr>
          <w:rFonts w:eastAsia="Times New Roman" w:cstheme="minorHAnsi"/>
          <w:spacing w:val="-3"/>
        </w:rPr>
      </w:pPr>
    </w:p>
    <w:p w14:paraId="7EFEE16E" w14:textId="77777777" w:rsidR="007A260B" w:rsidRPr="00BE559E" w:rsidRDefault="007A260B" w:rsidP="003A5F07">
      <w:pPr>
        <w:numPr>
          <w:ilvl w:val="0"/>
          <w:numId w:val="22"/>
        </w:numPr>
        <w:tabs>
          <w:tab w:val="left" w:pos="1080"/>
        </w:tabs>
        <w:autoSpaceDE w:val="0"/>
        <w:autoSpaceDN w:val="0"/>
        <w:adjustRightInd w:val="0"/>
        <w:spacing w:after="0" w:line="240" w:lineRule="auto"/>
        <w:rPr>
          <w:rFonts w:eastAsia="Times New Roman" w:cstheme="minorHAnsi"/>
          <w:spacing w:val="-3"/>
        </w:rPr>
      </w:pPr>
      <w:r w:rsidRPr="00BE559E">
        <w:rPr>
          <w:rFonts w:eastAsia="Times New Roman" w:cstheme="minorHAnsi"/>
          <w:spacing w:val="-3"/>
        </w:rPr>
        <w:t>Improved physical and behavioral health status;</w:t>
      </w:r>
    </w:p>
    <w:p w14:paraId="131B38DE" w14:textId="77777777" w:rsidR="007A260B" w:rsidRPr="00BE559E" w:rsidRDefault="007A260B" w:rsidP="003A5F07">
      <w:pPr>
        <w:numPr>
          <w:ilvl w:val="0"/>
          <w:numId w:val="22"/>
        </w:numPr>
        <w:tabs>
          <w:tab w:val="left" w:pos="1080"/>
        </w:tabs>
        <w:autoSpaceDE w:val="0"/>
        <w:autoSpaceDN w:val="0"/>
        <w:adjustRightInd w:val="0"/>
        <w:spacing w:after="0" w:line="240" w:lineRule="auto"/>
        <w:rPr>
          <w:rFonts w:eastAsia="Times New Roman" w:cstheme="minorHAnsi"/>
          <w:spacing w:val="-3"/>
        </w:rPr>
      </w:pPr>
      <w:r w:rsidRPr="00BE559E">
        <w:rPr>
          <w:rFonts w:eastAsia="Times New Roman" w:cstheme="minorHAnsi"/>
          <w:spacing w:val="-3"/>
        </w:rPr>
        <w:t xml:space="preserve"> Reduced utilization of emergency, inpatient, and crisis health care services;</w:t>
      </w:r>
    </w:p>
    <w:p w14:paraId="16615286" w14:textId="77777777" w:rsidR="007A260B" w:rsidRPr="00BE559E" w:rsidRDefault="007A260B" w:rsidP="003A5F07">
      <w:pPr>
        <w:numPr>
          <w:ilvl w:val="0"/>
          <w:numId w:val="22"/>
        </w:numPr>
        <w:tabs>
          <w:tab w:val="left" w:pos="1080"/>
        </w:tabs>
        <w:autoSpaceDE w:val="0"/>
        <w:autoSpaceDN w:val="0"/>
        <w:adjustRightInd w:val="0"/>
        <w:spacing w:after="0" w:line="240" w:lineRule="auto"/>
        <w:rPr>
          <w:rFonts w:eastAsia="Times New Roman" w:cstheme="minorHAnsi"/>
          <w:spacing w:val="-3"/>
        </w:rPr>
      </w:pPr>
      <w:r w:rsidRPr="00BE559E">
        <w:rPr>
          <w:rFonts w:eastAsia="Times New Roman" w:cstheme="minorHAnsi"/>
          <w:spacing w:val="-3"/>
        </w:rPr>
        <w:lastRenderedPageBreak/>
        <w:t xml:space="preserve"> Housing stability through partnerships and collaborations with other community-based organizations;</w:t>
      </w:r>
    </w:p>
    <w:p w14:paraId="2EA7A929" w14:textId="77777777" w:rsidR="007A260B" w:rsidRPr="00BE559E" w:rsidRDefault="007A260B" w:rsidP="003A5F07">
      <w:pPr>
        <w:numPr>
          <w:ilvl w:val="0"/>
          <w:numId w:val="22"/>
        </w:numPr>
        <w:tabs>
          <w:tab w:val="left" w:pos="1080"/>
        </w:tabs>
        <w:autoSpaceDE w:val="0"/>
        <w:autoSpaceDN w:val="0"/>
        <w:adjustRightInd w:val="0"/>
        <w:spacing w:after="0" w:line="240" w:lineRule="auto"/>
        <w:rPr>
          <w:rFonts w:eastAsia="Times New Roman" w:cstheme="minorHAnsi"/>
          <w:spacing w:val="-3"/>
        </w:rPr>
      </w:pPr>
      <w:r w:rsidRPr="00BE559E">
        <w:rPr>
          <w:rFonts w:eastAsia="Times New Roman" w:cstheme="minorHAnsi"/>
          <w:spacing w:val="-3"/>
        </w:rPr>
        <w:t>Increased income through benefits enrollment and support of disability cases through adequate and timely documentation.</w:t>
      </w:r>
    </w:p>
    <w:p w14:paraId="7111527F" w14:textId="77777777" w:rsidR="007A260B" w:rsidRPr="00BE559E" w:rsidRDefault="007A260B" w:rsidP="007A260B">
      <w:pPr>
        <w:tabs>
          <w:tab w:val="left" w:pos="1080"/>
        </w:tabs>
        <w:autoSpaceDE w:val="0"/>
        <w:autoSpaceDN w:val="0"/>
        <w:adjustRightInd w:val="0"/>
        <w:spacing w:after="0" w:line="240" w:lineRule="auto"/>
        <w:ind w:left="1080"/>
        <w:rPr>
          <w:rFonts w:eastAsia="Times New Roman" w:cstheme="minorHAnsi"/>
          <w:spacing w:val="-3"/>
        </w:rPr>
      </w:pPr>
    </w:p>
    <w:p w14:paraId="4096D2B7" w14:textId="77777777" w:rsidR="007A260B" w:rsidRPr="00BE559E" w:rsidRDefault="007A260B" w:rsidP="003A5F07">
      <w:pPr>
        <w:numPr>
          <w:ilvl w:val="0"/>
          <w:numId w:val="21"/>
        </w:numPr>
        <w:suppressAutoHyphens/>
        <w:spacing w:after="0" w:line="240" w:lineRule="auto"/>
        <w:rPr>
          <w:rFonts w:eastAsia="Times New Roman" w:cstheme="minorHAnsi"/>
          <w:spacing w:val="-3"/>
        </w:rPr>
      </w:pPr>
      <w:r w:rsidRPr="00BE559E">
        <w:rPr>
          <w:rFonts w:eastAsia="Times New Roman" w:cstheme="minorHAnsi"/>
          <w:b/>
          <w:spacing w:val="-3"/>
        </w:rPr>
        <w:t>Target Population</w:t>
      </w:r>
    </w:p>
    <w:p w14:paraId="751E84A1" w14:textId="77777777" w:rsidR="007A260B" w:rsidRPr="00BE559E" w:rsidRDefault="007A260B" w:rsidP="007A260B">
      <w:pPr>
        <w:suppressAutoHyphens/>
        <w:spacing w:after="0" w:line="240" w:lineRule="auto"/>
        <w:ind w:left="360"/>
        <w:rPr>
          <w:rFonts w:eastAsia="Times New Roman" w:cstheme="minorHAnsi"/>
          <w:spacing w:val="-3"/>
        </w:rPr>
      </w:pPr>
    </w:p>
    <w:p w14:paraId="6FA5E076" w14:textId="77777777" w:rsidR="007A260B" w:rsidRPr="00BE559E" w:rsidRDefault="007A260B" w:rsidP="007A260B">
      <w:pPr>
        <w:suppressAutoHyphens/>
        <w:spacing w:after="0" w:line="240" w:lineRule="auto"/>
        <w:ind w:left="720"/>
        <w:rPr>
          <w:rFonts w:eastAsia="Times New Roman" w:cstheme="minorHAnsi"/>
          <w:spacing w:val="-3"/>
        </w:rPr>
      </w:pPr>
      <w:r w:rsidRPr="00BE559E">
        <w:rPr>
          <w:rFonts w:eastAsia="Times New Roman" w:cstheme="minorHAnsi"/>
          <w:spacing w:val="-3"/>
        </w:rPr>
        <w:t>Contractor shall provide services to the following populations:</w:t>
      </w:r>
    </w:p>
    <w:p w14:paraId="49A0FD50" w14:textId="77777777" w:rsidR="007A260B" w:rsidRPr="00BE559E" w:rsidRDefault="007A260B" w:rsidP="007A260B">
      <w:pPr>
        <w:suppressAutoHyphens/>
        <w:spacing w:after="0" w:line="240" w:lineRule="auto"/>
        <w:ind w:left="540" w:hanging="547"/>
        <w:rPr>
          <w:rFonts w:eastAsia="Times New Roman" w:cstheme="minorHAnsi"/>
          <w:spacing w:val="-3"/>
        </w:rPr>
      </w:pPr>
    </w:p>
    <w:p w14:paraId="4022B603" w14:textId="77777777" w:rsidR="007A260B" w:rsidRPr="00BE559E" w:rsidRDefault="007A260B" w:rsidP="003A5F07">
      <w:pPr>
        <w:numPr>
          <w:ilvl w:val="0"/>
          <w:numId w:val="23"/>
        </w:numPr>
        <w:tabs>
          <w:tab w:val="left" w:pos="1080"/>
        </w:tabs>
        <w:suppressAutoHyphens/>
        <w:spacing w:after="0" w:line="240" w:lineRule="auto"/>
        <w:ind w:left="1080"/>
        <w:rPr>
          <w:rFonts w:eastAsia="Times New Roman" w:cstheme="minorHAnsi"/>
          <w:spacing w:val="-3"/>
        </w:rPr>
      </w:pPr>
      <w:r w:rsidRPr="00BE559E">
        <w:rPr>
          <w:rFonts w:eastAsia="Times New Roman" w:cstheme="minorHAnsi"/>
          <w:b/>
          <w:spacing w:val="-3"/>
        </w:rPr>
        <w:t>Service Group Criteria</w:t>
      </w:r>
    </w:p>
    <w:p w14:paraId="0EAD63AA"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2CD52AAE" w14:textId="77777777" w:rsidR="007A260B" w:rsidRPr="00BE559E" w:rsidRDefault="007A260B" w:rsidP="007A260B">
      <w:pPr>
        <w:tabs>
          <w:tab w:val="left" w:pos="1080"/>
        </w:tabs>
        <w:suppressAutoHyphens/>
        <w:spacing w:after="0" w:line="240" w:lineRule="auto"/>
        <w:ind w:left="1080"/>
        <w:rPr>
          <w:rFonts w:eastAsia="Times New Roman" w:cstheme="minorHAnsi"/>
          <w:spacing w:val="-3"/>
        </w:rPr>
      </w:pPr>
      <w:r w:rsidRPr="00BE559E">
        <w:rPr>
          <w:rFonts w:eastAsia="Times New Roman" w:cstheme="minorHAnsi"/>
          <w:spacing w:val="-3"/>
        </w:rPr>
        <w:t>Contractor shall provide services to Alameda County residents who are homeless and/or high-utilizers of emergency, inpatient, and crisis services.</w:t>
      </w:r>
    </w:p>
    <w:p w14:paraId="08D3185A" w14:textId="77777777" w:rsidR="007A260B" w:rsidRPr="00BE559E" w:rsidRDefault="007A260B" w:rsidP="007A260B">
      <w:pPr>
        <w:suppressAutoHyphens/>
        <w:spacing w:after="0" w:line="240" w:lineRule="auto"/>
        <w:rPr>
          <w:rFonts w:eastAsia="Times New Roman" w:cstheme="minorHAnsi"/>
          <w:spacing w:val="-3"/>
        </w:rPr>
      </w:pPr>
    </w:p>
    <w:p w14:paraId="2559DE95" w14:textId="77777777" w:rsidR="007A260B" w:rsidRPr="00BE559E" w:rsidRDefault="007A260B" w:rsidP="003A5F07">
      <w:pPr>
        <w:numPr>
          <w:ilvl w:val="0"/>
          <w:numId w:val="23"/>
        </w:numPr>
        <w:tabs>
          <w:tab w:val="left" w:pos="1080"/>
        </w:tabs>
        <w:suppressAutoHyphens/>
        <w:spacing w:after="0" w:line="240" w:lineRule="auto"/>
        <w:ind w:left="1080"/>
        <w:rPr>
          <w:rFonts w:eastAsia="Times New Roman" w:cstheme="minorHAnsi"/>
          <w:spacing w:val="-3"/>
          <w:u w:val="single"/>
        </w:rPr>
      </w:pPr>
      <w:r w:rsidRPr="00BE559E">
        <w:rPr>
          <w:rFonts w:eastAsia="Times New Roman" w:cstheme="minorHAnsi"/>
          <w:b/>
          <w:spacing w:val="-3"/>
        </w:rPr>
        <w:t>Referral Process to Services</w:t>
      </w:r>
    </w:p>
    <w:p w14:paraId="03BCC237" w14:textId="77777777" w:rsidR="007A260B" w:rsidRPr="00BE559E" w:rsidRDefault="007A260B" w:rsidP="007A260B">
      <w:pPr>
        <w:tabs>
          <w:tab w:val="left" w:pos="1080"/>
        </w:tabs>
        <w:suppressAutoHyphens/>
        <w:spacing w:after="0" w:line="240" w:lineRule="auto"/>
        <w:ind w:left="1080"/>
        <w:rPr>
          <w:rFonts w:eastAsia="Times New Roman" w:cstheme="minorHAnsi"/>
          <w:spacing w:val="-3"/>
          <w:u w:val="single"/>
        </w:rPr>
      </w:pPr>
    </w:p>
    <w:p w14:paraId="7B73616A" w14:textId="77777777" w:rsidR="007A260B" w:rsidRPr="00BE559E" w:rsidRDefault="007A260B" w:rsidP="003A5F07">
      <w:pPr>
        <w:numPr>
          <w:ilvl w:val="1"/>
          <w:numId w:val="23"/>
        </w:numPr>
        <w:tabs>
          <w:tab w:val="left" w:pos="1080"/>
        </w:tabs>
        <w:suppressAutoHyphens/>
        <w:spacing w:after="0" w:line="240" w:lineRule="auto"/>
        <w:rPr>
          <w:rFonts w:eastAsia="Times New Roman" w:cstheme="minorHAnsi"/>
          <w:spacing w:val="-3"/>
          <w:u w:val="single"/>
        </w:rPr>
      </w:pPr>
      <w:r w:rsidRPr="00BE559E">
        <w:rPr>
          <w:rFonts w:eastAsia="Times New Roman" w:cstheme="minorHAnsi"/>
          <w:spacing w:val="-3"/>
        </w:rPr>
        <w:t xml:space="preserve">For clients meeting Service Group Criteria, referral by self or by a Community-Based Organization (CBO). </w:t>
      </w:r>
    </w:p>
    <w:p w14:paraId="146D0A82" w14:textId="77777777" w:rsidR="007A260B" w:rsidRPr="00BE559E" w:rsidRDefault="007A260B" w:rsidP="003A5F07">
      <w:pPr>
        <w:numPr>
          <w:ilvl w:val="1"/>
          <w:numId w:val="23"/>
        </w:numPr>
        <w:tabs>
          <w:tab w:val="left" w:pos="1080"/>
        </w:tabs>
        <w:suppressAutoHyphens/>
        <w:spacing w:after="0" w:line="240" w:lineRule="auto"/>
        <w:rPr>
          <w:rFonts w:eastAsia="Times New Roman" w:cstheme="minorHAnsi"/>
          <w:spacing w:val="-3"/>
          <w:u w:val="single"/>
        </w:rPr>
      </w:pPr>
      <w:r w:rsidRPr="00BE559E">
        <w:rPr>
          <w:rFonts w:eastAsia="Times New Roman" w:cstheme="minorHAnsi"/>
          <w:spacing w:val="-3"/>
        </w:rPr>
        <w:t>Contractor shall accept referrals from the Alameda County Health Care Services Agency.</w:t>
      </w:r>
    </w:p>
    <w:p w14:paraId="3EDEC1B7" w14:textId="77777777" w:rsidR="007A260B" w:rsidRPr="00BE559E" w:rsidRDefault="007A260B" w:rsidP="007A260B">
      <w:pPr>
        <w:suppressAutoHyphens/>
        <w:spacing w:after="0" w:line="240" w:lineRule="auto"/>
        <w:ind w:left="540" w:hanging="547"/>
        <w:rPr>
          <w:rFonts w:eastAsia="Times New Roman" w:cstheme="minorHAnsi"/>
          <w:spacing w:val="-3"/>
        </w:rPr>
      </w:pPr>
    </w:p>
    <w:p w14:paraId="02BA60C7" w14:textId="77777777" w:rsidR="007A260B" w:rsidRPr="00BE559E" w:rsidRDefault="007A260B" w:rsidP="003A5F07">
      <w:pPr>
        <w:numPr>
          <w:ilvl w:val="0"/>
          <w:numId w:val="23"/>
        </w:numPr>
        <w:tabs>
          <w:tab w:val="left" w:pos="1080"/>
        </w:tabs>
        <w:suppressAutoHyphens/>
        <w:spacing w:after="0" w:line="240" w:lineRule="auto"/>
        <w:ind w:left="1080" w:hanging="367"/>
        <w:rPr>
          <w:rFonts w:eastAsia="Times New Roman" w:cstheme="minorHAnsi"/>
          <w:spacing w:val="-3"/>
        </w:rPr>
      </w:pPr>
      <w:r w:rsidRPr="00BE559E">
        <w:rPr>
          <w:rFonts w:eastAsia="Times New Roman" w:cstheme="minorHAnsi"/>
          <w:b/>
          <w:spacing w:val="-3"/>
        </w:rPr>
        <w:t>Program Eligibility</w:t>
      </w:r>
      <w:r w:rsidRPr="00BE559E">
        <w:rPr>
          <w:rFonts w:eastAsia="Times New Roman" w:cstheme="minorHAnsi"/>
          <w:spacing w:val="-3"/>
        </w:rPr>
        <w:t xml:space="preserve"> </w:t>
      </w:r>
    </w:p>
    <w:p w14:paraId="431F56DC" w14:textId="77777777" w:rsidR="007A260B" w:rsidRPr="00BE559E" w:rsidRDefault="007A260B" w:rsidP="007A260B">
      <w:pPr>
        <w:tabs>
          <w:tab w:val="left" w:pos="1080"/>
        </w:tabs>
        <w:suppressAutoHyphens/>
        <w:spacing w:after="0" w:line="240" w:lineRule="auto"/>
        <w:rPr>
          <w:rFonts w:eastAsia="Times New Roman" w:cstheme="minorHAnsi"/>
          <w:spacing w:val="-3"/>
        </w:rPr>
      </w:pPr>
    </w:p>
    <w:p w14:paraId="245401FA" w14:textId="77777777" w:rsidR="007A260B" w:rsidRPr="00BE559E" w:rsidRDefault="007A260B" w:rsidP="007A260B">
      <w:pPr>
        <w:suppressAutoHyphens/>
        <w:spacing w:after="0" w:line="240" w:lineRule="auto"/>
        <w:ind w:left="1080"/>
        <w:rPr>
          <w:rFonts w:eastAsia="Times New Roman" w:cstheme="minorHAnsi"/>
          <w:spacing w:val="-3"/>
        </w:rPr>
      </w:pPr>
      <w:r w:rsidRPr="00BE559E">
        <w:rPr>
          <w:rFonts w:eastAsia="Times New Roman" w:cstheme="minorHAnsi"/>
          <w:spacing w:val="-3"/>
        </w:rPr>
        <w:t xml:space="preserve">Contractor shall only serve clients who are: </w:t>
      </w:r>
    </w:p>
    <w:p w14:paraId="45DCAC50" w14:textId="77777777" w:rsidR="007A260B" w:rsidRPr="00BE559E" w:rsidRDefault="007A260B" w:rsidP="007A260B">
      <w:pPr>
        <w:suppressAutoHyphens/>
        <w:spacing w:after="0" w:line="240" w:lineRule="auto"/>
        <w:ind w:left="1080"/>
        <w:rPr>
          <w:rFonts w:eastAsia="Times New Roman" w:cstheme="minorHAnsi"/>
          <w:spacing w:val="-3"/>
        </w:rPr>
      </w:pPr>
    </w:p>
    <w:p w14:paraId="3DCB4065" w14:textId="77777777" w:rsidR="007A260B" w:rsidRPr="00BE559E" w:rsidRDefault="007A260B" w:rsidP="003A5F07">
      <w:pPr>
        <w:numPr>
          <w:ilvl w:val="0"/>
          <w:numId w:val="33"/>
        </w:numPr>
        <w:suppressAutoHyphens/>
        <w:spacing w:after="0" w:line="240" w:lineRule="auto"/>
        <w:ind w:left="1080" w:firstLine="0"/>
        <w:rPr>
          <w:rFonts w:eastAsia="Times New Roman" w:cstheme="minorHAnsi"/>
          <w:spacing w:val="-3"/>
        </w:rPr>
      </w:pPr>
      <w:r w:rsidRPr="00BE559E">
        <w:rPr>
          <w:rFonts w:eastAsia="Times New Roman" w:cstheme="minorHAnsi"/>
          <w:spacing w:val="-3"/>
        </w:rPr>
        <w:t>Homeless, low-income, with a chronic disability; and/or</w:t>
      </w:r>
    </w:p>
    <w:p w14:paraId="39723989" w14:textId="77777777" w:rsidR="007A260B" w:rsidRPr="00BE559E" w:rsidRDefault="007A260B" w:rsidP="003A5F07">
      <w:pPr>
        <w:numPr>
          <w:ilvl w:val="0"/>
          <w:numId w:val="33"/>
        </w:numPr>
        <w:suppressAutoHyphens/>
        <w:spacing w:after="0" w:line="240" w:lineRule="auto"/>
        <w:ind w:left="1440"/>
        <w:rPr>
          <w:rFonts w:eastAsia="Times New Roman" w:cstheme="minorHAnsi"/>
          <w:spacing w:val="-3"/>
        </w:rPr>
      </w:pPr>
      <w:r w:rsidRPr="00BE559E">
        <w:rPr>
          <w:rFonts w:eastAsia="Times New Roman" w:cstheme="minorHAnsi"/>
          <w:spacing w:val="-3"/>
        </w:rPr>
        <w:t>High-utilizer clients of emergency, inpatient, and crisis health care services who may be better served in a community-based outpatient setting; and/or</w:t>
      </w:r>
    </w:p>
    <w:p w14:paraId="6E160440" w14:textId="77777777" w:rsidR="007A260B" w:rsidRPr="00BE559E" w:rsidRDefault="007A260B" w:rsidP="003A5F07">
      <w:pPr>
        <w:numPr>
          <w:ilvl w:val="0"/>
          <w:numId w:val="33"/>
        </w:numPr>
        <w:tabs>
          <w:tab w:val="left" w:pos="1080"/>
        </w:tabs>
        <w:suppressAutoHyphens/>
        <w:spacing w:after="0" w:line="240" w:lineRule="auto"/>
        <w:ind w:left="1080" w:firstLine="0"/>
        <w:rPr>
          <w:rFonts w:eastAsia="Times New Roman" w:cstheme="minorHAnsi"/>
          <w:spacing w:val="-3"/>
        </w:rPr>
      </w:pPr>
      <w:r w:rsidRPr="00BE559E">
        <w:rPr>
          <w:rFonts w:eastAsia="Times New Roman" w:cstheme="minorHAnsi"/>
          <w:spacing w:val="-3"/>
        </w:rPr>
        <w:t>Clients of an Alameda County Behavioral Health (ACBH) service team; and</w:t>
      </w:r>
    </w:p>
    <w:p w14:paraId="5DADF007" w14:textId="77777777" w:rsidR="007A260B" w:rsidRPr="00BE559E" w:rsidRDefault="007A260B" w:rsidP="003A5F07">
      <w:pPr>
        <w:numPr>
          <w:ilvl w:val="0"/>
          <w:numId w:val="33"/>
        </w:numPr>
        <w:suppressAutoHyphens/>
        <w:spacing w:after="0" w:line="240" w:lineRule="auto"/>
        <w:ind w:left="1440"/>
        <w:rPr>
          <w:rFonts w:eastAsia="Times New Roman" w:cstheme="minorHAnsi"/>
          <w:spacing w:val="-3"/>
        </w:rPr>
      </w:pPr>
      <w:r w:rsidRPr="00BE559E">
        <w:rPr>
          <w:rFonts w:eastAsia="Times New Roman" w:cstheme="minorHAnsi"/>
          <w:spacing w:val="-3"/>
        </w:rPr>
        <w:t>Not currently engaged in primary care elsewhere or have significant reason they would be better off receiving primary care at TRUST.</w:t>
      </w:r>
    </w:p>
    <w:p w14:paraId="08D3AAD8" w14:textId="77777777" w:rsidR="007A260B" w:rsidRPr="00BE559E" w:rsidRDefault="007A260B" w:rsidP="007A260B">
      <w:pPr>
        <w:suppressAutoHyphens/>
        <w:spacing w:after="0" w:line="240" w:lineRule="auto"/>
        <w:ind w:left="1080"/>
        <w:rPr>
          <w:rFonts w:eastAsia="Times New Roman" w:cstheme="minorHAnsi"/>
          <w:spacing w:val="-3"/>
        </w:rPr>
      </w:pPr>
    </w:p>
    <w:p w14:paraId="3B4DD48B" w14:textId="77777777" w:rsidR="007A260B" w:rsidRPr="00BE559E" w:rsidRDefault="007A260B" w:rsidP="003A5F07">
      <w:pPr>
        <w:numPr>
          <w:ilvl w:val="0"/>
          <w:numId w:val="23"/>
        </w:numPr>
        <w:tabs>
          <w:tab w:val="left" w:pos="1080"/>
        </w:tabs>
        <w:suppressAutoHyphens/>
        <w:spacing w:after="0" w:line="240" w:lineRule="auto"/>
        <w:ind w:left="1080" w:hanging="367"/>
        <w:rPr>
          <w:rFonts w:eastAsia="Times New Roman" w:cstheme="minorHAnsi"/>
          <w:spacing w:val="-3"/>
        </w:rPr>
      </w:pPr>
      <w:r w:rsidRPr="00BE559E">
        <w:rPr>
          <w:rFonts w:eastAsia="Times New Roman" w:cstheme="minorHAnsi"/>
          <w:b/>
          <w:spacing w:val="-3"/>
        </w:rPr>
        <w:t>Limitations of Service</w:t>
      </w:r>
      <w:r w:rsidRPr="00BE559E">
        <w:rPr>
          <w:rFonts w:eastAsia="Times New Roman" w:cstheme="minorHAnsi"/>
          <w:spacing w:val="-3"/>
        </w:rPr>
        <w:t xml:space="preserve"> </w:t>
      </w:r>
    </w:p>
    <w:p w14:paraId="33DFBB8D"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292AEF02" w14:textId="77777777" w:rsidR="007A260B" w:rsidRPr="00BE559E" w:rsidRDefault="007A260B" w:rsidP="007A260B">
      <w:pPr>
        <w:tabs>
          <w:tab w:val="left" w:pos="1080"/>
        </w:tabs>
        <w:suppressAutoHyphens/>
        <w:spacing w:after="0" w:line="240" w:lineRule="auto"/>
        <w:ind w:left="1080"/>
        <w:rPr>
          <w:rFonts w:eastAsia="Times New Roman" w:cstheme="minorHAnsi"/>
          <w:spacing w:val="-3"/>
        </w:rPr>
      </w:pPr>
      <w:r w:rsidRPr="00BE559E">
        <w:rPr>
          <w:rFonts w:eastAsia="Times New Roman" w:cstheme="minorHAnsi"/>
          <w:spacing w:val="-3"/>
        </w:rPr>
        <w:t>N/A</w:t>
      </w:r>
    </w:p>
    <w:p w14:paraId="6F1FF0F2" w14:textId="77777777" w:rsidR="007A260B" w:rsidRPr="00BE559E" w:rsidRDefault="007A260B" w:rsidP="007A260B">
      <w:pPr>
        <w:suppressAutoHyphens/>
        <w:spacing w:after="0" w:line="240" w:lineRule="auto"/>
        <w:ind w:left="540" w:hanging="547"/>
        <w:rPr>
          <w:rFonts w:eastAsia="Times New Roman" w:cstheme="minorHAnsi"/>
          <w:spacing w:val="-3"/>
        </w:rPr>
      </w:pPr>
    </w:p>
    <w:p w14:paraId="376B7039" w14:textId="77777777" w:rsidR="007A260B" w:rsidRPr="00BE559E" w:rsidRDefault="007A260B" w:rsidP="003A5F07">
      <w:pPr>
        <w:numPr>
          <w:ilvl w:val="0"/>
          <w:numId w:val="21"/>
        </w:numPr>
        <w:suppressAutoHyphens/>
        <w:spacing w:after="0" w:line="240" w:lineRule="auto"/>
        <w:rPr>
          <w:rFonts w:eastAsia="Times New Roman" w:cstheme="minorHAnsi"/>
          <w:spacing w:val="-3"/>
        </w:rPr>
      </w:pPr>
      <w:r w:rsidRPr="00BE559E">
        <w:rPr>
          <w:rFonts w:eastAsia="Times New Roman" w:cstheme="minorHAnsi"/>
          <w:b/>
          <w:spacing w:val="-3"/>
        </w:rPr>
        <w:t>Program Requirements</w:t>
      </w:r>
      <w:r w:rsidRPr="00BE559E">
        <w:rPr>
          <w:rFonts w:eastAsia="Times New Roman" w:cstheme="minorHAnsi"/>
          <w:color w:val="3366FF"/>
          <w:spacing w:val="-3"/>
        </w:rPr>
        <w:t xml:space="preserve"> </w:t>
      </w:r>
    </w:p>
    <w:p w14:paraId="2FBCFB5F" w14:textId="77777777" w:rsidR="007A260B" w:rsidRPr="00BE559E" w:rsidRDefault="007A260B" w:rsidP="007A260B">
      <w:pPr>
        <w:suppressAutoHyphens/>
        <w:spacing w:after="0" w:line="240" w:lineRule="auto"/>
        <w:ind w:left="720"/>
        <w:rPr>
          <w:rFonts w:eastAsia="Times New Roman" w:cstheme="minorHAnsi"/>
          <w:spacing w:val="-3"/>
        </w:rPr>
      </w:pPr>
      <w:r w:rsidRPr="00BE559E">
        <w:rPr>
          <w:rFonts w:eastAsia="Times New Roman" w:cstheme="minorHAnsi"/>
          <w:spacing w:val="-3"/>
        </w:rPr>
        <w:t>Contractor shall maintain program services at the following minimum levels:</w:t>
      </w:r>
    </w:p>
    <w:p w14:paraId="00043BFD" w14:textId="77777777" w:rsidR="007A260B" w:rsidRPr="00BE559E" w:rsidRDefault="007A260B" w:rsidP="007A260B">
      <w:pPr>
        <w:suppressAutoHyphens/>
        <w:spacing w:after="0" w:line="240" w:lineRule="auto"/>
        <w:ind w:left="720"/>
        <w:rPr>
          <w:rFonts w:eastAsia="Times New Roman" w:cstheme="minorHAnsi"/>
          <w:spacing w:val="-3"/>
        </w:rPr>
      </w:pPr>
    </w:p>
    <w:p w14:paraId="3D7E0F89" w14:textId="77777777" w:rsidR="007A260B" w:rsidRPr="00BE559E" w:rsidRDefault="007A260B" w:rsidP="003A5F07">
      <w:pPr>
        <w:numPr>
          <w:ilvl w:val="0"/>
          <w:numId w:val="18"/>
        </w:numPr>
        <w:tabs>
          <w:tab w:val="left" w:pos="1080"/>
        </w:tabs>
        <w:suppressAutoHyphens/>
        <w:spacing w:after="0" w:line="240" w:lineRule="auto"/>
        <w:ind w:left="1080"/>
        <w:rPr>
          <w:rFonts w:eastAsia="Times New Roman" w:cstheme="minorHAnsi"/>
          <w:spacing w:val="-3"/>
        </w:rPr>
      </w:pPr>
      <w:r w:rsidRPr="00BE559E">
        <w:rPr>
          <w:rFonts w:eastAsia="Times New Roman" w:cstheme="minorHAnsi"/>
          <w:b/>
          <w:spacing w:val="-3"/>
        </w:rPr>
        <w:t>Program Design</w:t>
      </w:r>
      <w:r w:rsidRPr="00BE559E">
        <w:rPr>
          <w:rFonts w:eastAsia="Times New Roman" w:cstheme="minorHAnsi"/>
          <w:spacing w:val="-3"/>
        </w:rPr>
        <w:t xml:space="preserve"> </w:t>
      </w:r>
    </w:p>
    <w:p w14:paraId="2826BE35" w14:textId="77777777" w:rsidR="007A260B" w:rsidRPr="00BE559E" w:rsidRDefault="007A260B" w:rsidP="007A260B">
      <w:pPr>
        <w:tabs>
          <w:tab w:val="left" w:pos="1080"/>
        </w:tabs>
        <w:suppressAutoHyphens/>
        <w:spacing w:after="0" w:line="240" w:lineRule="auto"/>
        <w:rPr>
          <w:rFonts w:eastAsia="Times New Roman" w:cstheme="minorHAnsi"/>
          <w:spacing w:val="-3"/>
        </w:rPr>
      </w:pPr>
    </w:p>
    <w:p w14:paraId="715BCADF"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r w:rsidRPr="00BE559E">
        <w:rPr>
          <w:rFonts w:eastAsia="Times New Roman" w:cstheme="minorHAnsi"/>
          <w:spacing w:val="-3"/>
        </w:rPr>
        <w:t>The TRUST Clinic is a multi-service clinic designed to improve the health status of people who are homeless, including providing assistance with housing and income supports.</w:t>
      </w:r>
    </w:p>
    <w:p w14:paraId="6982C21F"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585E1BDE"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r w:rsidRPr="00BE559E">
        <w:rPr>
          <w:rFonts w:eastAsia="Times New Roman" w:cstheme="minorHAnsi"/>
          <w:spacing w:val="-3"/>
        </w:rPr>
        <w:t>The TRUST clinic is designed to provide a combination of clinical services and wrap-around non-clinical support services to address the social determinants of health that impact people who are homeless.</w:t>
      </w:r>
    </w:p>
    <w:p w14:paraId="2D5FF01D"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548B418E"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r w:rsidRPr="00BE559E">
        <w:rPr>
          <w:rFonts w:eastAsia="Times New Roman" w:cstheme="minorHAnsi"/>
          <w:spacing w:val="-3"/>
        </w:rPr>
        <w:lastRenderedPageBreak/>
        <w:t>The TRUST client population has a high prevalence of trauma, mental illness, substance use disorders and complex and chronic medical conditions. The severity of mental illness in the TRUST Clinic population ranges from mild/moderate to severe mental illness coupled with low-levels of functioning. People who are high-utilizers of emergency, inpatient, and crisis health care services are better served in a community based outpatient setting like the TRUST clinic.</w:t>
      </w:r>
    </w:p>
    <w:p w14:paraId="7D5EC730"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380C7E24"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r w:rsidRPr="00BE559E">
        <w:rPr>
          <w:rFonts w:eastAsia="Times New Roman" w:cstheme="minorHAnsi"/>
          <w:spacing w:val="-3"/>
        </w:rPr>
        <w:t>The TRUST Clinic is a collaboration of the Contractor, Alameda County HCSA Health Care for the Homeless, and Behavioral Health Care Services. This contract acknowledges the unique aspects of this partnership which, in part, seeks to break down historical barriers to care between primary care and behavioral health care in the safety net of Alameda County.</w:t>
      </w:r>
    </w:p>
    <w:p w14:paraId="524FEEBD"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5F86A352"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r w:rsidRPr="00BE559E">
        <w:rPr>
          <w:rFonts w:eastAsia="Times New Roman" w:cstheme="minorHAnsi"/>
          <w:spacing w:val="-3"/>
        </w:rPr>
        <w:t>The Contractor’s role is to operate the TRUST clinic including the provision of FQHC services and additional outlined contracted services, and to provide contract oversight, quality assurance and quality improvement.</w:t>
      </w:r>
    </w:p>
    <w:p w14:paraId="4B3478C0"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3709302C" w14:textId="77777777" w:rsidR="007A260B" w:rsidRPr="00BE559E" w:rsidRDefault="007A260B" w:rsidP="003A5F07">
      <w:pPr>
        <w:numPr>
          <w:ilvl w:val="0"/>
          <w:numId w:val="37"/>
        </w:numPr>
        <w:tabs>
          <w:tab w:val="left" w:pos="1080"/>
        </w:tabs>
        <w:suppressAutoHyphens/>
        <w:spacing w:after="0" w:line="240" w:lineRule="auto"/>
        <w:ind w:left="1440"/>
        <w:rPr>
          <w:rFonts w:eastAsia="Times New Roman" w:cstheme="minorHAnsi"/>
          <w:spacing w:val="-3"/>
        </w:rPr>
      </w:pPr>
      <w:r w:rsidRPr="00BE559E">
        <w:rPr>
          <w:rFonts w:eastAsia="Times New Roman" w:cstheme="minorHAnsi"/>
          <w:spacing w:val="-3"/>
        </w:rPr>
        <w:t xml:space="preserve">Contract shall assign an administrative lead and a clinical champion to meet with HCSA monthly and to serve as the primary point persons for all contract deliverables including clinical, administrative, and financial reports. Suggested leads are the TRUST Center Director/Manager and Associate Medical Director. </w:t>
      </w:r>
    </w:p>
    <w:p w14:paraId="7689DA54"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2189BA42" w14:textId="77777777" w:rsidR="007A260B" w:rsidRPr="00BE559E" w:rsidRDefault="007A260B" w:rsidP="003A5F07">
      <w:pPr>
        <w:numPr>
          <w:ilvl w:val="0"/>
          <w:numId w:val="37"/>
        </w:numPr>
        <w:tabs>
          <w:tab w:val="left" w:pos="1080"/>
        </w:tabs>
        <w:suppressAutoHyphens/>
        <w:spacing w:after="0" w:line="240" w:lineRule="auto"/>
        <w:ind w:left="1440"/>
        <w:rPr>
          <w:rFonts w:eastAsia="Times New Roman" w:cstheme="minorHAnsi"/>
          <w:spacing w:val="-3"/>
        </w:rPr>
      </w:pPr>
      <w:r w:rsidRPr="00BE559E">
        <w:rPr>
          <w:rFonts w:eastAsia="Times New Roman" w:cstheme="minorHAnsi"/>
          <w:spacing w:val="-3"/>
        </w:rPr>
        <w:t>Contractor shall participate in and meet requirements of monthly to bi-monthly health Care for the Homeless Quality meetings.</w:t>
      </w:r>
    </w:p>
    <w:p w14:paraId="3BBB45A0"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1A6AE830" w14:textId="77777777" w:rsidR="007A260B" w:rsidRPr="00BE559E" w:rsidRDefault="007A260B" w:rsidP="003A5F07">
      <w:pPr>
        <w:numPr>
          <w:ilvl w:val="0"/>
          <w:numId w:val="37"/>
        </w:numPr>
        <w:tabs>
          <w:tab w:val="left" w:pos="1080"/>
        </w:tabs>
        <w:suppressAutoHyphens/>
        <w:spacing w:after="0" w:line="240" w:lineRule="auto"/>
        <w:ind w:left="1440"/>
        <w:rPr>
          <w:rFonts w:eastAsia="Times New Roman" w:cstheme="minorHAnsi"/>
          <w:spacing w:val="-3"/>
        </w:rPr>
      </w:pPr>
      <w:r w:rsidRPr="00BE559E">
        <w:rPr>
          <w:rFonts w:eastAsia="Times New Roman" w:cstheme="minorHAnsi"/>
          <w:spacing w:val="-3"/>
        </w:rPr>
        <w:t>Ten percent of Contractor’s operational hours shall be spent on quality improvement activities (e.g., closing clinic on Tuesday mornings for quality assurance and improvement activities). Documentation of the 10% quality improvement time must include:</w:t>
      </w:r>
    </w:p>
    <w:p w14:paraId="125A43D8"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2BE9771C" w14:textId="77777777" w:rsidR="007A260B" w:rsidRPr="00BE559E" w:rsidRDefault="007A260B" w:rsidP="003A5F07">
      <w:pPr>
        <w:numPr>
          <w:ilvl w:val="1"/>
          <w:numId w:val="36"/>
        </w:numPr>
        <w:tabs>
          <w:tab w:val="left" w:pos="1080"/>
        </w:tabs>
        <w:suppressAutoHyphens/>
        <w:spacing w:after="0" w:line="240" w:lineRule="auto"/>
        <w:ind w:left="2160" w:hanging="180"/>
        <w:rPr>
          <w:rFonts w:eastAsia="Times New Roman" w:cstheme="minorHAnsi"/>
          <w:spacing w:val="-3"/>
        </w:rPr>
      </w:pPr>
      <w:r w:rsidRPr="00BE559E">
        <w:rPr>
          <w:rFonts w:eastAsia="Times New Roman" w:cstheme="minorHAnsi"/>
          <w:spacing w:val="-3"/>
        </w:rPr>
        <w:t>1 hour weekly multi-disciplinary case conference structured to support team learning and integrated care approach;</w:t>
      </w:r>
    </w:p>
    <w:p w14:paraId="368B2525" w14:textId="77777777" w:rsidR="007A260B" w:rsidRPr="00BE559E" w:rsidRDefault="007A260B" w:rsidP="003A5F07">
      <w:pPr>
        <w:numPr>
          <w:ilvl w:val="1"/>
          <w:numId w:val="36"/>
        </w:numPr>
        <w:tabs>
          <w:tab w:val="left" w:pos="1080"/>
        </w:tabs>
        <w:suppressAutoHyphens/>
        <w:spacing w:after="0" w:line="240" w:lineRule="auto"/>
        <w:ind w:left="2160" w:hanging="180"/>
        <w:rPr>
          <w:rFonts w:eastAsia="Times New Roman" w:cstheme="minorHAnsi"/>
          <w:spacing w:val="-3"/>
        </w:rPr>
      </w:pPr>
      <w:r w:rsidRPr="00BE559E">
        <w:rPr>
          <w:rFonts w:eastAsia="Times New Roman" w:cstheme="minorHAnsi"/>
          <w:spacing w:val="-3"/>
        </w:rPr>
        <w:t>1 hour weekly staff training to reinforce evidenced-based practices and reduce burnout. Submit a training schedule within 1 month of commencement of contract covering: de-escalation, trauma-informed care, motivational interviewing, burnout prevention/wellness, harm-reduction, mental health first aid, housing first, and effective disability documentation for clinicians. HCSA will provide additional in-kind support in the form of trainers, evidence-based training curricula, and technical assistance.</w:t>
      </w:r>
    </w:p>
    <w:p w14:paraId="131CCA38" w14:textId="77777777" w:rsidR="007A260B" w:rsidRPr="00BE559E" w:rsidRDefault="007A260B" w:rsidP="003A5F07">
      <w:pPr>
        <w:numPr>
          <w:ilvl w:val="1"/>
          <w:numId w:val="36"/>
        </w:numPr>
        <w:tabs>
          <w:tab w:val="left" w:pos="1080"/>
        </w:tabs>
        <w:suppressAutoHyphens/>
        <w:spacing w:after="0" w:line="240" w:lineRule="auto"/>
        <w:ind w:left="2160" w:hanging="180"/>
        <w:rPr>
          <w:rFonts w:eastAsia="Times New Roman" w:cstheme="minorHAnsi"/>
          <w:spacing w:val="-3"/>
        </w:rPr>
      </w:pPr>
      <w:r w:rsidRPr="00BE559E">
        <w:rPr>
          <w:rFonts w:eastAsia="Times New Roman" w:cstheme="minorHAnsi"/>
          <w:spacing w:val="-3"/>
        </w:rPr>
        <w:t>Bi-weekly individual and group supervision for health coaches for appropriate patient panel management and to support staff wellness and burnout prevention.</w:t>
      </w:r>
    </w:p>
    <w:p w14:paraId="52868EA6" w14:textId="77777777" w:rsidR="007A260B" w:rsidRPr="00BE559E" w:rsidRDefault="007A260B" w:rsidP="003A5F07">
      <w:pPr>
        <w:numPr>
          <w:ilvl w:val="1"/>
          <w:numId w:val="36"/>
        </w:numPr>
        <w:tabs>
          <w:tab w:val="left" w:pos="1080"/>
        </w:tabs>
        <w:suppressAutoHyphens/>
        <w:spacing w:after="0" w:line="240" w:lineRule="auto"/>
        <w:rPr>
          <w:rFonts w:eastAsia="Times New Roman" w:cstheme="minorHAnsi"/>
          <w:spacing w:val="-3"/>
        </w:rPr>
      </w:pPr>
      <w:r w:rsidRPr="00BE559E">
        <w:rPr>
          <w:rFonts w:eastAsia="Times New Roman" w:cstheme="minorHAnsi"/>
          <w:spacing w:val="-3"/>
        </w:rPr>
        <w:t>Convene regular meetings of a consumer advisory group (i.e., TRUST Partners) comprised of at least 8 consumers to provide input to the Center Manager on clinic protocols and clinic development. Contractor will budget for at least $25 in incentive gift cards for each consumer per meeting to help with ongoing recruitment.</w:t>
      </w:r>
    </w:p>
    <w:p w14:paraId="0F1B5B03" w14:textId="77777777" w:rsidR="007A260B" w:rsidRPr="00BE559E" w:rsidRDefault="007A260B" w:rsidP="007A260B">
      <w:pPr>
        <w:tabs>
          <w:tab w:val="left" w:pos="1080"/>
        </w:tabs>
        <w:suppressAutoHyphens/>
        <w:spacing w:after="0" w:line="240" w:lineRule="auto"/>
        <w:ind w:left="720"/>
        <w:rPr>
          <w:rFonts w:eastAsia="Times New Roman" w:cstheme="minorHAnsi"/>
          <w:spacing w:val="-3"/>
        </w:rPr>
      </w:pPr>
    </w:p>
    <w:p w14:paraId="277F3A5D" w14:textId="77777777" w:rsidR="007A260B" w:rsidRPr="00BE559E" w:rsidRDefault="007A260B" w:rsidP="003A5F07">
      <w:pPr>
        <w:numPr>
          <w:ilvl w:val="0"/>
          <w:numId w:val="37"/>
        </w:numPr>
        <w:tabs>
          <w:tab w:val="left" w:pos="1080"/>
        </w:tabs>
        <w:suppressAutoHyphens/>
        <w:spacing w:after="0" w:line="240" w:lineRule="auto"/>
        <w:ind w:left="1080"/>
        <w:rPr>
          <w:rFonts w:eastAsia="Times New Roman" w:cstheme="minorHAnsi"/>
          <w:spacing w:val="-3"/>
        </w:rPr>
      </w:pPr>
      <w:r w:rsidRPr="00BE559E">
        <w:rPr>
          <w:rFonts w:eastAsia="Times New Roman" w:cstheme="minorHAnsi"/>
          <w:spacing w:val="-3"/>
        </w:rPr>
        <w:t xml:space="preserve">Contractor shall have a process for staff to report sentinel events as defined by the Joint Commission, including a death of a patient, which will lead to a subsequent investigation, summary, and next steps, all of which must be reported within 8 weeks of the event being </w:t>
      </w:r>
      <w:r w:rsidRPr="00BE559E">
        <w:rPr>
          <w:rFonts w:eastAsia="Times New Roman" w:cstheme="minorHAnsi"/>
          <w:spacing w:val="-3"/>
        </w:rPr>
        <w:lastRenderedPageBreak/>
        <w:t xml:space="preserve">reported. If the current, established plan is changed </w:t>
      </w:r>
      <w:proofErr w:type="spellStart"/>
      <w:r w:rsidRPr="00BE559E">
        <w:rPr>
          <w:rFonts w:eastAsia="Times New Roman" w:cstheme="minorHAnsi"/>
          <w:spacing w:val="-3"/>
        </w:rPr>
        <w:t>LifeLong</w:t>
      </w:r>
      <w:proofErr w:type="spellEnd"/>
      <w:r w:rsidRPr="00BE559E">
        <w:rPr>
          <w:rFonts w:eastAsia="Times New Roman" w:cstheme="minorHAnsi"/>
          <w:spacing w:val="-3"/>
        </w:rPr>
        <w:t xml:space="preserve"> will submit to HCSA with the following monthly report. </w:t>
      </w:r>
    </w:p>
    <w:p w14:paraId="56EEC512" w14:textId="77777777" w:rsidR="007A260B" w:rsidRPr="00BE559E" w:rsidRDefault="007A260B" w:rsidP="007A260B">
      <w:pPr>
        <w:tabs>
          <w:tab w:val="left" w:pos="1080"/>
        </w:tabs>
        <w:suppressAutoHyphens/>
        <w:spacing w:after="0" w:line="240" w:lineRule="auto"/>
        <w:ind w:left="1080"/>
        <w:rPr>
          <w:rFonts w:eastAsia="Times New Roman" w:cstheme="minorHAnsi"/>
          <w:spacing w:val="-3"/>
        </w:rPr>
      </w:pPr>
    </w:p>
    <w:p w14:paraId="210B21BA" w14:textId="77777777" w:rsidR="007A260B" w:rsidRPr="00BE559E" w:rsidRDefault="007A260B" w:rsidP="003A5F07">
      <w:pPr>
        <w:numPr>
          <w:ilvl w:val="0"/>
          <w:numId w:val="37"/>
        </w:numPr>
        <w:tabs>
          <w:tab w:val="left" w:pos="1080"/>
        </w:tabs>
        <w:suppressAutoHyphens/>
        <w:spacing w:after="0" w:line="240" w:lineRule="auto"/>
        <w:ind w:left="1080"/>
        <w:rPr>
          <w:rFonts w:eastAsia="Times New Roman" w:cstheme="minorHAnsi"/>
          <w:spacing w:val="-3"/>
        </w:rPr>
      </w:pPr>
      <w:r w:rsidRPr="00BE559E">
        <w:rPr>
          <w:rFonts w:eastAsia="Times New Roman" w:cstheme="minorHAnsi"/>
          <w:spacing w:val="-3"/>
        </w:rPr>
        <w:t>It is the responsibility of the contractor to ensure that all services are provided in accordance with pertinent laws, regulations, codes and permits; professionally recognized standards; prevailing standards of medical practice in the community; and all provisions of this contract, including record-keeping and reporting requirements, whether provided by Contractor at a Contractor site, or through referral to an outside provider.</w:t>
      </w:r>
    </w:p>
    <w:p w14:paraId="43199C69" w14:textId="77777777" w:rsidR="007A260B" w:rsidRPr="00BE559E" w:rsidRDefault="007A260B" w:rsidP="007A260B">
      <w:pPr>
        <w:tabs>
          <w:tab w:val="left" w:pos="1080"/>
        </w:tabs>
        <w:suppressAutoHyphens/>
        <w:spacing w:after="0" w:line="240" w:lineRule="auto"/>
        <w:rPr>
          <w:rFonts w:eastAsia="Times New Roman" w:cstheme="minorHAnsi"/>
          <w:spacing w:val="-3"/>
        </w:rPr>
      </w:pPr>
    </w:p>
    <w:p w14:paraId="489238B1" w14:textId="77777777" w:rsidR="007A260B" w:rsidRPr="00BE559E" w:rsidRDefault="007A260B" w:rsidP="003A5F07">
      <w:pPr>
        <w:numPr>
          <w:ilvl w:val="0"/>
          <w:numId w:val="37"/>
        </w:numPr>
        <w:tabs>
          <w:tab w:val="left" w:pos="1080"/>
        </w:tabs>
        <w:suppressAutoHyphens/>
        <w:spacing w:after="0" w:line="240" w:lineRule="auto"/>
        <w:ind w:left="1080"/>
        <w:rPr>
          <w:rFonts w:eastAsia="Times New Roman" w:cstheme="minorHAnsi"/>
          <w:spacing w:val="-3"/>
        </w:rPr>
      </w:pPr>
      <w:r w:rsidRPr="00BE559E">
        <w:rPr>
          <w:rFonts w:eastAsia="Times New Roman" w:cstheme="minorHAnsi"/>
          <w:spacing w:val="-3"/>
        </w:rPr>
        <w:t>Contractor shall deliver health services that demonstrate a high quality of care as defined by prevailing professional standards, by HCSA, and by consumers of these services. These services shall be provided by Contractor in a manner consistent with principles of professional practice and ethical conduct and reflect concern for the acceptability, accessibility, and cost of services.</w:t>
      </w:r>
    </w:p>
    <w:p w14:paraId="2C95C242" w14:textId="77777777" w:rsidR="007A260B" w:rsidRPr="00BE559E" w:rsidRDefault="007A260B" w:rsidP="007A260B">
      <w:pPr>
        <w:tabs>
          <w:tab w:val="left" w:pos="1080"/>
        </w:tabs>
        <w:suppressAutoHyphens/>
        <w:spacing w:after="0" w:line="240" w:lineRule="auto"/>
        <w:rPr>
          <w:rFonts w:eastAsia="Times New Roman" w:cstheme="minorHAnsi"/>
          <w:spacing w:val="-3"/>
        </w:rPr>
      </w:pPr>
    </w:p>
    <w:p w14:paraId="084A1D4B" w14:textId="77777777" w:rsidR="007A260B" w:rsidRPr="00BE559E" w:rsidRDefault="007A260B" w:rsidP="003A5F07">
      <w:pPr>
        <w:numPr>
          <w:ilvl w:val="0"/>
          <w:numId w:val="37"/>
        </w:numPr>
        <w:tabs>
          <w:tab w:val="left" w:pos="1080"/>
        </w:tabs>
        <w:suppressAutoHyphens/>
        <w:spacing w:after="0" w:line="240" w:lineRule="auto"/>
        <w:ind w:left="1080"/>
        <w:rPr>
          <w:rFonts w:eastAsia="Times New Roman" w:cstheme="minorHAnsi"/>
          <w:spacing w:val="-3"/>
        </w:rPr>
      </w:pPr>
      <w:r w:rsidRPr="00BE559E">
        <w:rPr>
          <w:rFonts w:eastAsia="Times New Roman" w:cstheme="minorHAnsi"/>
          <w:spacing w:val="-3"/>
        </w:rPr>
        <w:t>Contractor shall promptly handle complaints, appeals, and grievances. An individual may file a complaint, appeal or grievance with the County or the Contractor. If an individual files a complaint, appeal, or grievance with Contractor, the county delegates to Contractor the responsibility of handling in a professional manner and in accordance with all County policies that complaint, appeal or grievance. At no time shall an individual’s medical condition be permitted to deteriorate because of delay in provision of care that Contractor disputes. Fiscal and administrative concerns shall not influence the independence of the medical decision-making process to resolve any medical disputes between an individual and Contractor. Contractor shall establish and maintain a written policy which describes the Contractor’s internal process for resolving patient and potential patient complaints and grievances. The policy shall be made available for review upon County’s request. The Contractor shall designate a contact person for the County to contact regarding complaints, appeals and grievances that are filed with the County.</w:t>
      </w:r>
    </w:p>
    <w:p w14:paraId="5FE03FAD" w14:textId="77777777" w:rsidR="007A260B" w:rsidRPr="00BE559E" w:rsidRDefault="007A260B" w:rsidP="007A260B">
      <w:pPr>
        <w:tabs>
          <w:tab w:val="left" w:pos="1080"/>
        </w:tabs>
        <w:suppressAutoHyphens/>
        <w:spacing w:after="0" w:line="240" w:lineRule="auto"/>
        <w:ind w:left="1440"/>
        <w:rPr>
          <w:rFonts w:eastAsia="Times New Roman" w:cstheme="minorHAnsi"/>
          <w:spacing w:val="-3"/>
        </w:rPr>
      </w:pPr>
    </w:p>
    <w:p w14:paraId="38F7B2E7" w14:textId="77777777" w:rsidR="007A260B" w:rsidRPr="00BE559E" w:rsidRDefault="007A260B" w:rsidP="003A5F07">
      <w:pPr>
        <w:numPr>
          <w:ilvl w:val="0"/>
          <w:numId w:val="18"/>
        </w:numPr>
        <w:tabs>
          <w:tab w:val="left" w:pos="1080"/>
        </w:tabs>
        <w:suppressAutoHyphens/>
        <w:spacing w:after="0" w:line="240" w:lineRule="auto"/>
        <w:ind w:left="1080"/>
        <w:rPr>
          <w:rFonts w:eastAsia="Times New Roman" w:cstheme="minorHAnsi"/>
          <w:spacing w:val="-3"/>
        </w:rPr>
      </w:pPr>
      <w:r w:rsidRPr="00BE559E">
        <w:rPr>
          <w:rFonts w:eastAsia="Times New Roman" w:cstheme="minorHAnsi"/>
          <w:b/>
          <w:spacing w:val="-3"/>
        </w:rPr>
        <w:t>Consumer/Client Flow</w:t>
      </w:r>
      <w:r w:rsidRPr="00BE559E">
        <w:rPr>
          <w:rFonts w:eastAsia="Times New Roman" w:cstheme="minorHAnsi"/>
          <w:spacing w:val="-3"/>
        </w:rPr>
        <w:t xml:space="preserve"> </w:t>
      </w:r>
    </w:p>
    <w:p w14:paraId="119726B5" w14:textId="77777777" w:rsidR="007A260B" w:rsidRPr="00BE559E" w:rsidRDefault="007A260B" w:rsidP="007A260B">
      <w:pPr>
        <w:suppressAutoHyphens/>
        <w:spacing w:after="0" w:line="240" w:lineRule="auto"/>
        <w:ind w:left="1080"/>
        <w:rPr>
          <w:rFonts w:eastAsia="Times New Roman" w:cstheme="minorHAnsi"/>
          <w:color w:val="0070C0"/>
          <w:spacing w:val="-3"/>
        </w:rPr>
      </w:pPr>
    </w:p>
    <w:p w14:paraId="6EB4989C" w14:textId="77777777" w:rsidR="007A260B" w:rsidRPr="00BE559E" w:rsidRDefault="007A260B" w:rsidP="003A5F07">
      <w:pPr>
        <w:numPr>
          <w:ilvl w:val="0"/>
          <w:numId w:val="35"/>
        </w:numPr>
        <w:spacing w:after="0" w:line="240" w:lineRule="auto"/>
        <w:rPr>
          <w:rFonts w:eastAsia="Times New Roman" w:cstheme="minorHAnsi"/>
          <w:spacing w:val="-3"/>
        </w:rPr>
      </w:pPr>
      <w:r w:rsidRPr="00BE559E">
        <w:rPr>
          <w:rFonts w:eastAsia="Times New Roman" w:cstheme="minorHAnsi"/>
          <w:spacing w:val="-3"/>
        </w:rPr>
        <w:t>Drop-in access to primary care medical, behavioral, and health coaching services.</w:t>
      </w:r>
    </w:p>
    <w:p w14:paraId="214F94FB" w14:textId="77777777" w:rsidR="007A260B" w:rsidRPr="00BE559E" w:rsidRDefault="007A260B" w:rsidP="007A260B">
      <w:pPr>
        <w:suppressAutoHyphens/>
        <w:spacing w:after="0" w:line="240" w:lineRule="auto"/>
        <w:ind w:left="360"/>
        <w:rPr>
          <w:rFonts w:eastAsia="Times New Roman" w:cstheme="minorHAnsi"/>
          <w:spacing w:val="-3"/>
        </w:rPr>
      </w:pPr>
    </w:p>
    <w:p w14:paraId="051321DA" w14:textId="77777777" w:rsidR="007A260B" w:rsidRPr="00BE559E" w:rsidRDefault="007A260B" w:rsidP="003A5F07">
      <w:pPr>
        <w:numPr>
          <w:ilvl w:val="0"/>
          <w:numId w:val="35"/>
        </w:numPr>
        <w:suppressAutoHyphens/>
        <w:spacing w:after="0" w:line="240" w:lineRule="auto"/>
        <w:rPr>
          <w:rFonts w:eastAsia="Times New Roman" w:cstheme="minorHAnsi"/>
          <w:spacing w:val="-3"/>
        </w:rPr>
      </w:pPr>
      <w:r w:rsidRPr="00BE559E">
        <w:rPr>
          <w:rFonts w:eastAsia="Times New Roman" w:cstheme="minorHAnsi"/>
          <w:spacing w:val="-3"/>
        </w:rPr>
        <w:t>On-site services to engage patients:</w:t>
      </w:r>
    </w:p>
    <w:p w14:paraId="4A06524E" w14:textId="77777777" w:rsidR="007A260B" w:rsidRPr="00BE559E" w:rsidRDefault="007A260B" w:rsidP="007A260B">
      <w:pPr>
        <w:suppressAutoHyphens/>
        <w:spacing w:after="0" w:line="240" w:lineRule="auto"/>
        <w:rPr>
          <w:rFonts w:eastAsia="Times New Roman" w:cstheme="minorHAnsi"/>
          <w:spacing w:val="-3"/>
        </w:rPr>
      </w:pPr>
    </w:p>
    <w:p w14:paraId="6F905752" w14:textId="77777777" w:rsidR="007A260B" w:rsidRPr="00BE559E" w:rsidRDefault="007A260B" w:rsidP="003A5F07">
      <w:pPr>
        <w:numPr>
          <w:ilvl w:val="1"/>
          <w:numId w:val="35"/>
        </w:numPr>
        <w:suppressAutoHyphens/>
        <w:spacing w:after="0" w:line="240" w:lineRule="auto"/>
        <w:rPr>
          <w:rFonts w:eastAsia="Times New Roman" w:cstheme="minorHAnsi"/>
          <w:spacing w:val="-3"/>
        </w:rPr>
      </w:pPr>
      <w:r w:rsidRPr="00BE559E">
        <w:rPr>
          <w:rFonts w:eastAsia="Times New Roman" w:cstheme="minorHAnsi"/>
          <w:spacing w:val="-3"/>
        </w:rPr>
        <w:t>Welcoming waiting room environment (e.g., coffee, snacks, computer access);</w:t>
      </w:r>
    </w:p>
    <w:p w14:paraId="0F72CE97" w14:textId="77777777" w:rsidR="007A260B" w:rsidRPr="00BE559E" w:rsidRDefault="007A260B" w:rsidP="003A5F07">
      <w:pPr>
        <w:numPr>
          <w:ilvl w:val="1"/>
          <w:numId w:val="35"/>
        </w:numPr>
        <w:suppressAutoHyphens/>
        <w:spacing w:after="0" w:line="240" w:lineRule="auto"/>
        <w:rPr>
          <w:rFonts w:eastAsia="Times New Roman" w:cstheme="minorHAnsi"/>
          <w:spacing w:val="-3"/>
        </w:rPr>
      </w:pPr>
      <w:r w:rsidRPr="00BE559E">
        <w:rPr>
          <w:rFonts w:eastAsia="Times New Roman" w:cstheme="minorHAnsi"/>
          <w:spacing w:val="-3"/>
        </w:rPr>
        <w:t>Showers and assistance with other basic needs;</w:t>
      </w:r>
    </w:p>
    <w:p w14:paraId="426C3C9D" w14:textId="77777777" w:rsidR="007A260B" w:rsidRPr="00BE559E" w:rsidRDefault="007A260B" w:rsidP="003A5F07">
      <w:pPr>
        <w:numPr>
          <w:ilvl w:val="1"/>
          <w:numId w:val="35"/>
        </w:numPr>
        <w:suppressAutoHyphens/>
        <w:spacing w:after="0" w:line="240" w:lineRule="auto"/>
        <w:rPr>
          <w:rFonts w:eastAsia="Times New Roman" w:cstheme="minorHAnsi"/>
          <w:spacing w:val="-3"/>
        </w:rPr>
      </w:pPr>
      <w:r w:rsidRPr="00BE559E">
        <w:rPr>
          <w:rFonts w:eastAsia="Times New Roman" w:cstheme="minorHAnsi"/>
          <w:spacing w:val="-3"/>
        </w:rPr>
        <w:t>Waiting room engagement and safety facilitator.</w:t>
      </w:r>
    </w:p>
    <w:p w14:paraId="4D5E30FF" w14:textId="77777777" w:rsidR="007A260B" w:rsidRPr="00BE559E" w:rsidRDefault="007A260B" w:rsidP="007A260B">
      <w:pPr>
        <w:suppressAutoHyphens/>
        <w:spacing w:after="0" w:line="240" w:lineRule="auto"/>
        <w:ind w:left="1080"/>
        <w:rPr>
          <w:rFonts w:eastAsia="Times New Roman" w:cstheme="minorHAnsi"/>
          <w:spacing w:val="-3"/>
        </w:rPr>
      </w:pPr>
    </w:p>
    <w:p w14:paraId="318A77EF" w14:textId="77777777" w:rsidR="007A260B" w:rsidRPr="00BE559E" w:rsidRDefault="007A260B" w:rsidP="003A5F07">
      <w:pPr>
        <w:numPr>
          <w:ilvl w:val="0"/>
          <w:numId w:val="35"/>
        </w:numPr>
        <w:suppressAutoHyphens/>
        <w:spacing w:after="0" w:line="240" w:lineRule="auto"/>
        <w:rPr>
          <w:rFonts w:eastAsia="Times New Roman" w:cstheme="minorHAnsi"/>
          <w:spacing w:val="-3"/>
        </w:rPr>
      </w:pPr>
      <w:r w:rsidRPr="00BE559E">
        <w:rPr>
          <w:rFonts w:eastAsia="Times New Roman" w:cstheme="minorHAnsi"/>
          <w:spacing w:val="-3"/>
        </w:rPr>
        <w:t>Behavioral health intake at first visit for all new TRUST clients. The intake process may be adjusted based on patient population needs and upon mutual agreement with the County.</w:t>
      </w:r>
    </w:p>
    <w:p w14:paraId="2827E8BD" w14:textId="77777777" w:rsidR="007A260B" w:rsidRPr="00BE559E" w:rsidRDefault="007A260B" w:rsidP="007A260B">
      <w:pPr>
        <w:suppressAutoHyphens/>
        <w:spacing w:after="0" w:line="240" w:lineRule="auto"/>
        <w:ind w:left="720"/>
        <w:rPr>
          <w:rFonts w:eastAsia="Times New Roman" w:cstheme="minorHAnsi"/>
          <w:spacing w:val="-3"/>
        </w:rPr>
      </w:pPr>
    </w:p>
    <w:p w14:paraId="1E185721" w14:textId="77777777" w:rsidR="007A260B" w:rsidRPr="00BE559E" w:rsidRDefault="007A260B" w:rsidP="003A5F07">
      <w:pPr>
        <w:numPr>
          <w:ilvl w:val="0"/>
          <w:numId w:val="35"/>
        </w:numPr>
        <w:spacing w:after="0" w:line="240" w:lineRule="auto"/>
        <w:rPr>
          <w:rFonts w:eastAsia="Times New Roman" w:cstheme="minorHAnsi"/>
          <w:spacing w:val="-3"/>
        </w:rPr>
      </w:pPr>
      <w:r w:rsidRPr="00BE559E">
        <w:rPr>
          <w:rFonts w:eastAsia="Times New Roman" w:cstheme="minorHAnsi"/>
          <w:spacing w:val="-3"/>
        </w:rPr>
        <w:t>A completed care plan for each active patient within 30 days of assignment to TRUST by clinical or non-clinical staff including documentation of housing and income status in the Electronic Health Record (EHR).</w:t>
      </w:r>
    </w:p>
    <w:p w14:paraId="26D356DF" w14:textId="77777777" w:rsidR="007A260B" w:rsidRPr="00BE559E" w:rsidRDefault="007A260B" w:rsidP="007A260B">
      <w:pPr>
        <w:spacing w:after="0" w:line="240" w:lineRule="auto"/>
        <w:ind w:left="720"/>
        <w:rPr>
          <w:rFonts w:eastAsia="Times New Roman" w:cstheme="minorHAnsi"/>
          <w:spacing w:val="-3"/>
        </w:rPr>
      </w:pPr>
    </w:p>
    <w:p w14:paraId="14B8603D" w14:textId="77777777" w:rsidR="007A260B" w:rsidRPr="00BE559E" w:rsidRDefault="007A260B" w:rsidP="003A5F07">
      <w:pPr>
        <w:numPr>
          <w:ilvl w:val="0"/>
          <w:numId w:val="35"/>
        </w:numPr>
        <w:spacing w:after="0" w:line="240" w:lineRule="auto"/>
        <w:rPr>
          <w:rFonts w:eastAsia="Times New Roman" w:cstheme="minorHAnsi"/>
          <w:spacing w:val="-3"/>
        </w:rPr>
      </w:pPr>
      <w:r w:rsidRPr="00BE559E">
        <w:rPr>
          <w:rFonts w:eastAsia="Times New Roman" w:cstheme="minorHAnsi"/>
          <w:spacing w:val="-3"/>
        </w:rPr>
        <w:t xml:space="preserve">A 1 FTE PCP panel size of up to 750 patients. </w:t>
      </w:r>
    </w:p>
    <w:p w14:paraId="0050B29F" w14:textId="77777777" w:rsidR="007A260B" w:rsidRPr="00BE559E" w:rsidRDefault="007A260B" w:rsidP="003A5F07">
      <w:pPr>
        <w:numPr>
          <w:ilvl w:val="0"/>
          <w:numId w:val="35"/>
        </w:numPr>
        <w:spacing w:after="0" w:line="240" w:lineRule="auto"/>
        <w:rPr>
          <w:rFonts w:eastAsia="Times New Roman" w:cstheme="minorHAnsi"/>
          <w:spacing w:val="-3"/>
        </w:rPr>
      </w:pPr>
      <w:r w:rsidRPr="00BE559E">
        <w:rPr>
          <w:rFonts w:eastAsia="Times New Roman" w:cstheme="minorHAnsi"/>
          <w:spacing w:val="-3"/>
        </w:rPr>
        <w:t>Administration of the ACHCH patient experience survey on a continuous basis.</w:t>
      </w:r>
    </w:p>
    <w:p w14:paraId="32E1228D" w14:textId="77777777" w:rsidR="007A260B" w:rsidRPr="00BE559E" w:rsidRDefault="007A260B" w:rsidP="007A260B">
      <w:pPr>
        <w:spacing w:after="0" w:line="240" w:lineRule="auto"/>
        <w:ind w:left="720"/>
        <w:rPr>
          <w:rFonts w:eastAsia="Times New Roman" w:cstheme="minorHAnsi"/>
          <w:spacing w:val="-3"/>
        </w:rPr>
      </w:pPr>
    </w:p>
    <w:p w14:paraId="01F75C2F" w14:textId="77777777" w:rsidR="007A260B" w:rsidRPr="00BE559E" w:rsidRDefault="007A260B" w:rsidP="003A5F07">
      <w:pPr>
        <w:numPr>
          <w:ilvl w:val="0"/>
          <w:numId w:val="35"/>
        </w:numPr>
        <w:spacing w:after="0" w:line="240" w:lineRule="auto"/>
        <w:rPr>
          <w:rFonts w:eastAsia="Times New Roman" w:cstheme="minorHAnsi"/>
          <w:spacing w:val="-3"/>
        </w:rPr>
      </w:pPr>
      <w:r w:rsidRPr="00BE559E">
        <w:rPr>
          <w:rFonts w:eastAsia="Times New Roman" w:cstheme="minorHAnsi"/>
          <w:spacing w:val="-3"/>
        </w:rPr>
        <w:lastRenderedPageBreak/>
        <w:t>Report on patient experience and clinical quality by the TRUST Center Director/Manager and Associate Medical Director to the TRUST consumer advisory board on an annual basis.</w:t>
      </w:r>
    </w:p>
    <w:p w14:paraId="09983A97" w14:textId="77777777" w:rsidR="007A260B" w:rsidRPr="00BE559E" w:rsidRDefault="007A260B" w:rsidP="007A260B">
      <w:pPr>
        <w:spacing w:after="0" w:line="240" w:lineRule="auto"/>
        <w:ind w:left="1080"/>
        <w:rPr>
          <w:rFonts w:eastAsia="Times New Roman" w:cstheme="minorHAnsi"/>
        </w:rPr>
      </w:pPr>
    </w:p>
    <w:p w14:paraId="300C5939" w14:textId="77777777" w:rsidR="007A260B" w:rsidRPr="00BE559E" w:rsidRDefault="007A260B" w:rsidP="003A5F07">
      <w:pPr>
        <w:numPr>
          <w:ilvl w:val="0"/>
          <w:numId w:val="18"/>
        </w:numPr>
        <w:tabs>
          <w:tab w:val="left" w:pos="1080"/>
        </w:tabs>
        <w:suppressAutoHyphens/>
        <w:spacing w:after="0" w:line="240" w:lineRule="auto"/>
        <w:ind w:left="1080"/>
        <w:rPr>
          <w:rFonts w:eastAsia="Times New Roman" w:cstheme="minorHAnsi"/>
          <w:spacing w:val="-3"/>
          <w:u w:val="single"/>
        </w:rPr>
      </w:pPr>
      <w:r w:rsidRPr="00BE559E">
        <w:rPr>
          <w:rFonts w:eastAsia="Times New Roman" w:cstheme="minorHAnsi"/>
          <w:b/>
          <w:spacing w:val="-3"/>
        </w:rPr>
        <w:t>Discharge Criteria and Process</w:t>
      </w:r>
      <w:r w:rsidRPr="00BE559E">
        <w:rPr>
          <w:rFonts w:eastAsia="Times New Roman" w:cstheme="minorHAnsi"/>
          <w:i/>
          <w:spacing w:val="-3"/>
        </w:rPr>
        <w:t xml:space="preserve"> </w:t>
      </w:r>
    </w:p>
    <w:p w14:paraId="64C7AA2D" w14:textId="77777777" w:rsidR="007A260B" w:rsidRPr="00BE559E" w:rsidRDefault="007A260B" w:rsidP="007A260B">
      <w:pPr>
        <w:suppressAutoHyphens/>
        <w:spacing w:after="0" w:line="240" w:lineRule="auto"/>
        <w:ind w:left="1080"/>
        <w:rPr>
          <w:rFonts w:eastAsia="Times New Roman" w:cstheme="minorHAnsi"/>
          <w:spacing w:val="-3"/>
          <w:u w:val="single"/>
        </w:rPr>
      </w:pPr>
    </w:p>
    <w:p w14:paraId="5AD86011" w14:textId="77777777" w:rsidR="007A260B" w:rsidRPr="00BE559E" w:rsidRDefault="007A260B" w:rsidP="007A260B">
      <w:pPr>
        <w:suppressAutoHyphens/>
        <w:spacing w:after="0" w:line="240" w:lineRule="auto"/>
        <w:ind w:left="1080"/>
        <w:rPr>
          <w:rFonts w:eastAsia="Times New Roman" w:cstheme="minorHAnsi"/>
          <w:spacing w:val="-3"/>
        </w:rPr>
      </w:pPr>
      <w:r w:rsidRPr="00BE559E">
        <w:rPr>
          <w:rFonts w:eastAsia="Times New Roman" w:cstheme="minorHAnsi"/>
          <w:spacing w:val="-3"/>
        </w:rPr>
        <w:t xml:space="preserve">A patient discharge policy and procedure will be developed in collaboration with the county and submitted within one month of the start of this contract. </w:t>
      </w:r>
    </w:p>
    <w:p w14:paraId="39EA5AEC" w14:textId="77777777" w:rsidR="007A260B" w:rsidRPr="00BE559E" w:rsidRDefault="007A260B" w:rsidP="007A260B">
      <w:pPr>
        <w:suppressAutoHyphens/>
        <w:spacing w:after="0" w:line="240" w:lineRule="auto"/>
        <w:ind w:left="1080"/>
        <w:rPr>
          <w:rFonts w:eastAsia="Times New Roman" w:cstheme="minorHAnsi"/>
          <w:spacing w:val="-3"/>
        </w:rPr>
      </w:pPr>
    </w:p>
    <w:p w14:paraId="6EAED50A" w14:textId="77777777" w:rsidR="007A260B" w:rsidRPr="00BE559E" w:rsidRDefault="007A260B" w:rsidP="003A5F07">
      <w:pPr>
        <w:numPr>
          <w:ilvl w:val="0"/>
          <w:numId w:val="18"/>
        </w:numPr>
        <w:tabs>
          <w:tab w:val="left" w:pos="1080"/>
        </w:tabs>
        <w:suppressAutoHyphens/>
        <w:spacing w:after="0" w:line="240" w:lineRule="auto"/>
        <w:ind w:left="1080"/>
        <w:rPr>
          <w:rFonts w:eastAsia="Times New Roman" w:cstheme="minorHAnsi"/>
          <w:spacing w:val="-3"/>
          <w:u w:val="single"/>
        </w:rPr>
      </w:pPr>
      <w:r w:rsidRPr="00BE559E">
        <w:rPr>
          <w:rFonts w:eastAsia="Times New Roman" w:cstheme="minorHAnsi"/>
          <w:b/>
          <w:spacing w:val="-3"/>
        </w:rPr>
        <w:t>Hours of Operation</w:t>
      </w:r>
      <w:r w:rsidRPr="00BE559E">
        <w:rPr>
          <w:rFonts w:eastAsia="Times New Roman" w:cstheme="minorHAnsi"/>
          <w:spacing w:val="-3"/>
        </w:rPr>
        <w:t xml:space="preserve"> </w:t>
      </w:r>
    </w:p>
    <w:p w14:paraId="442FE182" w14:textId="77777777" w:rsidR="007A260B" w:rsidRPr="00BE559E" w:rsidRDefault="007A260B" w:rsidP="007A260B">
      <w:pPr>
        <w:tabs>
          <w:tab w:val="left" w:pos="1080"/>
        </w:tabs>
        <w:suppressAutoHyphens/>
        <w:spacing w:after="0" w:line="240" w:lineRule="auto"/>
        <w:ind w:left="720"/>
        <w:rPr>
          <w:rFonts w:eastAsia="Times New Roman" w:cstheme="minorHAnsi"/>
          <w:spacing w:val="-3"/>
          <w:u w:val="single"/>
        </w:rPr>
      </w:pPr>
    </w:p>
    <w:p w14:paraId="7BEB223F" w14:textId="77777777" w:rsidR="007A260B" w:rsidRPr="00BE559E" w:rsidRDefault="007A260B" w:rsidP="007A260B">
      <w:pPr>
        <w:suppressAutoHyphens/>
        <w:spacing w:after="0" w:line="240" w:lineRule="auto"/>
        <w:ind w:left="1080"/>
        <w:rPr>
          <w:rFonts w:eastAsia="Times New Roman" w:cstheme="minorHAnsi"/>
          <w:spacing w:val="-3"/>
        </w:rPr>
      </w:pPr>
      <w:r w:rsidRPr="00BE559E">
        <w:rPr>
          <w:rFonts w:eastAsia="Times New Roman" w:cstheme="minorHAnsi"/>
          <w:spacing w:val="-3"/>
        </w:rPr>
        <w:t xml:space="preserve">Contractor shall maintain the following minimum hours of operation: </w:t>
      </w:r>
    </w:p>
    <w:p w14:paraId="068DCBEB" w14:textId="77777777" w:rsidR="007A260B" w:rsidRPr="00BE559E" w:rsidRDefault="007A260B" w:rsidP="007A260B">
      <w:pPr>
        <w:suppressAutoHyphens/>
        <w:spacing w:after="0" w:line="240" w:lineRule="auto"/>
        <w:ind w:left="1080"/>
        <w:rPr>
          <w:rFonts w:eastAsia="Times New Roman" w:cstheme="minorHAnsi"/>
          <w:spacing w:val="-3"/>
        </w:rPr>
      </w:pPr>
    </w:p>
    <w:p w14:paraId="08D4A1C2" w14:textId="77777777" w:rsidR="007A260B" w:rsidRPr="00BE559E" w:rsidRDefault="007A260B" w:rsidP="007A260B">
      <w:pPr>
        <w:suppressAutoHyphens/>
        <w:spacing w:after="0" w:line="240" w:lineRule="auto"/>
        <w:ind w:left="1080"/>
        <w:rPr>
          <w:rFonts w:eastAsia="Times New Roman" w:cstheme="minorHAnsi"/>
          <w:spacing w:val="-3"/>
        </w:rPr>
      </w:pPr>
      <w:r w:rsidRPr="00BE559E">
        <w:rPr>
          <w:rFonts w:eastAsia="Times New Roman" w:cstheme="minorHAnsi"/>
          <w:spacing w:val="-3"/>
        </w:rPr>
        <w:t>36 hours a week open for patient care,</w:t>
      </w:r>
    </w:p>
    <w:p w14:paraId="604E4978" w14:textId="77777777" w:rsidR="007A260B" w:rsidRPr="00BE559E" w:rsidRDefault="007A260B" w:rsidP="007A260B">
      <w:pPr>
        <w:suppressAutoHyphens/>
        <w:spacing w:after="0" w:line="240" w:lineRule="auto"/>
        <w:ind w:left="1080"/>
        <w:rPr>
          <w:rFonts w:eastAsia="Times New Roman" w:cstheme="minorHAnsi"/>
          <w:spacing w:val="-3"/>
        </w:rPr>
      </w:pPr>
    </w:p>
    <w:p w14:paraId="36657110" w14:textId="77777777" w:rsidR="007A260B" w:rsidRPr="00BE559E" w:rsidRDefault="007A260B" w:rsidP="007A260B">
      <w:pPr>
        <w:suppressAutoHyphens/>
        <w:spacing w:after="0" w:line="240" w:lineRule="auto"/>
        <w:ind w:left="1080"/>
        <w:rPr>
          <w:rFonts w:eastAsia="Times New Roman" w:cstheme="minorHAnsi"/>
          <w:spacing w:val="-3"/>
        </w:rPr>
      </w:pPr>
      <w:r w:rsidRPr="00BE559E">
        <w:rPr>
          <w:rFonts w:eastAsia="Times New Roman" w:cstheme="minorHAnsi"/>
          <w:spacing w:val="-3"/>
        </w:rPr>
        <w:t>Mon, Wed, Thurs, Fri: 8:30 am – 4:30 pm,</w:t>
      </w:r>
    </w:p>
    <w:p w14:paraId="6CAF3EF0" w14:textId="77777777" w:rsidR="007A260B" w:rsidRPr="00BE559E" w:rsidRDefault="007A260B" w:rsidP="007A260B">
      <w:pPr>
        <w:suppressAutoHyphens/>
        <w:spacing w:after="0" w:line="240" w:lineRule="auto"/>
        <w:ind w:left="1080"/>
        <w:rPr>
          <w:rFonts w:eastAsia="Times New Roman" w:cstheme="minorHAnsi"/>
          <w:spacing w:val="-3"/>
        </w:rPr>
      </w:pPr>
    </w:p>
    <w:p w14:paraId="1A0E6C02" w14:textId="77777777" w:rsidR="007A260B" w:rsidRPr="00BE559E" w:rsidRDefault="007A260B" w:rsidP="007A260B">
      <w:pPr>
        <w:suppressAutoHyphens/>
        <w:spacing w:after="0" w:line="240" w:lineRule="auto"/>
        <w:ind w:left="1080"/>
        <w:rPr>
          <w:rFonts w:eastAsia="Times New Roman" w:cstheme="minorHAnsi"/>
          <w:spacing w:val="-3"/>
        </w:rPr>
      </w:pPr>
      <w:r w:rsidRPr="00BE559E">
        <w:rPr>
          <w:rFonts w:eastAsia="Times New Roman" w:cstheme="minorHAnsi"/>
          <w:spacing w:val="-3"/>
        </w:rPr>
        <w:t>Tues: 1:00 – 4:30 pm</w:t>
      </w:r>
    </w:p>
    <w:p w14:paraId="36525514" w14:textId="77777777" w:rsidR="007A260B" w:rsidRPr="00BE559E" w:rsidRDefault="007A260B" w:rsidP="007A260B">
      <w:pPr>
        <w:suppressAutoHyphens/>
        <w:spacing w:after="0" w:line="240" w:lineRule="auto"/>
        <w:ind w:left="1080"/>
        <w:rPr>
          <w:rFonts w:eastAsia="Times New Roman" w:cstheme="minorHAnsi"/>
          <w:spacing w:val="-3"/>
        </w:rPr>
      </w:pPr>
    </w:p>
    <w:p w14:paraId="0F96BDA1" w14:textId="77777777" w:rsidR="007A260B" w:rsidRPr="00BE559E" w:rsidRDefault="007A260B" w:rsidP="007A260B">
      <w:pPr>
        <w:suppressAutoHyphens/>
        <w:spacing w:after="0" w:line="240" w:lineRule="auto"/>
        <w:ind w:left="1080"/>
        <w:rPr>
          <w:rFonts w:eastAsia="Times New Roman" w:cstheme="minorHAnsi"/>
          <w:spacing w:val="-3"/>
          <w:u w:val="single"/>
        </w:rPr>
      </w:pPr>
    </w:p>
    <w:p w14:paraId="24F58967" w14:textId="77777777" w:rsidR="007A260B" w:rsidRPr="00BE559E" w:rsidRDefault="007A260B" w:rsidP="003A5F07">
      <w:pPr>
        <w:numPr>
          <w:ilvl w:val="0"/>
          <w:numId w:val="18"/>
        </w:numPr>
        <w:tabs>
          <w:tab w:val="left" w:pos="1080"/>
        </w:tabs>
        <w:suppressAutoHyphens/>
        <w:spacing w:after="0" w:line="240" w:lineRule="auto"/>
        <w:ind w:left="1080"/>
        <w:rPr>
          <w:rFonts w:eastAsia="Times New Roman" w:cstheme="minorHAnsi"/>
          <w:spacing w:val="-3"/>
          <w:u w:val="single"/>
        </w:rPr>
      </w:pPr>
      <w:r w:rsidRPr="00BE559E">
        <w:rPr>
          <w:rFonts w:eastAsia="Times New Roman" w:cstheme="minorHAnsi"/>
          <w:b/>
          <w:spacing w:val="-3"/>
        </w:rPr>
        <w:t>Service Delivery Sites</w:t>
      </w:r>
      <w:r w:rsidRPr="00BE559E">
        <w:rPr>
          <w:rFonts w:eastAsia="Times New Roman" w:cstheme="minorHAnsi"/>
          <w:spacing w:val="-3"/>
        </w:rPr>
        <w:t xml:space="preserve"> </w:t>
      </w:r>
      <w:r w:rsidRPr="00BE559E">
        <w:rPr>
          <w:rFonts w:eastAsia="Times New Roman" w:cstheme="minorHAnsi"/>
          <w:i/>
          <w:color w:val="3366FF"/>
          <w:spacing w:val="-3"/>
        </w:rPr>
        <w:t xml:space="preserve"> </w:t>
      </w:r>
    </w:p>
    <w:p w14:paraId="7AA50BEE" w14:textId="77777777" w:rsidR="007A260B" w:rsidRPr="00BE559E" w:rsidRDefault="007A260B" w:rsidP="007A260B">
      <w:pPr>
        <w:tabs>
          <w:tab w:val="left" w:pos="0"/>
        </w:tabs>
        <w:suppressAutoHyphens/>
        <w:spacing w:after="0" w:line="240" w:lineRule="auto"/>
        <w:ind w:left="1080"/>
        <w:rPr>
          <w:rFonts w:eastAsia="Times New Roman" w:cstheme="minorHAnsi"/>
          <w:color w:val="0070C0"/>
          <w:spacing w:val="-3"/>
        </w:rPr>
      </w:pPr>
    </w:p>
    <w:p w14:paraId="28C7AFA9" w14:textId="77777777" w:rsidR="007A260B" w:rsidRPr="00BE559E" w:rsidRDefault="007A260B" w:rsidP="007A260B">
      <w:pPr>
        <w:tabs>
          <w:tab w:val="left" w:pos="0"/>
        </w:tabs>
        <w:suppressAutoHyphens/>
        <w:spacing w:after="0" w:line="240" w:lineRule="auto"/>
        <w:ind w:left="1080"/>
        <w:rPr>
          <w:rFonts w:eastAsia="Times New Roman" w:cstheme="minorHAnsi"/>
          <w:spacing w:val="-3"/>
        </w:rPr>
      </w:pPr>
      <w:r w:rsidRPr="00BE559E">
        <w:rPr>
          <w:rFonts w:eastAsia="Times New Roman" w:cstheme="minorHAnsi"/>
          <w:spacing w:val="-3"/>
        </w:rPr>
        <w:t xml:space="preserve">Contractor shall provide services at the following location(s): </w:t>
      </w:r>
    </w:p>
    <w:p w14:paraId="0FAAA629" w14:textId="77777777" w:rsidR="007A260B" w:rsidRPr="00BE559E" w:rsidRDefault="007A260B" w:rsidP="007A260B">
      <w:pPr>
        <w:tabs>
          <w:tab w:val="left" w:pos="0"/>
        </w:tabs>
        <w:suppressAutoHyphens/>
        <w:spacing w:after="0" w:line="240" w:lineRule="auto"/>
        <w:ind w:left="1080"/>
        <w:rPr>
          <w:rFonts w:eastAsia="Times New Roman" w:cstheme="minorHAnsi"/>
          <w:spacing w:val="-3"/>
        </w:rPr>
      </w:pPr>
    </w:p>
    <w:p w14:paraId="20B53C7A" w14:textId="77777777" w:rsidR="007A260B" w:rsidRPr="00BE559E" w:rsidRDefault="007A260B" w:rsidP="007A260B">
      <w:pPr>
        <w:tabs>
          <w:tab w:val="left" w:pos="0"/>
        </w:tabs>
        <w:suppressAutoHyphens/>
        <w:spacing w:after="0" w:line="240" w:lineRule="auto"/>
        <w:ind w:left="1080"/>
        <w:rPr>
          <w:rFonts w:eastAsia="Times New Roman" w:cstheme="minorHAnsi"/>
          <w:spacing w:val="-3"/>
        </w:rPr>
      </w:pPr>
      <w:r w:rsidRPr="00BE559E">
        <w:rPr>
          <w:rFonts w:eastAsia="Times New Roman" w:cstheme="minorHAnsi"/>
          <w:spacing w:val="-3"/>
        </w:rPr>
        <w:t>386 14</w:t>
      </w:r>
      <w:r w:rsidRPr="00BE559E">
        <w:rPr>
          <w:rFonts w:eastAsia="Times New Roman" w:cstheme="minorHAnsi"/>
          <w:spacing w:val="-3"/>
          <w:vertAlign w:val="superscript"/>
        </w:rPr>
        <w:t>th</w:t>
      </w:r>
      <w:r w:rsidRPr="00BE559E">
        <w:rPr>
          <w:rFonts w:eastAsia="Times New Roman" w:cstheme="minorHAnsi"/>
          <w:spacing w:val="-3"/>
        </w:rPr>
        <w:t xml:space="preserve"> Street, Oakland, CA 94612</w:t>
      </w:r>
    </w:p>
    <w:p w14:paraId="63DDD608" w14:textId="77777777" w:rsidR="007A260B" w:rsidRPr="00BE559E" w:rsidRDefault="007A260B" w:rsidP="007A260B">
      <w:pPr>
        <w:tabs>
          <w:tab w:val="left" w:pos="0"/>
        </w:tabs>
        <w:suppressAutoHyphens/>
        <w:spacing w:after="0" w:line="240" w:lineRule="auto"/>
        <w:ind w:left="1080"/>
        <w:rPr>
          <w:rFonts w:eastAsia="Times New Roman" w:cstheme="minorHAnsi"/>
          <w:spacing w:val="-3"/>
        </w:rPr>
      </w:pPr>
    </w:p>
    <w:p w14:paraId="5068D635" w14:textId="77777777" w:rsidR="007A260B" w:rsidRPr="00BE559E" w:rsidRDefault="007A260B" w:rsidP="007A260B">
      <w:pPr>
        <w:suppressAutoHyphens/>
        <w:spacing w:after="0" w:line="240" w:lineRule="auto"/>
        <w:ind w:left="1080"/>
        <w:rPr>
          <w:rFonts w:eastAsia="Times New Roman" w:cstheme="minorHAnsi"/>
          <w:spacing w:val="-3"/>
          <w:u w:val="single"/>
        </w:rPr>
      </w:pPr>
    </w:p>
    <w:p w14:paraId="60EE9F45" w14:textId="77777777" w:rsidR="007A260B" w:rsidRPr="00BE559E" w:rsidRDefault="007A260B" w:rsidP="003A5F07">
      <w:pPr>
        <w:numPr>
          <w:ilvl w:val="0"/>
          <w:numId w:val="21"/>
        </w:numPr>
        <w:suppressAutoHyphens/>
        <w:spacing w:after="0" w:line="240" w:lineRule="auto"/>
        <w:rPr>
          <w:rFonts w:eastAsia="Times New Roman" w:cstheme="minorHAnsi"/>
          <w:spacing w:val="-3"/>
          <w:u w:val="single"/>
        </w:rPr>
      </w:pPr>
      <w:r w:rsidRPr="00BE559E">
        <w:rPr>
          <w:rFonts w:eastAsia="Times New Roman" w:cstheme="minorHAnsi"/>
          <w:b/>
          <w:spacing w:val="-3"/>
        </w:rPr>
        <w:t>Minimum Staffing Qualifications</w:t>
      </w:r>
      <w:r w:rsidRPr="00BE559E">
        <w:rPr>
          <w:rFonts w:eastAsia="Times New Roman" w:cstheme="minorHAnsi"/>
          <w:spacing w:val="-3"/>
        </w:rPr>
        <w:t xml:space="preserve"> </w:t>
      </w:r>
    </w:p>
    <w:p w14:paraId="3D61091C" w14:textId="77777777" w:rsidR="007A260B" w:rsidRPr="00BE559E" w:rsidRDefault="007A260B" w:rsidP="007A260B">
      <w:pPr>
        <w:suppressAutoHyphens/>
        <w:spacing w:after="0" w:line="240" w:lineRule="auto"/>
        <w:ind w:left="720"/>
        <w:rPr>
          <w:rFonts w:eastAsia="Times New Roman" w:cstheme="minorHAnsi"/>
          <w:color w:val="0070C0"/>
          <w:spacing w:val="-3"/>
          <w:u w:val="single"/>
        </w:rPr>
      </w:pPr>
    </w:p>
    <w:p w14:paraId="4EA7585A" w14:textId="77777777" w:rsidR="007A260B" w:rsidRPr="00BE559E" w:rsidRDefault="007A260B" w:rsidP="003A5F07">
      <w:pPr>
        <w:numPr>
          <w:ilvl w:val="0"/>
          <w:numId w:val="34"/>
        </w:numPr>
        <w:suppressAutoHyphens/>
        <w:spacing w:after="0" w:line="240" w:lineRule="auto"/>
        <w:rPr>
          <w:rFonts w:eastAsia="Times New Roman" w:cstheme="minorHAnsi"/>
        </w:rPr>
      </w:pPr>
      <w:r w:rsidRPr="00BE559E">
        <w:rPr>
          <w:rFonts w:eastAsia="Times New Roman" w:cstheme="minorHAnsi"/>
        </w:rPr>
        <w:t>Contractor shall have and maintain current job descriptions on file with HCSA for all personnel whose salaries, wages, and benefits are reimbursable in whole or in part under this agreement. Submission of current job descriptions will be required within one month of commencement of contract. Job descriptions shall specify the minimum qualifications for services to be performed and shall meet the approval of HCSA. Contractor shall submit revised job descriptions meeting the approval of the Department prior to implementing any changes or employing persons who do not meet the minimum qualifications on file with the HCSA.</w:t>
      </w:r>
    </w:p>
    <w:p w14:paraId="04F56517" w14:textId="77777777" w:rsidR="007A260B" w:rsidRPr="00BE559E" w:rsidRDefault="007A260B" w:rsidP="007A260B">
      <w:pPr>
        <w:suppressAutoHyphens/>
        <w:spacing w:after="0" w:line="240" w:lineRule="auto"/>
        <w:rPr>
          <w:rFonts w:eastAsia="Times New Roman" w:cstheme="minorHAnsi"/>
        </w:rPr>
      </w:pPr>
    </w:p>
    <w:p w14:paraId="5533E883" w14:textId="77777777" w:rsidR="007A260B" w:rsidRPr="00BE559E" w:rsidRDefault="007A260B" w:rsidP="003A5F07">
      <w:pPr>
        <w:numPr>
          <w:ilvl w:val="0"/>
          <w:numId w:val="34"/>
        </w:numPr>
        <w:suppressAutoHyphens/>
        <w:spacing w:after="0" w:line="240" w:lineRule="auto"/>
        <w:rPr>
          <w:rFonts w:eastAsia="Times New Roman" w:cstheme="minorHAnsi"/>
        </w:rPr>
      </w:pPr>
      <w:r w:rsidRPr="00BE559E">
        <w:rPr>
          <w:rFonts w:eastAsia="Times New Roman" w:cstheme="minorHAnsi"/>
        </w:rPr>
        <w:t>Contractor shall submit an updated organizational chart reflecting all positions in the clinic within one month of commencement of contract.</w:t>
      </w:r>
    </w:p>
    <w:p w14:paraId="436BDC88" w14:textId="77777777" w:rsidR="007A260B" w:rsidRPr="00BE559E" w:rsidRDefault="007A260B" w:rsidP="007A260B">
      <w:pPr>
        <w:suppressAutoHyphens/>
        <w:spacing w:after="0" w:line="240" w:lineRule="auto"/>
        <w:rPr>
          <w:rFonts w:eastAsia="Times New Roman" w:cstheme="minorHAnsi"/>
        </w:rPr>
      </w:pPr>
    </w:p>
    <w:p w14:paraId="1BF81950" w14:textId="77777777" w:rsidR="007A260B" w:rsidRPr="00BE559E" w:rsidRDefault="007A260B" w:rsidP="003A5F07">
      <w:pPr>
        <w:numPr>
          <w:ilvl w:val="0"/>
          <w:numId w:val="34"/>
        </w:numPr>
        <w:suppressAutoHyphens/>
        <w:spacing w:after="0" w:line="240" w:lineRule="auto"/>
        <w:rPr>
          <w:rFonts w:eastAsia="Times New Roman" w:cstheme="minorHAnsi"/>
        </w:rPr>
      </w:pPr>
      <w:r w:rsidRPr="00BE559E">
        <w:rPr>
          <w:rFonts w:eastAsia="Times New Roman" w:cstheme="minorHAnsi"/>
        </w:rPr>
        <w:t>Contractor will develop a workforce retention plan to reduce staff turnover that is typically associated with homeless services, as well as for financial incentives for high-performing frontline staff as determined by contractor.</w:t>
      </w:r>
    </w:p>
    <w:p w14:paraId="17EFC59E" w14:textId="77777777" w:rsidR="007A260B" w:rsidRPr="00BE559E" w:rsidRDefault="007A260B" w:rsidP="007A260B">
      <w:pPr>
        <w:suppressAutoHyphens/>
        <w:spacing w:after="0" w:line="240" w:lineRule="auto"/>
        <w:rPr>
          <w:rFonts w:eastAsia="Times New Roman" w:cstheme="minorHAnsi"/>
        </w:rPr>
      </w:pPr>
    </w:p>
    <w:p w14:paraId="647CF0AC" w14:textId="77777777" w:rsidR="007A260B" w:rsidRPr="00BE559E" w:rsidRDefault="007A260B" w:rsidP="003A5F07">
      <w:pPr>
        <w:numPr>
          <w:ilvl w:val="0"/>
          <w:numId w:val="34"/>
        </w:numPr>
        <w:suppressAutoHyphens/>
        <w:spacing w:after="0" w:line="240" w:lineRule="auto"/>
        <w:rPr>
          <w:rFonts w:eastAsia="Times New Roman" w:cstheme="minorHAnsi"/>
        </w:rPr>
      </w:pPr>
      <w:r w:rsidRPr="00BE559E">
        <w:rPr>
          <w:rFonts w:eastAsia="Times New Roman" w:cstheme="minorHAnsi"/>
        </w:rPr>
        <w:t>Contractor will budget for 3 staff members (at least 2 non-clinical, frontline members) to attend the National Health Care for the Homeless Conference in May 2020.</w:t>
      </w:r>
    </w:p>
    <w:p w14:paraId="2829F21E" w14:textId="77777777" w:rsidR="007A260B" w:rsidRPr="00BE559E" w:rsidRDefault="007A260B" w:rsidP="007A260B">
      <w:pPr>
        <w:suppressAutoHyphens/>
        <w:spacing w:after="0" w:line="240" w:lineRule="auto"/>
        <w:ind w:left="540" w:hanging="547"/>
        <w:rPr>
          <w:rFonts w:eastAsia="Times New Roman" w:cstheme="minorHAnsi"/>
          <w:spacing w:val="-3"/>
          <w:u w:val="single"/>
        </w:rPr>
      </w:pPr>
    </w:p>
    <w:p w14:paraId="6C3A377F" w14:textId="77777777" w:rsidR="007A260B" w:rsidRPr="00BE559E" w:rsidRDefault="007A260B" w:rsidP="003A5F07">
      <w:pPr>
        <w:numPr>
          <w:ilvl w:val="0"/>
          <w:numId w:val="20"/>
        </w:numPr>
        <w:tabs>
          <w:tab w:val="left" w:pos="360"/>
        </w:tabs>
        <w:suppressAutoHyphens/>
        <w:spacing w:after="0" w:line="240" w:lineRule="auto"/>
        <w:ind w:left="360" w:hanging="360"/>
        <w:rPr>
          <w:rFonts w:eastAsia="Times New Roman" w:cstheme="minorHAnsi"/>
          <w:b/>
          <w:spacing w:val="-3"/>
        </w:rPr>
      </w:pPr>
      <w:r w:rsidRPr="00BE559E">
        <w:rPr>
          <w:rFonts w:eastAsia="Times New Roman" w:cstheme="minorHAnsi"/>
          <w:b/>
          <w:spacing w:val="-3"/>
        </w:rPr>
        <w:t xml:space="preserve">Contract Deliverables and Requirements </w:t>
      </w:r>
    </w:p>
    <w:p w14:paraId="106FF1BC" w14:textId="77777777" w:rsidR="007A260B" w:rsidRPr="00BE559E" w:rsidRDefault="007A260B" w:rsidP="007A260B">
      <w:pPr>
        <w:spacing w:after="0" w:line="240" w:lineRule="auto"/>
        <w:rPr>
          <w:rFonts w:eastAsia="Times New Roman" w:cstheme="minorHAnsi"/>
          <w:b/>
        </w:rPr>
      </w:pPr>
    </w:p>
    <w:p w14:paraId="319970AC" w14:textId="77777777" w:rsidR="007A260B" w:rsidRPr="00BE559E" w:rsidRDefault="007A260B" w:rsidP="007A260B">
      <w:pPr>
        <w:spacing w:after="0" w:line="240" w:lineRule="auto"/>
        <w:rPr>
          <w:rFonts w:eastAsia="Times New Roman" w:cstheme="minorHAnsi"/>
        </w:rPr>
      </w:pPr>
    </w:p>
    <w:tbl>
      <w:tblPr>
        <w:tblW w:w="90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1620"/>
      </w:tblGrid>
      <w:tr w:rsidR="007A260B" w:rsidRPr="00BE559E" w14:paraId="45D95603" w14:textId="77777777" w:rsidTr="007A260B">
        <w:tc>
          <w:tcPr>
            <w:tcW w:w="7470" w:type="dxa"/>
            <w:shd w:val="clear" w:color="auto" w:fill="BFBFBF"/>
          </w:tcPr>
          <w:p w14:paraId="668432E0" w14:textId="77777777" w:rsidR="007A260B" w:rsidRPr="00BE559E" w:rsidRDefault="007A260B" w:rsidP="007A260B">
            <w:pPr>
              <w:tabs>
                <w:tab w:val="num" w:pos="360"/>
              </w:tabs>
              <w:spacing w:after="0" w:line="240" w:lineRule="auto"/>
              <w:jc w:val="center"/>
              <w:rPr>
                <w:rFonts w:eastAsia="Times New Roman" w:cstheme="minorHAnsi"/>
                <w:b/>
                <w:bCs/>
              </w:rPr>
            </w:pPr>
            <w:r w:rsidRPr="00BE559E">
              <w:rPr>
                <w:rFonts w:eastAsia="Times New Roman" w:cstheme="minorHAnsi"/>
                <w:b/>
                <w:bCs/>
              </w:rPr>
              <w:t>Reports</w:t>
            </w:r>
          </w:p>
        </w:tc>
        <w:tc>
          <w:tcPr>
            <w:tcW w:w="1620" w:type="dxa"/>
            <w:shd w:val="clear" w:color="auto" w:fill="BFBFBF"/>
          </w:tcPr>
          <w:p w14:paraId="78A0A4A5" w14:textId="77777777" w:rsidR="007A260B" w:rsidRPr="00BE559E" w:rsidRDefault="007A260B" w:rsidP="007A260B">
            <w:pPr>
              <w:tabs>
                <w:tab w:val="num" w:pos="360"/>
              </w:tabs>
              <w:spacing w:after="0" w:line="240" w:lineRule="auto"/>
              <w:ind w:right="-108"/>
              <w:jc w:val="center"/>
              <w:rPr>
                <w:rFonts w:eastAsia="Times New Roman" w:cstheme="minorHAnsi"/>
                <w:b/>
                <w:bCs/>
              </w:rPr>
            </w:pPr>
            <w:r w:rsidRPr="00BE559E">
              <w:rPr>
                <w:rFonts w:eastAsia="Times New Roman" w:cstheme="minorHAnsi"/>
                <w:b/>
                <w:bCs/>
              </w:rPr>
              <w:t>Frequency</w:t>
            </w:r>
          </w:p>
        </w:tc>
      </w:tr>
      <w:tr w:rsidR="007A260B" w:rsidRPr="00BE559E" w14:paraId="4E682803" w14:textId="77777777" w:rsidTr="007A260B">
        <w:tc>
          <w:tcPr>
            <w:tcW w:w="7470" w:type="dxa"/>
          </w:tcPr>
          <w:p w14:paraId="3DC58589" w14:textId="77777777" w:rsidR="007A260B" w:rsidRPr="00BE559E" w:rsidRDefault="007A260B" w:rsidP="007A260B">
            <w:pPr>
              <w:spacing w:after="0" w:line="240" w:lineRule="auto"/>
              <w:rPr>
                <w:rFonts w:eastAsia="Times New Roman" w:cstheme="minorHAnsi"/>
              </w:rPr>
            </w:pPr>
            <w:r w:rsidRPr="00BE559E">
              <w:rPr>
                <w:rFonts w:eastAsia="Times New Roman" w:cstheme="minorHAnsi"/>
              </w:rPr>
              <w:t>Program and Clinical Quality Improvement</w:t>
            </w:r>
          </w:p>
          <w:p w14:paraId="5DA0A771" w14:textId="77777777" w:rsidR="007A260B" w:rsidRPr="00BE559E" w:rsidRDefault="007A260B" w:rsidP="007A260B">
            <w:pPr>
              <w:spacing w:after="0" w:line="240" w:lineRule="auto"/>
              <w:ind w:left="702"/>
              <w:contextualSpacing/>
              <w:rPr>
                <w:rFonts w:eastAsia="Times New Roman" w:cstheme="minorHAnsi"/>
              </w:rPr>
            </w:pPr>
          </w:p>
          <w:p w14:paraId="77448F9C" w14:textId="77777777" w:rsidR="007A260B" w:rsidRPr="00BE559E" w:rsidRDefault="007A260B" w:rsidP="007A260B">
            <w:pPr>
              <w:spacing w:after="0" w:line="240" w:lineRule="auto"/>
              <w:ind w:left="702"/>
              <w:contextualSpacing/>
              <w:rPr>
                <w:rFonts w:eastAsia="Times New Roman" w:cstheme="minorHAnsi"/>
              </w:rPr>
            </w:pPr>
            <w:r w:rsidRPr="00BE559E">
              <w:rPr>
                <w:rFonts w:eastAsia="Times New Roman" w:cstheme="minorHAnsi"/>
              </w:rPr>
              <w:t>12-month calendar and the identified staff lead for:</w:t>
            </w:r>
          </w:p>
          <w:p w14:paraId="1C4653A7" w14:textId="77777777" w:rsidR="007A260B" w:rsidRPr="00BE559E" w:rsidRDefault="007A260B" w:rsidP="007A260B">
            <w:pPr>
              <w:spacing w:after="0" w:line="240" w:lineRule="auto"/>
              <w:ind w:left="702"/>
              <w:contextualSpacing/>
              <w:rPr>
                <w:rFonts w:eastAsia="Times New Roman" w:cstheme="minorHAnsi"/>
              </w:rPr>
            </w:pPr>
          </w:p>
          <w:p w14:paraId="5103EA6F" w14:textId="77777777" w:rsidR="007A260B" w:rsidRPr="00BE559E" w:rsidRDefault="007A260B" w:rsidP="003A5F07">
            <w:pPr>
              <w:numPr>
                <w:ilvl w:val="0"/>
                <w:numId w:val="6"/>
              </w:numPr>
              <w:spacing w:after="0" w:line="240" w:lineRule="auto"/>
              <w:ind w:left="702"/>
              <w:contextualSpacing/>
              <w:rPr>
                <w:rFonts w:eastAsia="Times New Roman" w:cstheme="minorHAnsi"/>
              </w:rPr>
            </w:pPr>
            <w:r w:rsidRPr="00BE559E">
              <w:rPr>
                <w:rFonts w:eastAsia="Times New Roman" w:cstheme="minorHAnsi"/>
              </w:rPr>
              <w:t>Weekly case conferences</w:t>
            </w:r>
          </w:p>
          <w:p w14:paraId="1E458A14" w14:textId="77777777" w:rsidR="007A260B" w:rsidRPr="00BE559E" w:rsidRDefault="007A260B" w:rsidP="003A5F07">
            <w:pPr>
              <w:numPr>
                <w:ilvl w:val="0"/>
                <w:numId w:val="5"/>
              </w:numPr>
              <w:spacing w:after="0" w:line="240" w:lineRule="auto"/>
              <w:ind w:left="702"/>
              <w:contextualSpacing/>
              <w:rPr>
                <w:rFonts w:eastAsia="Times New Roman" w:cstheme="minorHAnsi"/>
              </w:rPr>
            </w:pPr>
            <w:r w:rsidRPr="00BE559E">
              <w:rPr>
                <w:rFonts w:eastAsia="Times New Roman" w:cstheme="minorHAnsi"/>
              </w:rPr>
              <w:t>Weekly staff training</w:t>
            </w:r>
          </w:p>
          <w:p w14:paraId="6CCEEE5D" w14:textId="77777777" w:rsidR="007A260B" w:rsidRPr="00BE559E" w:rsidRDefault="007A260B" w:rsidP="003A5F07">
            <w:pPr>
              <w:numPr>
                <w:ilvl w:val="0"/>
                <w:numId w:val="4"/>
              </w:numPr>
              <w:spacing w:after="0" w:line="240" w:lineRule="auto"/>
              <w:ind w:left="702"/>
              <w:contextualSpacing/>
              <w:rPr>
                <w:rFonts w:eastAsia="Times New Roman" w:cstheme="minorHAnsi"/>
              </w:rPr>
            </w:pPr>
            <w:r w:rsidRPr="00BE559E">
              <w:rPr>
                <w:rFonts w:eastAsia="Times New Roman" w:cstheme="minorHAnsi"/>
              </w:rPr>
              <w:t>Bi-weekly individual and group supervision</w:t>
            </w:r>
          </w:p>
          <w:p w14:paraId="599B6277" w14:textId="77777777" w:rsidR="007A260B" w:rsidRPr="00BE559E" w:rsidRDefault="007A260B" w:rsidP="003A5F07">
            <w:pPr>
              <w:numPr>
                <w:ilvl w:val="0"/>
                <w:numId w:val="4"/>
              </w:numPr>
              <w:spacing w:after="0" w:line="240" w:lineRule="auto"/>
              <w:ind w:left="702"/>
              <w:contextualSpacing/>
              <w:rPr>
                <w:rFonts w:eastAsia="Times New Roman" w:cstheme="minorHAnsi"/>
              </w:rPr>
            </w:pPr>
            <w:r w:rsidRPr="00BE559E">
              <w:rPr>
                <w:rFonts w:eastAsia="Times New Roman" w:cstheme="minorHAnsi"/>
              </w:rPr>
              <w:t>Regular consumer advisory group meetings</w:t>
            </w:r>
          </w:p>
          <w:p w14:paraId="391D52A9" w14:textId="77777777" w:rsidR="007A260B" w:rsidRPr="00BE559E" w:rsidRDefault="007A260B" w:rsidP="007A260B">
            <w:pPr>
              <w:spacing w:after="0" w:line="240" w:lineRule="auto"/>
              <w:ind w:left="720"/>
              <w:contextualSpacing/>
              <w:rPr>
                <w:rFonts w:eastAsia="Times New Roman" w:cstheme="minorHAnsi"/>
              </w:rPr>
            </w:pPr>
          </w:p>
        </w:tc>
        <w:tc>
          <w:tcPr>
            <w:tcW w:w="1620" w:type="dxa"/>
          </w:tcPr>
          <w:p w14:paraId="34F8F8A8" w14:textId="397102D2" w:rsidR="007A260B" w:rsidRPr="00BE559E" w:rsidRDefault="00BE559E" w:rsidP="007A260B">
            <w:pPr>
              <w:tabs>
                <w:tab w:val="num" w:pos="360"/>
              </w:tabs>
              <w:spacing w:after="0" w:line="240" w:lineRule="auto"/>
              <w:rPr>
                <w:rFonts w:eastAsia="Times New Roman" w:cstheme="minorHAnsi"/>
              </w:rPr>
            </w:pPr>
            <w:r w:rsidRPr="00BE559E">
              <w:rPr>
                <w:rFonts w:eastAsia="Times New Roman" w:cstheme="minorHAnsi"/>
              </w:rPr>
              <w:t>July 31</w:t>
            </w:r>
            <w:r w:rsidR="007A260B" w:rsidRPr="00BE559E">
              <w:rPr>
                <w:rFonts w:eastAsia="Times New Roman" w:cstheme="minorHAnsi"/>
              </w:rPr>
              <w:t>, 2019</w:t>
            </w:r>
          </w:p>
        </w:tc>
      </w:tr>
      <w:tr w:rsidR="007A260B" w:rsidRPr="00BE559E" w14:paraId="63C7DEC6" w14:textId="77777777" w:rsidTr="007A260B">
        <w:tc>
          <w:tcPr>
            <w:tcW w:w="7470" w:type="dxa"/>
          </w:tcPr>
          <w:p w14:paraId="0CD3D2E9" w14:textId="77777777" w:rsidR="007A260B" w:rsidRPr="00BE559E" w:rsidRDefault="007A260B" w:rsidP="007A260B">
            <w:pPr>
              <w:spacing w:after="0" w:line="240" w:lineRule="auto"/>
              <w:rPr>
                <w:rFonts w:eastAsia="Times New Roman" w:cstheme="minorHAnsi"/>
              </w:rPr>
            </w:pPr>
            <w:r w:rsidRPr="00BE559E">
              <w:rPr>
                <w:rFonts w:eastAsia="Times New Roman" w:cstheme="minorHAnsi"/>
              </w:rPr>
              <w:t>Staffing</w:t>
            </w:r>
          </w:p>
          <w:p w14:paraId="354EE3A0" w14:textId="77777777" w:rsidR="007A260B" w:rsidRPr="00BE559E" w:rsidRDefault="007A260B" w:rsidP="003A5F07">
            <w:pPr>
              <w:numPr>
                <w:ilvl w:val="0"/>
                <w:numId w:val="7"/>
              </w:numPr>
              <w:spacing w:after="0" w:line="240" w:lineRule="auto"/>
              <w:contextualSpacing/>
              <w:rPr>
                <w:rFonts w:eastAsia="Times New Roman" w:cstheme="minorHAnsi"/>
              </w:rPr>
            </w:pPr>
            <w:r w:rsidRPr="00BE559E">
              <w:rPr>
                <w:rFonts w:eastAsia="Times New Roman" w:cstheme="minorHAnsi"/>
              </w:rPr>
              <w:t>Organizational chart, staff job descriptions, and retention plan</w:t>
            </w:r>
          </w:p>
        </w:tc>
        <w:tc>
          <w:tcPr>
            <w:tcW w:w="1620" w:type="dxa"/>
          </w:tcPr>
          <w:p w14:paraId="2E7F46B2" w14:textId="15C57191" w:rsidR="007A260B" w:rsidRPr="00BE559E" w:rsidRDefault="00BE559E" w:rsidP="007A260B">
            <w:pPr>
              <w:tabs>
                <w:tab w:val="num" w:pos="360"/>
              </w:tabs>
              <w:spacing w:after="0" w:line="240" w:lineRule="auto"/>
              <w:rPr>
                <w:rFonts w:eastAsia="Times New Roman" w:cstheme="minorHAnsi"/>
              </w:rPr>
            </w:pPr>
            <w:r w:rsidRPr="00BE559E">
              <w:rPr>
                <w:rFonts w:eastAsia="Times New Roman" w:cstheme="minorHAnsi"/>
              </w:rPr>
              <w:t>July 31</w:t>
            </w:r>
            <w:r w:rsidR="007A260B" w:rsidRPr="00BE559E">
              <w:rPr>
                <w:rFonts w:eastAsia="Times New Roman" w:cstheme="minorHAnsi"/>
              </w:rPr>
              <w:t>, 2019</w:t>
            </w:r>
          </w:p>
        </w:tc>
      </w:tr>
      <w:tr w:rsidR="007A260B" w:rsidRPr="00BE559E" w14:paraId="705EDA01" w14:textId="77777777" w:rsidTr="007A260B">
        <w:tc>
          <w:tcPr>
            <w:tcW w:w="7470" w:type="dxa"/>
          </w:tcPr>
          <w:p w14:paraId="05BA300B" w14:textId="77777777" w:rsidR="007A260B" w:rsidRPr="00BE559E" w:rsidRDefault="007A260B" w:rsidP="007A260B">
            <w:pPr>
              <w:spacing w:after="0" w:line="240" w:lineRule="auto"/>
              <w:rPr>
                <w:rFonts w:eastAsia="Times New Roman" w:cstheme="minorHAnsi"/>
              </w:rPr>
            </w:pPr>
            <w:r w:rsidRPr="00BE559E">
              <w:rPr>
                <w:rFonts w:eastAsia="Times New Roman" w:cstheme="minorHAnsi"/>
              </w:rPr>
              <w:t>Care Plan</w:t>
            </w:r>
          </w:p>
          <w:p w14:paraId="52D1CEDE" w14:textId="77777777" w:rsidR="007A260B" w:rsidRPr="00BE559E" w:rsidRDefault="007A260B" w:rsidP="003A5F07">
            <w:pPr>
              <w:numPr>
                <w:ilvl w:val="0"/>
                <w:numId w:val="3"/>
              </w:numPr>
              <w:spacing w:after="0" w:line="240" w:lineRule="auto"/>
              <w:contextualSpacing/>
              <w:rPr>
                <w:rFonts w:eastAsia="Times New Roman" w:cstheme="minorHAnsi"/>
              </w:rPr>
            </w:pPr>
            <w:r w:rsidRPr="00BE559E">
              <w:rPr>
                <w:rFonts w:eastAsia="Times New Roman" w:cstheme="minorHAnsi"/>
              </w:rPr>
              <w:t>% of patients with a care plan</w:t>
            </w:r>
          </w:p>
        </w:tc>
        <w:tc>
          <w:tcPr>
            <w:tcW w:w="1620" w:type="dxa"/>
          </w:tcPr>
          <w:p w14:paraId="55F9EF51" w14:textId="77777777" w:rsidR="007A260B" w:rsidRPr="00BE559E" w:rsidRDefault="007A260B" w:rsidP="007A260B">
            <w:pPr>
              <w:tabs>
                <w:tab w:val="num" w:pos="360"/>
              </w:tabs>
              <w:spacing w:after="0" w:line="240" w:lineRule="auto"/>
              <w:rPr>
                <w:rFonts w:eastAsia="Times New Roman" w:cstheme="minorHAnsi"/>
              </w:rPr>
            </w:pPr>
            <w:r w:rsidRPr="00BE559E">
              <w:rPr>
                <w:rFonts w:eastAsia="Times New Roman" w:cstheme="minorHAnsi"/>
              </w:rPr>
              <w:t>Monthly</w:t>
            </w:r>
          </w:p>
        </w:tc>
      </w:tr>
      <w:tr w:rsidR="007A260B" w:rsidRPr="00BE559E" w14:paraId="1FAD2618" w14:textId="77777777" w:rsidTr="007A260B">
        <w:tc>
          <w:tcPr>
            <w:tcW w:w="7470" w:type="dxa"/>
          </w:tcPr>
          <w:p w14:paraId="01DE4191" w14:textId="77777777" w:rsidR="007A260B" w:rsidRPr="00BE559E" w:rsidRDefault="007A260B" w:rsidP="007A260B">
            <w:pPr>
              <w:keepNext/>
              <w:keepLines/>
              <w:spacing w:before="200" w:after="0" w:line="240" w:lineRule="auto"/>
              <w:outlineLvl w:val="6"/>
              <w:rPr>
                <w:rFonts w:eastAsia="Times New Roman" w:cstheme="minorHAnsi"/>
              </w:rPr>
            </w:pPr>
            <w:r w:rsidRPr="00BE559E">
              <w:rPr>
                <w:rFonts w:eastAsia="Times New Roman" w:cstheme="minorHAnsi"/>
              </w:rPr>
              <w:t xml:space="preserve">Utilization Report </w:t>
            </w:r>
          </w:p>
          <w:p w14:paraId="46860C0D" w14:textId="77777777" w:rsidR="007A260B" w:rsidRPr="00BE559E" w:rsidRDefault="007A260B" w:rsidP="003A5F07">
            <w:pPr>
              <w:numPr>
                <w:ilvl w:val="0"/>
                <w:numId w:val="2"/>
              </w:numPr>
              <w:spacing w:after="0" w:line="240" w:lineRule="auto"/>
              <w:ind w:left="702"/>
              <w:rPr>
                <w:rFonts w:eastAsia="Times New Roman" w:cstheme="minorHAnsi"/>
              </w:rPr>
            </w:pPr>
            <w:r w:rsidRPr="00BE559E">
              <w:rPr>
                <w:rFonts w:eastAsia="Times New Roman" w:cstheme="minorHAnsi"/>
              </w:rPr>
              <w:t>Microsoft Excel file of encounter data (see Attachment A1)</w:t>
            </w:r>
          </w:p>
          <w:p w14:paraId="4F0FC711" w14:textId="2B54ACBF" w:rsidR="00F962AA" w:rsidRPr="00BE559E" w:rsidRDefault="00F962AA" w:rsidP="003A5F07">
            <w:pPr>
              <w:numPr>
                <w:ilvl w:val="0"/>
                <w:numId w:val="2"/>
              </w:numPr>
              <w:spacing w:after="0" w:line="240" w:lineRule="auto"/>
              <w:ind w:left="702"/>
              <w:rPr>
                <w:rFonts w:eastAsia="Times New Roman" w:cstheme="minorHAnsi"/>
              </w:rPr>
            </w:pPr>
            <w:r w:rsidRPr="00BE559E">
              <w:rPr>
                <w:rFonts w:eastAsia="Times New Roman" w:cstheme="minorHAnsi"/>
              </w:rPr>
              <w:t>Trust Productivity Report (see Attachment A2)</w:t>
            </w:r>
          </w:p>
          <w:p w14:paraId="1F89274B" w14:textId="4D312730" w:rsidR="007A260B" w:rsidRPr="00BE559E" w:rsidRDefault="007A260B" w:rsidP="008670A6">
            <w:pPr>
              <w:spacing w:after="0" w:line="240" w:lineRule="auto"/>
              <w:ind w:left="702"/>
              <w:rPr>
                <w:rFonts w:eastAsia="Times New Roman" w:cstheme="minorHAnsi"/>
              </w:rPr>
            </w:pPr>
          </w:p>
        </w:tc>
        <w:tc>
          <w:tcPr>
            <w:tcW w:w="1620" w:type="dxa"/>
          </w:tcPr>
          <w:p w14:paraId="6BB5272F" w14:textId="77777777" w:rsidR="007A260B" w:rsidRPr="00BE559E" w:rsidRDefault="007A260B" w:rsidP="007A260B">
            <w:pPr>
              <w:tabs>
                <w:tab w:val="num" w:pos="360"/>
              </w:tabs>
              <w:spacing w:after="0" w:line="240" w:lineRule="auto"/>
              <w:rPr>
                <w:rFonts w:eastAsia="Times New Roman" w:cstheme="minorHAnsi"/>
                <w:bCs/>
              </w:rPr>
            </w:pPr>
            <w:r w:rsidRPr="00BE559E">
              <w:rPr>
                <w:rFonts w:eastAsia="Times New Roman" w:cstheme="minorHAnsi"/>
              </w:rPr>
              <w:t>Monthly</w:t>
            </w:r>
          </w:p>
        </w:tc>
      </w:tr>
      <w:tr w:rsidR="007A260B" w:rsidRPr="00BE559E" w14:paraId="40309C42" w14:textId="77777777" w:rsidTr="007A260B">
        <w:tc>
          <w:tcPr>
            <w:tcW w:w="7470" w:type="dxa"/>
          </w:tcPr>
          <w:p w14:paraId="509B2F79" w14:textId="77777777" w:rsidR="007A260B" w:rsidRPr="00BE559E" w:rsidRDefault="007A260B" w:rsidP="007A260B">
            <w:pPr>
              <w:keepNext/>
              <w:keepLines/>
              <w:spacing w:before="200" w:after="0" w:line="240" w:lineRule="auto"/>
              <w:outlineLvl w:val="6"/>
              <w:rPr>
                <w:rFonts w:eastAsia="Times New Roman" w:cstheme="minorHAnsi"/>
              </w:rPr>
            </w:pPr>
            <w:r w:rsidRPr="00BE559E">
              <w:rPr>
                <w:rFonts w:eastAsia="Times New Roman" w:cstheme="minorHAnsi"/>
              </w:rPr>
              <w:t>Program and Clinical Quality Reports</w:t>
            </w:r>
          </w:p>
          <w:p w14:paraId="6C791D1B" w14:textId="77777777" w:rsidR="007A260B" w:rsidRPr="00BE559E" w:rsidRDefault="007A260B" w:rsidP="003A5F07">
            <w:pPr>
              <w:keepNext/>
              <w:keepLines/>
              <w:numPr>
                <w:ilvl w:val="0"/>
                <w:numId w:val="2"/>
              </w:numPr>
              <w:spacing w:before="200" w:after="0" w:line="240" w:lineRule="auto"/>
              <w:ind w:left="702"/>
              <w:contextualSpacing/>
              <w:outlineLvl w:val="6"/>
              <w:rPr>
                <w:rFonts w:eastAsia="Times New Roman" w:cstheme="minorHAnsi"/>
              </w:rPr>
            </w:pPr>
            <w:r w:rsidRPr="00BE559E">
              <w:rPr>
                <w:rFonts w:eastAsia="Times New Roman" w:cstheme="minorHAnsi"/>
              </w:rPr>
              <w:t>Population-level reports, including the following standard clinical quality measures: PHQ-9, AUDIT, PCL, blood pressure, HgbA1c, tobacco use, cancer screenings, HIV, hepatitis C</w:t>
            </w:r>
          </w:p>
          <w:p w14:paraId="7D5E8114" w14:textId="77777777" w:rsidR="007A260B" w:rsidRPr="00BE559E" w:rsidRDefault="007A260B" w:rsidP="008670A6">
            <w:pPr>
              <w:keepNext/>
              <w:keepLines/>
              <w:spacing w:before="200" w:after="0" w:line="240" w:lineRule="auto"/>
              <w:ind w:left="702"/>
              <w:contextualSpacing/>
              <w:outlineLvl w:val="6"/>
              <w:rPr>
                <w:rFonts w:eastAsia="Times New Roman" w:cstheme="minorHAnsi"/>
              </w:rPr>
            </w:pPr>
          </w:p>
        </w:tc>
        <w:tc>
          <w:tcPr>
            <w:tcW w:w="1620" w:type="dxa"/>
          </w:tcPr>
          <w:p w14:paraId="2D8AC83D" w14:textId="77777777" w:rsidR="007A260B" w:rsidRPr="00BE559E" w:rsidRDefault="007A260B" w:rsidP="007A260B">
            <w:pPr>
              <w:tabs>
                <w:tab w:val="num" w:pos="360"/>
              </w:tabs>
              <w:spacing w:after="0" w:line="240" w:lineRule="auto"/>
              <w:rPr>
                <w:rFonts w:eastAsia="Times New Roman" w:cstheme="minorHAnsi"/>
                <w:bCs/>
              </w:rPr>
            </w:pPr>
            <w:r w:rsidRPr="00BE559E">
              <w:rPr>
                <w:rFonts w:eastAsia="Times New Roman" w:cstheme="minorHAnsi"/>
              </w:rPr>
              <w:t>Monthly</w:t>
            </w:r>
          </w:p>
        </w:tc>
      </w:tr>
      <w:tr w:rsidR="007A260B" w:rsidRPr="00BE559E" w14:paraId="36A17675" w14:textId="77777777" w:rsidTr="007A260B">
        <w:tc>
          <w:tcPr>
            <w:tcW w:w="7470" w:type="dxa"/>
          </w:tcPr>
          <w:p w14:paraId="23E7707C" w14:textId="77777777" w:rsidR="007A260B" w:rsidRPr="00BE559E" w:rsidRDefault="007A260B" w:rsidP="007A260B">
            <w:pPr>
              <w:spacing w:after="0" w:line="240" w:lineRule="auto"/>
              <w:rPr>
                <w:rFonts w:eastAsia="Times New Roman" w:cstheme="minorHAnsi"/>
              </w:rPr>
            </w:pPr>
            <w:r w:rsidRPr="00BE559E">
              <w:rPr>
                <w:rFonts w:eastAsia="Times New Roman" w:cstheme="minorHAnsi"/>
              </w:rPr>
              <w:t>Access Reports</w:t>
            </w:r>
          </w:p>
          <w:p w14:paraId="00D31D18" w14:textId="77777777" w:rsidR="007A260B" w:rsidRPr="00BE559E" w:rsidRDefault="007A260B" w:rsidP="003A5F07">
            <w:pPr>
              <w:keepNext/>
              <w:keepLines/>
              <w:numPr>
                <w:ilvl w:val="0"/>
                <w:numId w:val="8"/>
              </w:numPr>
              <w:spacing w:before="200" w:after="0" w:line="240" w:lineRule="auto"/>
              <w:outlineLvl w:val="6"/>
              <w:rPr>
                <w:rFonts w:eastAsia="Times New Roman" w:cstheme="minorHAnsi"/>
              </w:rPr>
            </w:pPr>
            <w:r w:rsidRPr="00BE559E">
              <w:rPr>
                <w:rFonts w:eastAsia="Times New Roman" w:cstheme="minorHAnsi"/>
              </w:rPr>
              <w:t>Microsoft Excel file of referrals to Trust including date source, and kept vs. not kept</w:t>
            </w:r>
          </w:p>
          <w:p w14:paraId="3E0FBF3E" w14:textId="77777777" w:rsidR="007A260B" w:rsidRPr="00BE559E" w:rsidRDefault="007A260B" w:rsidP="003A5F07">
            <w:pPr>
              <w:numPr>
                <w:ilvl w:val="0"/>
                <w:numId w:val="8"/>
              </w:numPr>
              <w:spacing w:after="0" w:line="240" w:lineRule="auto"/>
              <w:contextualSpacing/>
              <w:rPr>
                <w:rFonts w:eastAsia="Times New Roman" w:cstheme="minorHAnsi"/>
              </w:rPr>
            </w:pPr>
            <w:r w:rsidRPr="00BE559E">
              <w:rPr>
                <w:rFonts w:eastAsia="Times New Roman" w:cstheme="minorHAnsi"/>
              </w:rPr>
              <w:t>Microsoft Excel file of monthly number of walk-in visits seen and not seen on the same day</w:t>
            </w:r>
          </w:p>
          <w:p w14:paraId="7D2876BA" w14:textId="77777777" w:rsidR="007A260B" w:rsidRPr="00BE559E" w:rsidRDefault="007A260B" w:rsidP="007A260B">
            <w:pPr>
              <w:spacing w:after="0" w:line="240" w:lineRule="auto"/>
              <w:ind w:left="180"/>
              <w:rPr>
                <w:rFonts w:eastAsia="Times New Roman" w:cstheme="minorHAnsi"/>
              </w:rPr>
            </w:pPr>
          </w:p>
        </w:tc>
        <w:tc>
          <w:tcPr>
            <w:tcW w:w="1620" w:type="dxa"/>
          </w:tcPr>
          <w:p w14:paraId="145FB4A2" w14:textId="77777777" w:rsidR="007A260B" w:rsidRPr="00BE559E" w:rsidRDefault="007A260B" w:rsidP="007A260B">
            <w:pPr>
              <w:tabs>
                <w:tab w:val="num" w:pos="360"/>
              </w:tabs>
              <w:spacing w:after="0" w:line="240" w:lineRule="auto"/>
              <w:rPr>
                <w:rFonts w:eastAsia="Times New Roman" w:cstheme="minorHAnsi"/>
                <w:bCs/>
              </w:rPr>
            </w:pPr>
            <w:r w:rsidRPr="00BE559E">
              <w:rPr>
                <w:rFonts w:eastAsia="Times New Roman" w:cstheme="minorHAnsi"/>
              </w:rPr>
              <w:t>Monthly</w:t>
            </w:r>
          </w:p>
        </w:tc>
      </w:tr>
      <w:tr w:rsidR="007A260B" w:rsidRPr="00BE559E" w14:paraId="62048A88" w14:textId="77777777" w:rsidTr="007A260B">
        <w:tc>
          <w:tcPr>
            <w:tcW w:w="7470" w:type="dxa"/>
          </w:tcPr>
          <w:p w14:paraId="6B4A248B" w14:textId="77777777" w:rsidR="007A260B" w:rsidRPr="00BE559E" w:rsidRDefault="007A260B" w:rsidP="007A260B">
            <w:pPr>
              <w:spacing w:after="0" w:line="240" w:lineRule="auto"/>
              <w:rPr>
                <w:rFonts w:eastAsia="Times New Roman" w:cstheme="minorHAnsi"/>
              </w:rPr>
            </w:pPr>
            <w:r w:rsidRPr="00BE559E">
              <w:rPr>
                <w:rFonts w:eastAsia="Times New Roman" w:cstheme="minorHAnsi"/>
              </w:rPr>
              <w:t>Financial Reports</w:t>
            </w:r>
          </w:p>
          <w:p w14:paraId="1668D1A0" w14:textId="68FF77FD" w:rsidR="007A260B" w:rsidRPr="00BE559E" w:rsidRDefault="007A260B" w:rsidP="003A5F07">
            <w:pPr>
              <w:keepNext/>
              <w:keepLines/>
              <w:numPr>
                <w:ilvl w:val="0"/>
                <w:numId w:val="2"/>
              </w:numPr>
              <w:spacing w:before="200" w:after="0" w:line="240" w:lineRule="auto"/>
              <w:outlineLvl w:val="6"/>
              <w:rPr>
                <w:rFonts w:eastAsia="Times New Roman" w:cstheme="minorHAnsi"/>
              </w:rPr>
            </w:pPr>
            <w:r w:rsidRPr="00BE559E">
              <w:rPr>
                <w:rFonts w:eastAsia="Times New Roman" w:cstheme="minorHAnsi"/>
              </w:rPr>
              <w:t xml:space="preserve">Trust Income Statement </w:t>
            </w:r>
            <w:r w:rsidR="008670A6" w:rsidRPr="00BE559E">
              <w:rPr>
                <w:rFonts w:eastAsia="Times New Roman" w:cstheme="minorHAnsi"/>
              </w:rPr>
              <w:t>(Attachment A3</w:t>
            </w:r>
            <w:r w:rsidRPr="00BE559E">
              <w:rPr>
                <w:rFonts w:eastAsia="Times New Roman" w:cstheme="minorHAnsi"/>
              </w:rPr>
              <w:t>)</w:t>
            </w:r>
          </w:p>
          <w:p w14:paraId="4E3E949B" w14:textId="5E4BABC2" w:rsidR="007A260B" w:rsidRPr="00BE559E" w:rsidRDefault="007A260B" w:rsidP="003A5F07">
            <w:pPr>
              <w:keepNext/>
              <w:keepLines/>
              <w:numPr>
                <w:ilvl w:val="0"/>
                <w:numId w:val="2"/>
              </w:numPr>
              <w:spacing w:before="200" w:after="0" w:line="240" w:lineRule="auto"/>
              <w:outlineLvl w:val="6"/>
              <w:rPr>
                <w:rFonts w:eastAsia="Times New Roman" w:cstheme="minorHAnsi"/>
              </w:rPr>
            </w:pPr>
            <w:r w:rsidRPr="00BE559E">
              <w:rPr>
                <w:rFonts w:eastAsia="Times New Roman" w:cstheme="minorHAnsi"/>
              </w:rPr>
              <w:t>Trust Site Visit Report (</w:t>
            </w:r>
            <w:r w:rsidR="008670A6" w:rsidRPr="00BE559E">
              <w:rPr>
                <w:rFonts w:eastAsia="Times New Roman" w:cstheme="minorHAnsi"/>
              </w:rPr>
              <w:t>Attachment A4</w:t>
            </w:r>
            <w:r w:rsidRPr="00BE559E">
              <w:rPr>
                <w:rFonts w:eastAsia="Times New Roman" w:cstheme="minorHAnsi"/>
              </w:rPr>
              <w:t>)</w:t>
            </w:r>
          </w:p>
        </w:tc>
        <w:tc>
          <w:tcPr>
            <w:tcW w:w="1620" w:type="dxa"/>
          </w:tcPr>
          <w:p w14:paraId="51D7E1F6" w14:textId="77777777" w:rsidR="007A260B" w:rsidRPr="00BE559E" w:rsidRDefault="007A260B" w:rsidP="007A260B">
            <w:pPr>
              <w:tabs>
                <w:tab w:val="num" w:pos="360"/>
              </w:tabs>
              <w:spacing w:after="0" w:line="240" w:lineRule="auto"/>
              <w:rPr>
                <w:rFonts w:eastAsia="Times New Roman" w:cstheme="minorHAnsi"/>
                <w:bCs/>
              </w:rPr>
            </w:pPr>
            <w:r w:rsidRPr="00BE559E">
              <w:rPr>
                <w:rFonts w:eastAsia="Times New Roman" w:cstheme="minorHAnsi"/>
              </w:rPr>
              <w:t>Monthly</w:t>
            </w:r>
          </w:p>
        </w:tc>
      </w:tr>
      <w:tr w:rsidR="007A260B" w:rsidRPr="00BE559E" w14:paraId="5591450F" w14:textId="77777777" w:rsidTr="007A260B">
        <w:tc>
          <w:tcPr>
            <w:tcW w:w="7470" w:type="dxa"/>
          </w:tcPr>
          <w:p w14:paraId="63438063" w14:textId="77777777" w:rsidR="007A260B" w:rsidRPr="00BE559E" w:rsidRDefault="007A260B" w:rsidP="007A260B">
            <w:pPr>
              <w:keepNext/>
              <w:keepLines/>
              <w:spacing w:before="200" w:after="0" w:line="240" w:lineRule="auto"/>
              <w:outlineLvl w:val="6"/>
              <w:rPr>
                <w:rFonts w:eastAsia="Times New Roman" w:cstheme="minorHAnsi"/>
              </w:rPr>
            </w:pPr>
            <w:r w:rsidRPr="00BE559E">
              <w:rPr>
                <w:rFonts w:eastAsia="Times New Roman" w:cstheme="minorHAnsi"/>
              </w:rPr>
              <w:t xml:space="preserve">CAHPS Patient Experience Survey Report </w:t>
            </w:r>
          </w:p>
        </w:tc>
        <w:tc>
          <w:tcPr>
            <w:tcW w:w="1620" w:type="dxa"/>
          </w:tcPr>
          <w:p w14:paraId="2FA12EE8" w14:textId="77777777" w:rsidR="007A260B" w:rsidRPr="00BE559E" w:rsidRDefault="007A260B" w:rsidP="007A260B">
            <w:pPr>
              <w:tabs>
                <w:tab w:val="num" w:pos="360"/>
              </w:tabs>
              <w:spacing w:after="0" w:line="240" w:lineRule="auto"/>
              <w:rPr>
                <w:rFonts w:eastAsia="Times New Roman" w:cstheme="minorHAnsi"/>
                <w:bCs/>
              </w:rPr>
            </w:pPr>
            <w:r w:rsidRPr="00BE559E">
              <w:rPr>
                <w:rFonts w:eastAsia="Times New Roman" w:cstheme="minorHAnsi"/>
              </w:rPr>
              <w:t>Quarterly</w:t>
            </w:r>
          </w:p>
        </w:tc>
      </w:tr>
      <w:tr w:rsidR="007A260B" w:rsidRPr="00BE559E" w14:paraId="3E5E1F73" w14:textId="77777777" w:rsidTr="007A260B">
        <w:tc>
          <w:tcPr>
            <w:tcW w:w="7470" w:type="dxa"/>
          </w:tcPr>
          <w:p w14:paraId="411334EE" w14:textId="77777777" w:rsidR="007A260B" w:rsidRPr="00BE559E" w:rsidRDefault="007A260B" w:rsidP="007A260B">
            <w:pPr>
              <w:keepNext/>
              <w:keepLines/>
              <w:spacing w:before="200" w:after="0" w:line="240" w:lineRule="auto"/>
              <w:outlineLvl w:val="6"/>
              <w:rPr>
                <w:rFonts w:eastAsia="Times New Roman" w:cstheme="minorHAnsi"/>
              </w:rPr>
            </w:pPr>
            <w:r w:rsidRPr="00BE559E">
              <w:rPr>
                <w:rFonts w:eastAsia="Times New Roman" w:cstheme="minorHAnsi"/>
              </w:rPr>
              <w:t xml:space="preserve">Uniform Data System Outcome Report applying to prior calendar year for TRUST Clinic site only (Per 2014 UDS Manual, see pp. 109-110 re: Table 7, Sections B and C) </w:t>
            </w:r>
          </w:p>
        </w:tc>
        <w:tc>
          <w:tcPr>
            <w:tcW w:w="1620" w:type="dxa"/>
          </w:tcPr>
          <w:p w14:paraId="18E25831" w14:textId="77777777" w:rsidR="007A260B" w:rsidRPr="00BE559E" w:rsidRDefault="007A260B" w:rsidP="007A260B">
            <w:pPr>
              <w:tabs>
                <w:tab w:val="num" w:pos="360"/>
              </w:tabs>
              <w:spacing w:after="0" w:line="240" w:lineRule="auto"/>
              <w:rPr>
                <w:rFonts w:eastAsia="Times New Roman" w:cstheme="minorHAnsi"/>
                <w:bCs/>
              </w:rPr>
            </w:pPr>
            <w:r w:rsidRPr="00BE559E">
              <w:rPr>
                <w:rFonts w:eastAsia="Times New Roman" w:cstheme="minorHAnsi"/>
              </w:rPr>
              <w:t>Annually</w:t>
            </w:r>
          </w:p>
        </w:tc>
      </w:tr>
    </w:tbl>
    <w:p w14:paraId="3BE95BD7" w14:textId="77777777" w:rsidR="007A260B" w:rsidRPr="00BE559E" w:rsidRDefault="007A260B" w:rsidP="007A260B">
      <w:pPr>
        <w:spacing w:after="0" w:line="240" w:lineRule="auto"/>
        <w:rPr>
          <w:rFonts w:eastAsia="Times New Roman" w:cstheme="minorHAnsi"/>
        </w:rPr>
      </w:pPr>
      <w:r w:rsidRPr="00BE559E">
        <w:rPr>
          <w:rFonts w:eastAsia="Times New Roman" w:cstheme="minorHAnsi"/>
        </w:rPr>
        <w:t xml:space="preserve"> </w:t>
      </w:r>
    </w:p>
    <w:p w14:paraId="02751183" w14:textId="77777777" w:rsidR="007A260B" w:rsidRDefault="007A260B" w:rsidP="007A260B">
      <w:pPr>
        <w:tabs>
          <w:tab w:val="num" w:pos="360"/>
        </w:tabs>
        <w:spacing w:after="0" w:line="240" w:lineRule="auto"/>
        <w:ind w:left="540" w:hanging="547"/>
        <w:rPr>
          <w:rFonts w:eastAsia="Times New Roman" w:cstheme="minorHAnsi"/>
        </w:rPr>
      </w:pPr>
    </w:p>
    <w:p w14:paraId="2A6BE81D" w14:textId="77777777" w:rsidR="00BE559E" w:rsidRPr="00BE559E" w:rsidRDefault="00BE559E" w:rsidP="007A260B">
      <w:pPr>
        <w:tabs>
          <w:tab w:val="num" w:pos="360"/>
        </w:tabs>
        <w:spacing w:after="0" w:line="240" w:lineRule="auto"/>
        <w:ind w:left="540" w:hanging="547"/>
        <w:rPr>
          <w:rFonts w:eastAsia="Times New Roman" w:cstheme="minorHAnsi"/>
        </w:rPr>
      </w:pPr>
    </w:p>
    <w:p w14:paraId="602D903A" w14:textId="77777777" w:rsidR="007A260B" w:rsidRPr="00BE559E" w:rsidRDefault="007A260B" w:rsidP="003A5F07">
      <w:pPr>
        <w:numPr>
          <w:ilvl w:val="0"/>
          <w:numId w:val="24"/>
        </w:numPr>
        <w:spacing w:after="0" w:line="240" w:lineRule="auto"/>
        <w:rPr>
          <w:rFonts w:eastAsia="Times New Roman" w:cstheme="minorHAnsi"/>
          <w:b/>
        </w:rPr>
      </w:pPr>
      <w:r w:rsidRPr="00BE559E">
        <w:rPr>
          <w:rFonts w:eastAsia="Times New Roman" w:cstheme="minorHAnsi"/>
          <w:b/>
        </w:rPr>
        <w:t>Detailed Contract Deliverables (that include Process Objectives )</w:t>
      </w:r>
    </w:p>
    <w:p w14:paraId="4F02DF68" w14:textId="77777777" w:rsidR="007A260B" w:rsidRPr="00BE559E" w:rsidRDefault="007A260B" w:rsidP="007A260B">
      <w:pPr>
        <w:spacing w:after="0" w:line="240" w:lineRule="auto"/>
        <w:ind w:left="720"/>
        <w:rPr>
          <w:rFonts w:eastAsia="Times New Roman" w:cstheme="minorHAnsi"/>
        </w:rPr>
      </w:pPr>
      <w:r w:rsidRPr="00BE559E">
        <w:rPr>
          <w:rFonts w:eastAsia="Times New Roman" w:cstheme="minorHAnsi"/>
        </w:rPr>
        <w:lastRenderedPageBreak/>
        <w:t xml:space="preserve">Contractor shall provide the following services/deliverables: </w:t>
      </w:r>
    </w:p>
    <w:p w14:paraId="3C417D8F" w14:textId="77777777" w:rsidR="007A260B" w:rsidRPr="00BE559E" w:rsidRDefault="007A260B" w:rsidP="007A260B">
      <w:pPr>
        <w:suppressAutoHyphens/>
        <w:spacing w:after="0" w:line="240" w:lineRule="auto"/>
        <w:ind w:left="720"/>
        <w:rPr>
          <w:rFonts w:eastAsia="Times New Roman" w:cstheme="minorHAnsi"/>
          <w:spacing w:val="-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3023"/>
        <w:gridCol w:w="2339"/>
      </w:tblGrid>
      <w:tr w:rsidR="007A260B" w:rsidRPr="00BE559E" w14:paraId="4789BE5C" w14:textId="77777777" w:rsidTr="007A260B">
        <w:tc>
          <w:tcPr>
            <w:tcW w:w="3465" w:type="dxa"/>
            <w:shd w:val="clear" w:color="auto" w:fill="000000"/>
            <w:vAlign w:val="center"/>
          </w:tcPr>
          <w:p w14:paraId="377ABC8E"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Process Objectives</w:t>
            </w:r>
          </w:p>
        </w:tc>
        <w:tc>
          <w:tcPr>
            <w:tcW w:w="3465" w:type="dxa"/>
            <w:shd w:val="clear" w:color="auto" w:fill="000000"/>
            <w:vAlign w:val="center"/>
          </w:tcPr>
          <w:p w14:paraId="7AA052BF"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 xml:space="preserve">“How Much” </w:t>
            </w:r>
          </w:p>
          <w:p w14:paraId="73936E4F"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Performance Measure</w:t>
            </w:r>
          </w:p>
        </w:tc>
        <w:tc>
          <w:tcPr>
            <w:tcW w:w="2430" w:type="dxa"/>
            <w:shd w:val="clear" w:color="auto" w:fill="000000"/>
            <w:vAlign w:val="center"/>
          </w:tcPr>
          <w:p w14:paraId="79FBAF87"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Data Collection Tool</w:t>
            </w:r>
          </w:p>
        </w:tc>
      </w:tr>
      <w:tr w:rsidR="007A260B" w:rsidRPr="00BE559E" w14:paraId="55CD7E8F" w14:textId="77777777" w:rsidTr="007A260B">
        <w:tc>
          <w:tcPr>
            <w:tcW w:w="3465" w:type="dxa"/>
            <w:shd w:val="clear" w:color="auto" w:fill="auto"/>
          </w:tcPr>
          <w:p w14:paraId="0A58B40E" w14:textId="77777777" w:rsidR="007A260B" w:rsidRPr="00BE559E" w:rsidRDefault="007A260B" w:rsidP="003A5F07">
            <w:pPr>
              <w:numPr>
                <w:ilvl w:val="0"/>
                <w:numId w:val="41"/>
              </w:numPr>
              <w:tabs>
                <w:tab w:val="left" w:pos="350"/>
              </w:tabs>
              <w:spacing w:after="0" w:line="240" w:lineRule="auto"/>
              <w:ind w:left="350" w:hanging="270"/>
              <w:contextualSpacing/>
              <w:rPr>
                <w:rFonts w:eastAsia="Times New Roman" w:cstheme="minorHAnsi"/>
              </w:rPr>
            </w:pPr>
            <w:r w:rsidRPr="00BE559E">
              <w:rPr>
                <w:rFonts w:eastAsia="Times New Roman" w:cstheme="minorHAnsi"/>
              </w:rPr>
              <w:t>By June 30, 2020, LMC-Trust Clinic shall provide integrated primary care services to a minimum 540 new Trust patients (45/monthly )</w:t>
            </w:r>
          </w:p>
        </w:tc>
        <w:tc>
          <w:tcPr>
            <w:tcW w:w="3465" w:type="dxa"/>
            <w:shd w:val="clear" w:color="auto" w:fill="auto"/>
          </w:tcPr>
          <w:p w14:paraId="08002E64" w14:textId="77777777" w:rsidR="007A260B" w:rsidRPr="00BE559E" w:rsidRDefault="007A260B" w:rsidP="003A5F07">
            <w:pPr>
              <w:numPr>
                <w:ilvl w:val="0"/>
                <w:numId w:val="44"/>
              </w:numPr>
              <w:tabs>
                <w:tab w:val="left" w:pos="214"/>
              </w:tabs>
              <w:spacing w:after="0" w:line="240" w:lineRule="auto"/>
              <w:ind w:left="304" w:hanging="304"/>
              <w:contextualSpacing/>
              <w:rPr>
                <w:rFonts w:eastAsia="Times New Roman" w:cstheme="minorHAnsi"/>
              </w:rPr>
            </w:pPr>
            <w:r w:rsidRPr="00BE559E">
              <w:rPr>
                <w:rFonts w:eastAsia="Times New Roman" w:cstheme="minorHAnsi"/>
              </w:rPr>
              <w:t># of new unduplicated Trust patients who received integrated primary care services</w:t>
            </w:r>
          </w:p>
          <w:p w14:paraId="0A0079BD" w14:textId="77777777" w:rsidR="007A260B" w:rsidRPr="00BE559E" w:rsidRDefault="007A260B" w:rsidP="007A260B">
            <w:pPr>
              <w:tabs>
                <w:tab w:val="left" w:pos="214"/>
              </w:tabs>
              <w:spacing w:after="0" w:line="240" w:lineRule="auto"/>
              <w:ind w:left="304" w:hanging="304"/>
              <w:contextualSpacing/>
              <w:rPr>
                <w:rFonts w:eastAsia="Times New Roman" w:cstheme="minorHAnsi"/>
              </w:rPr>
            </w:pPr>
          </w:p>
          <w:p w14:paraId="4F4AFF1B" w14:textId="77777777" w:rsidR="007A260B" w:rsidRPr="00BE559E" w:rsidRDefault="007A260B" w:rsidP="003A5F07">
            <w:pPr>
              <w:numPr>
                <w:ilvl w:val="0"/>
                <w:numId w:val="44"/>
              </w:numPr>
              <w:tabs>
                <w:tab w:val="left" w:pos="214"/>
              </w:tabs>
              <w:spacing w:after="0" w:line="240" w:lineRule="auto"/>
              <w:ind w:left="304" w:hanging="304"/>
              <w:contextualSpacing/>
              <w:rPr>
                <w:rFonts w:eastAsia="Times New Roman" w:cstheme="minorHAnsi"/>
              </w:rPr>
            </w:pPr>
            <w:r w:rsidRPr="00BE559E">
              <w:rPr>
                <w:rFonts w:eastAsia="Times New Roman" w:cstheme="minorHAnsi"/>
              </w:rPr>
              <w:t># of active patients (patients with 3 or more face-to-face visits in 12 months with at least 1 PCP visit</w:t>
            </w:r>
          </w:p>
        </w:tc>
        <w:tc>
          <w:tcPr>
            <w:tcW w:w="2430" w:type="dxa"/>
            <w:shd w:val="clear" w:color="auto" w:fill="auto"/>
          </w:tcPr>
          <w:p w14:paraId="0B299889"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t>NextGen EHR</w:t>
            </w:r>
          </w:p>
        </w:tc>
      </w:tr>
      <w:tr w:rsidR="007A260B" w:rsidRPr="00BE559E" w14:paraId="4E2FF284" w14:textId="77777777" w:rsidTr="007A260B">
        <w:tc>
          <w:tcPr>
            <w:tcW w:w="3465" w:type="dxa"/>
            <w:shd w:val="clear" w:color="auto" w:fill="auto"/>
          </w:tcPr>
          <w:p w14:paraId="477D1608" w14:textId="77777777" w:rsidR="007A260B" w:rsidRPr="00BE559E" w:rsidRDefault="007A260B" w:rsidP="003A5F07">
            <w:pPr>
              <w:numPr>
                <w:ilvl w:val="0"/>
                <w:numId w:val="41"/>
              </w:numPr>
              <w:tabs>
                <w:tab w:val="left" w:pos="350"/>
                <w:tab w:val="left" w:pos="1110"/>
              </w:tabs>
              <w:spacing w:after="0" w:line="240" w:lineRule="auto"/>
              <w:ind w:left="350" w:hanging="270"/>
              <w:contextualSpacing/>
              <w:rPr>
                <w:rFonts w:eastAsia="Times New Roman" w:cstheme="minorHAnsi"/>
              </w:rPr>
            </w:pPr>
            <w:r w:rsidRPr="00BE559E">
              <w:rPr>
                <w:rFonts w:eastAsia="Times New Roman" w:cstheme="minorHAnsi"/>
              </w:rPr>
              <w:t xml:space="preserve">By June 39, 2020, LMC-Trust Clinic shall provide primary care medical and behavioral health services through a minimum of 255 walk-in encounters each month </w:t>
            </w:r>
          </w:p>
          <w:p w14:paraId="24C301D5" w14:textId="77777777" w:rsidR="007A260B" w:rsidRPr="00BE559E" w:rsidRDefault="007A260B" w:rsidP="007A260B">
            <w:pPr>
              <w:tabs>
                <w:tab w:val="left" w:pos="350"/>
                <w:tab w:val="left" w:pos="1110"/>
              </w:tabs>
              <w:spacing w:after="0" w:line="240" w:lineRule="auto"/>
              <w:ind w:left="350"/>
              <w:contextualSpacing/>
              <w:rPr>
                <w:rFonts w:eastAsia="Times New Roman" w:cstheme="minorHAnsi"/>
              </w:rPr>
            </w:pPr>
            <w:r w:rsidRPr="00BE559E">
              <w:rPr>
                <w:rFonts w:eastAsia="Times New Roman" w:cstheme="minorHAnsi"/>
              </w:rPr>
              <w:t>(n=3,060 encounters/</w:t>
            </w:r>
            <w:proofErr w:type="spellStart"/>
            <w:r w:rsidRPr="00BE559E">
              <w:rPr>
                <w:rFonts w:eastAsia="Times New Roman" w:cstheme="minorHAnsi"/>
              </w:rPr>
              <w:t>yr</w:t>
            </w:r>
            <w:proofErr w:type="spellEnd"/>
            <w:r w:rsidRPr="00BE559E">
              <w:rPr>
                <w:rFonts w:eastAsia="Times New Roman" w:cstheme="minorHAnsi"/>
              </w:rPr>
              <w:t>)</w:t>
            </w:r>
          </w:p>
          <w:p w14:paraId="682A0272" w14:textId="77777777" w:rsidR="007A260B" w:rsidRPr="00BE559E" w:rsidRDefault="007A260B" w:rsidP="007A260B">
            <w:pPr>
              <w:tabs>
                <w:tab w:val="left" w:pos="350"/>
                <w:tab w:val="left" w:pos="1110"/>
              </w:tabs>
              <w:spacing w:after="0" w:line="240" w:lineRule="auto"/>
              <w:ind w:left="350"/>
              <w:contextualSpacing/>
              <w:rPr>
                <w:rFonts w:eastAsia="Times New Roman" w:cstheme="minorHAnsi"/>
              </w:rPr>
            </w:pPr>
            <w:r w:rsidRPr="00BE559E">
              <w:rPr>
                <w:rFonts w:eastAsia="Times New Roman" w:cstheme="minorHAnsi"/>
              </w:rPr>
              <w:t xml:space="preserve">          (ACCESS)</w:t>
            </w:r>
          </w:p>
        </w:tc>
        <w:tc>
          <w:tcPr>
            <w:tcW w:w="3465" w:type="dxa"/>
            <w:shd w:val="clear" w:color="auto" w:fill="auto"/>
          </w:tcPr>
          <w:p w14:paraId="2EACC6DA" w14:textId="77777777" w:rsidR="007A260B" w:rsidRPr="00BE559E" w:rsidRDefault="007A260B" w:rsidP="003A5F07">
            <w:pPr>
              <w:numPr>
                <w:ilvl w:val="0"/>
                <w:numId w:val="44"/>
              </w:numPr>
              <w:tabs>
                <w:tab w:val="left" w:pos="214"/>
              </w:tabs>
              <w:spacing w:after="0" w:line="240" w:lineRule="auto"/>
              <w:ind w:left="304" w:hanging="304"/>
              <w:contextualSpacing/>
              <w:rPr>
                <w:rFonts w:eastAsia="Times New Roman" w:cstheme="minorHAnsi"/>
              </w:rPr>
            </w:pPr>
            <w:r w:rsidRPr="00BE559E">
              <w:rPr>
                <w:rFonts w:eastAsia="Times New Roman" w:cstheme="minorHAnsi"/>
              </w:rPr>
              <w:t># of walk-in medical encounters (billable or non-billable)</w:t>
            </w:r>
          </w:p>
          <w:p w14:paraId="35556134" w14:textId="77777777" w:rsidR="007A260B" w:rsidRPr="00BE559E" w:rsidRDefault="007A260B" w:rsidP="007A260B">
            <w:pPr>
              <w:tabs>
                <w:tab w:val="left" w:pos="214"/>
              </w:tabs>
              <w:spacing w:after="0" w:line="240" w:lineRule="auto"/>
              <w:ind w:left="304" w:hanging="304"/>
              <w:contextualSpacing/>
              <w:rPr>
                <w:rFonts w:eastAsia="Times New Roman" w:cstheme="minorHAnsi"/>
              </w:rPr>
            </w:pPr>
          </w:p>
          <w:p w14:paraId="277ED0B9" w14:textId="77777777" w:rsidR="007A260B" w:rsidRPr="00BE559E" w:rsidRDefault="007A260B" w:rsidP="003A5F07">
            <w:pPr>
              <w:numPr>
                <w:ilvl w:val="0"/>
                <w:numId w:val="44"/>
              </w:numPr>
              <w:tabs>
                <w:tab w:val="left" w:pos="214"/>
              </w:tabs>
              <w:spacing w:after="0" w:line="240" w:lineRule="auto"/>
              <w:ind w:left="304" w:hanging="304"/>
              <w:contextualSpacing/>
              <w:rPr>
                <w:rFonts w:eastAsia="Times New Roman" w:cstheme="minorHAnsi"/>
              </w:rPr>
            </w:pPr>
            <w:r w:rsidRPr="00BE559E">
              <w:rPr>
                <w:rFonts w:eastAsia="Times New Roman" w:cstheme="minorHAnsi"/>
              </w:rPr>
              <w:t># of walk-in behavioral health encounters (billable or non-billable)</w:t>
            </w:r>
          </w:p>
        </w:tc>
        <w:tc>
          <w:tcPr>
            <w:tcW w:w="2430" w:type="dxa"/>
            <w:shd w:val="clear" w:color="auto" w:fill="auto"/>
          </w:tcPr>
          <w:p w14:paraId="471A11F6"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t>App/Registration Database</w:t>
            </w:r>
          </w:p>
        </w:tc>
      </w:tr>
      <w:tr w:rsidR="007A260B" w:rsidRPr="00BE559E" w14:paraId="3C229820" w14:textId="77777777" w:rsidTr="007A260B">
        <w:tc>
          <w:tcPr>
            <w:tcW w:w="3465" w:type="dxa"/>
            <w:shd w:val="clear" w:color="auto" w:fill="auto"/>
          </w:tcPr>
          <w:p w14:paraId="20779E3A" w14:textId="77777777" w:rsidR="007A260B" w:rsidRPr="00BE559E" w:rsidRDefault="007A260B" w:rsidP="003A5F07">
            <w:pPr>
              <w:numPr>
                <w:ilvl w:val="0"/>
                <w:numId w:val="41"/>
              </w:numPr>
              <w:tabs>
                <w:tab w:val="left" w:pos="350"/>
                <w:tab w:val="left" w:pos="1110"/>
              </w:tabs>
              <w:spacing w:after="0" w:line="240" w:lineRule="auto"/>
              <w:ind w:left="350" w:hanging="270"/>
              <w:contextualSpacing/>
              <w:rPr>
                <w:rFonts w:eastAsia="Times New Roman" w:cstheme="minorHAnsi"/>
              </w:rPr>
            </w:pPr>
            <w:r w:rsidRPr="00BE559E">
              <w:rPr>
                <w:rFonts w:eastAsia="Times New Roman" w:cstheme="minorHAnsi"/>
              </w:rPr>
              <w:t>By June 30, 2020, 350 LMC-TRUST CLINIC patients with at least two primary care visits (within a fiscal year) will be screened for four diseases/conditions:</w:t>
            </w:r>
          </w:p>
          <w:p w14:paraId="27FDDC9B" w14:textId="77777777" w:rsidR="007A260B" w:rsidRPr="00BE559E" w:rsidRDefault="007A260B" w:rsidP="003A5F07">
            <w:pPr>
              <w:numPr>
                <w:ilvl w:val="1"/>
                <w:numId w:val="41"/>
              </w:numPr>
              <w:tabs>
                <w:tab w:val="left" w:pos="710"/>
                <w:tab w:val="left" w:pos="1110"/>
              </w:tabs>
              <w:spacing w:after="0" w:line="240" w:lineRule="auto"/>
              <w:ind w:left="800" w:hanging="270"/>
              <w:contextualSpacing/>
              <w:rPr>
                <w:rFonts w:eastAsia="Times New Roman" w:cstheme="minorHAnsi"/>
              </w:rPr>
            </w:pPr>
            <w:r w:rsidRPr="00BE559E">
              <w:rPr>
                <w:rFonts w:eastAsia="Times New Roman" w:cstheme="minorHAnsi"/>
              </w:rPr>
              <w:t>Hepatitis C</w:t>
            </w:r>
          </w:p>
          <w:p w14:paraId="5104EF5D" w14:textId="77777777" w:rsidR="007A260B" w:rsidRPr="00BE559E" w:rsidRDefault="007A260B" w:rsidP="003A5F07">
            <w:pPr>
              <w:numPr>
                <w:ilvl w:val="1"/>
                <w:numId w:val="41"/>
              </w:numPr>
              <w:tabs>
                <w:tab w:val="left" w:pos="710"/>
                <w:tab w:val="left" w:pos="1110"/>
              </w:tabs>
              <w:spacing w:after="0" w:line="240" w:lineRule="auto"/>
              <w:ind w:left="800" w:hanging="270"/>
              <w:contextualSpacing/>
              <w:rPr>
                <w:rFonts w:eastAsia="Times New Roman" w:cstheme="minorHAnsi"/>
              </w:rPr>
            </w:pPr>
            <w:r w:rsidRPr="00BE559E">
              <w:rPr>
                <w:rFonts w:eastAsia="Times New Roman" w:cstheme="minorHAnsi"/>
              </w:rPr>
              <w:t>HIV</w:t>
            </w:r>
          </w:p>
          <w:p w14:paraId="455FA072" w14:textId="77777777" w:rsidR="007A260B" w:rsidRPr="00BE559E" w:rsidRDefault="007A260B" w:rsidP="003A5F07">
            <w:pPr>
              <w:numPr>
                <w:ilvl w:val="1"/>
                <w:numId w:val="41"/>
              </w:numPr>
              <w:tabs>
                <w:tab w:val="left" w:pos="710"/>
                <w:tab w:val="left" w:pos="1110"/>
              </w:tabs>
              <w:spacing w:after="0" w:line="240" w:lineRule="auto"/>
              <w:ind w:left="800" w:hanging="270"/>
              <w:contextualSpacing/>
              <w:rPr>
                <w:rFonts w:eastAsia="Times New Roman" w:cstheme="minorHAnsi"/>
              </w:rPr>
            </w:pPr>
            <w:r w:rsidRPr="00BE559E">
              <w:rPr>
                <w:rFonts w:eastAsia="Times New Roman" w:cstheme="minorHAnsi"/>
              </w:rPr>
              <w:t>Hypertension</w:t>
            </w:r>
          </w:p>
          <w:p w14:paraId="009B1135" w14:textId="77777777" w:rsidR="007A260B" w:rsidRPr="00BE559E" w:rsidRDefault="007A260B" w:rsidP="003A5F07">
            <w:pPr>
              <w:numPr>
                <w:ilvl w:val="0"/>
                <w:numId w:val="41"/>
              </w:numPr>
              <w:tabs>
                <w:tab w:val="left" w:pos="710"/>
                <w:tab w:val="left" w:pos="1062"/>
              </w:tabs>
              <w:spacing w:after="0" w:line="240" w:lineRule="auto"/>
              <w:ind w:left="800" w:hanging="270"/>
              <w:contextualSpacing/>
              <w:rPr>
                <w:rFonts w:eastAsia="Times New Roman" w:cstheme="minorHAnsi"/>
              </w:rPr>
            </w:pPr>
            <w:r w:rsidRPr="00BE559E">
              <w:rPr>
                <w:rFonts w:eastAsia="Times New Roman" w:cstheme="minorHAnsi"/>
              </w:rPr>
              <w:t>Diabetes</w:t>
            </w:r>
          </w:p>
        </w:tc>
        <w:tc>
          <w:tcPr>
            <w:tcW w:w="3465" w:type="dxa"/>
            <w:shd w:val="clear" w:color="auto" w:fill="auto"/>
          </w:tcPr>
          <w:p w14:paraId="57EFBEEC" w14:textId="77777777" w:rsidR="007A260B" w:rsidRPr="00BE559E" w:rsidRDefault="007A260B" w:rsidP="003A5F07">
            <w:pPr>
              <w:numPr>
                <w:ilvl w:val="1"/>
                <w:numId w:val="45"/>
              </w:numPr>
              <w:tabs>
                <w:tab w:val="left" w:pos="214"/>
              </w:tabs>
              <w:spacing w:after="0" w:line="240" w:lineRule="auto"/>
              <w:ind w:left="214" w:hanging="214"/>
              <w:contextualSpacing/>
              <w:rPr>
                <w:rFonts w:eastAsia="Calibri" w:cstheme="minorHAnsi"/>
                <w:shd w:val="clear" w:color="auto" w:fill="FFFFFF"/>
              </w:rPr>
            </w:pPr>
            <w:r w:rsidRPr="00BE559E">
              <w:rPr>
                <w:rFonts w:eastAsia="Calibri" w:cstheme="minorHAnsi"/>
                <w:shd w:val="clear" w:color="auto" w:fill="FFFFFF"/>
              </w:rPr>
              <w:t xml:space="preserve"># patients w/&gt;=2PC visits (within a fiscal year) who received screening for four diseases/ conditions: </w:t>
            </w:r>
          </w:p>
          <w:p w14:paraId="237C4512" w14:textId="77777777" w:rsidR="007A260B" w:rsidRPr="00BE559E" w:rsidRDefault="007A260B" w:rsidP="003A5F07">
            <w:pPr>
              <w:numPr>
                <w:ilvl w:val="1"/>
                <w:numId w:val="45"/>
              </w:numPr>
              <w:tabs>
                <w:tab w:val="left" w:pos="484"/>
              </w:tabs>
              <w:spacing w:after="0" w:line="240" w:lineRule="auto"/>
              <w:ind w:left="574" w:hanging="270"/>
              <w:contextualSpacing/>
              <w:rPr>
                <w:rFonts w:eastAsia="Calibri" w:cstheme="minorHAnsi"/>
                <w:shd w:val="clear" w:color="auto" w:fill="FFFFFF"/>
              </w:rPr>
            </w:pPr>
            <w:r w:rsidRPr="00BE559E">
              <w:rPr>
                <w:rFonts w:eastAsia="Calibri" w:cstheme="minorHAnsi"/>
                <w:shd w:val="clear" w:color="auto" w:fill="FFFFFF"/>
              </w:rPr>
              <w:t>Hepatitis C</w:t>
            </w:r>
          </w:p>
          <w:p w14:paraId="7172809A" w14:textId="77777777" w:rsidR="007A260B" w:rsidRPr="00BE559E" w:rsidRDefault="007A260B" w:rsidP="003A5F07">
            <w:pPr>
              <w:numPr>
                <w:ilvl w:val="1"/>
                <w:numId w:val="45"/>
              </w:numPr>
              <w:tabs>
                <w:tab w:val="left" w:pos="484"/>
              </w:tabs>
              <w:spacing w:after="0" w:line="240" w:lineRule="auto"/>
              <w:ind w:left="574" w:hanging="270"/>
              <w:contextualSpacing/>
              <w:rPr>
                <w:rFonts w:eastAsia="Calibri" w:cstheme="minorHAnsi"/>
                <w:shd w:val="clear" w:color="auto" w:fill="FFFFFF"/>
              </w:rPr>
            </w:pPr>
            <w:r w:rsidRPr="00BE559E">
              <w:rPr>
                <w:rFonts w:eastAsia="Calibri" w:cstheme="minorHAnsi"/>
                <w:shd w:val="clear" w:color="auto" w:fill="FFFFFF"/>
              </w:rPr>
              <w:t>HIV</w:t>
            </w:r>
          </w:p>
          <w:p w14:paraId="50BC9592" w14:textId="77777777" w:rsidR="007A260B" w:rsidRPr="00BE559E" w:rsidRDefault="007A260B" w:rsidP="003A5F07">
            <w:pPr>
              <w:numPr>
                <w:ilvl w:val="1"/>
                <w:numId w:val="45"/>
              </w:numPr>
              <w:tabs>
                <w:tab w:val="left" w:pos="484"/>
              </w:tabs>
              <w:spacing w:after="0" w:line="240" w:lineRule="auto"/>
              <w:ind w:left="574" w:hanging="270"/>
              <w:contextualSpacing/>
              <w:rPr>
                <w:rFonts w:eastAsia="Calibri" w:cstheme="minorHAnsi"/>
                <w:shd w:val="clear" w:color="auto" w:fill="FFFFFF"/>
              </w:rPr>
            </w:pPr>
            <w:r w:rsidRPr="00BE559E">
              <w:rPr>
                <w:rFonts w:eastAsia="Calibri" w:cstheme="minorHAnsi"/>
                <w:shd w:val="clear" w:color="auto" w:fill="FFFFFF"/>
              </w:rPr>
              <w:t>Hypertension</w:t>
            </w:r>
          </w:p>
          <w:p w14:paraId="6DC2E52B" w14:textId="77777777" w:rsidR="007A260B" w:rsidRPr="00BE559E" w:rsidRDefault="007A260B" w:rsidP="003A5F07">
            <w:pPr>
              <w:numPr>
                <w:ilvl w:val="1"/>
                <w:numId w:val="45"/>
              </w:numPr>
              <w:tabs>
                <w:tab w:val="left" w:pos="484"/>
              </w:tabs>
              <w:spacing w:after="0" w:line="240" w:lineRule="auto"/>
              <w:ind w:left="574" w:hanging="270"/>
              <w:contextualSpacing/>
              <w:rPr>
                <w:rFonts w:eastAsia="Times New Roman" w:cstheme="minorHAnsi"/>
              </w:rPr>
            </w:pPr>
            <w:r w:rsidRPr="00BE559E">
              <w:rPr>
                <w:rFonts w:eastAsia="Calibri" w:cstheme="minorHAnsi"/>
                <w:shd w:val="clear" w:color="auto" w:fill="FFFFFF"/>
              </w:rPr>
              <w:t>Diabetes</w:t>
            </w:r>
          </w:p>
        </w:tc>
        <w:tc>
          <w:tcPr>
            <w:tcW w:w="2430" w:type="dxa"/>
            <w:shd w:val="clear" w:color="auto" w:fill="auto"/>
          </w:tcPr>
          <w:p w14:paraId="68DE885F"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t>NextGen EHR</w:t>
            </w:r>
          </w:p>
        </w:tc>
      </w:tr>
      <w:tr w:rsidR="007A260B" w:rsidRPr="00BE559E" w14:paraId="69B5131B" w14:textId="77777777" w:rsidTr="007A260B">
        <w:tc>
          <w:tcPr>
            <w:tcW w:w="3465" w:type="dxa"/>
            <w:shd w:val="clear" w:color="auto" w:fill="auto"/>
          </w:tcPr>
          <w:p w14:paraId="1632E7E2" w14:textId="77777777" w:rsidR="007A260B" w:rsidRPr="00BE559E" w:rsidRDefault="007A260B" w:rsidP="003A5F07">
            <w:pPr>
              <w:numPr>
                <w:ilvl w:val="0"/>
                <w:numId w:val="41"/>
              </w:numPr>
              <w:tabs>
                <w:tab w:val="left" w:pos="350"/>
                <w:tab w:val="left" w:pos="1110"/>
              </w:tabs>
              <w:spacing w:after="0" w:line="240" w:lineRule="auto"/>
              <w:ind w:left="350" w:hanging="270"/>
              <w:contextualSpacing/>
              <w:rPr>
                <w:rFonts w:eastAsia="Times New Roman" w:cstheme="minorHAnsi"/>
              </w:rPr>
            </w:pPr>
            <w:r w:rsidRPr="00BE559E">
              <w:rPr>
                <w:rFonts w:eastAsia="Times New Roman" w:cstheme="minorHAnsi"/>
              </w:rPr>
              <w:t>By June 30, 2020 at least 500 Trust patients will have completed the HCH patient experience survey at least once</w:t>
            </w:r>
          </w:p>
        </w:tc>
        <w:tc>
          <w:tcPr>
            <w:tcW w:w="3465" w:type="dxa"/>
            <w:shd w:val="clear" w:color="auto" w:fill="auto"/>
          </w:tcPr>
          <w:p w14:paraId="39F67DED" w14:textId="77777777" w:rsidR="007A260B" w:rsidRPr="00BE559E" w:rsidRDefault="007A260B" w:rsidP="003A5F07">
            <w:pPr>
              <w:numPr>
                <w:ilvl w:val="0"/>
                <w:numId w:val="44"/>
              </w:numPr>
              <w:tabs>
                <w:tab w:val="left" w:pos="214"/>
              </w:tabs>
              <w:spacing w:after="0" w:line="240" w:lineRule="auto"/>
              <w:ind w:left="304" w:hanging="304"/>
              <w:contextualSpacing/>
              <w:rPr>
                <w:rFonts w:eastAsia="Times New Roman" w:cstheme="minorHAnsi"/>
              </w:rPr>
            </w:pPr>
            <w:r w:rsidRPr="00BE559E">
              <w:rPr>
                <w:rFonts w:eastAsia="Times New Roman" w:cstheme="minorHAnsi"/>
              </w:rPr>
              <w:t># of unique patients that have completed the patient experience survey</w:t>
            </w:r>
          </w:p>
        </w:tc>
        <w:tc>
          <w:tcPr>
            <w:tcW w:w="2430" w:type="dxa"/>
            <w:shd w:val="clear" w:color="auto" w:fill="auto"/>
          </w:tcPr>
          <w:p w14:paraId="4049C91C"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t>HCH Patient Experience Survey</w:t>
            </w:r>
          </w:p>
        </w:tc>
      </w:tr>
      <w:tr w:rsidR="007A260B" w:rsidRPr="00BE559E" w14:paraId="6A76F57A" w14:textId="77777777" w:rsidTr="007A260B">
        <w:tc>
          <w:tcPr>
            <w:tcW w:w="3465" w:type="dxa"/>
            <w:shd w:val="clear" w:color="auto" w:fill="auto"/>
          </w:tcPr>
          <w:p w14:paraId="62AAEE24" w14:textId="77777777" w:rsidR="007A260B" w:rsidRPr="00BE559E" w:rsidRDefault="007A260B" w:rsidP="003A5F07">
            <w:pPr>
              <w:numPr>
                <w:ilvl w:val="0"/>
                <w:numId w:val="41"/>
              </w:numPr>
              <w:tabs>
                <w:tab w:val="left" w:pos="350"/>
              </w:tabs>
              <w:spacing w:after="0" w:line="240" w:lineRule="auto"/>
              <w:ind w:left="350" w:hanging="270"/>
              <w:contextualSpacing/>
              <w:rPr>
                <w:rFonts w:eastAsia="Times New Roman" w:cstheme="minorHAnsi"/>
              </w:rPr>
            </w:pPr>
            <w:r w:rsidRPr="00BE559E">
              <w:rPr>
                <w:rFonts w:eastAsia="Times New Roman" w:cstheme="minorHAnsi"/>
              </w:rPr>
              <w:t>By June 30, 2020, LMC-Trust Clinic licensed BH providers will complete behavioral health intakes for 300 new patients.</w:t>
            </w:r>
          </w:p>
        </w:tc>
        <w:tc>
          <w:tcPr>
            <w:tcW w:w="3465" w:type="dxa"/>
            <w:shd w:val="clear" w:color="auto" w:fill="auto"/>
          </w:tcPr>
          <w:p w14:paraId="527EB42B" w14:textId="77777777" w:rsidR="007A260B" w:rsidRPr="00BE559E" w:rsidRDefault="007A260B" w:rsidP="003A5F07">
            <w:pPr>
              <w:numPr>
                <w:ilvl w:val="0"/>
                <w:numId w:val="44"/>
              </w:numPr>
              <w:tabs>
                <w:tab w:val="left" w:pos="214"/>
              </w:tabs>
              <w:spacing w:after="0" w:line="240" w:lineRule="auto"/>
              <w:ind w:left="304" w:hanging="304"/>
              <w:contextualSpacing/>
              <w:rPr>
                <w:rFonts w:eastAsia="Times New Roman" w:cstheme="minorHAnsi"/>
              </w:rPr>
            </w:pPr>
            <w:r w:rsidRPr="00BE559E">
              <w:rPr>
                <w:rFonts w:eastAsia="Times New Roman" w:cstheme="minorHAnsi"/>
              </w:rPr>
              <w:t># of Behavioral Health intakes completed by licensed behavioral health providers</w:t>
            </w:r>
          </w:p>
        </w:tc>
        <w:tc>
          <w:tcPr>
            <w:tcW w:w="2430" w:type="dxa"/>
            <w:shd w:val="clear" w:color="auto" w:fill="auto"/>
          </w:tcPr>
          <w:p w14:paraId="61D2AE56"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t>NextGen EHR (first intake/BH intake/progress notes)</w:t>
            </w:r>
          </w:p>
        </w:tc>
      </w:tr>
      <w:tr w:rsidR="007A260B" w:rsidRPr="00BE559E" w14:paraId="207C0186" w14:textId="77777777" w:rsidTr="007A260B">
        <w:tc>
          <w:tcPr>
            <w:tcW w:w="3465" w:type="dxa"/>
            <w:shd w:val="clear" w:color="auto" w:fill="auto"/>
          </w:tcPr>
          <w:p w14:paraId="70B43A29" w14:textId="77777777" w:rsidR="007A260B" w:rsidRPr="00BE559E" w:rsidRDefault="007A260B" w:rsidP="003A5F07">
            <w:pPr>
              <w:numPr>
                <w:ilvl w:val="0"/>
                <w:numId w:val="43"/>
              </w:numPr>
              <w:tabs>
                <w:tab w:val="left" w:pos="260"/>
              </w:tabs>
              <w:spacing w:after="0" w:line="240" w:lineRule="auto"/>
              <w:ind w:left="350" w:hanging="270"/>
              <w:contextualSpacing/>
              <w:rPr>
                <w:rFonts w:eastAsia="Times New Roman" w:cstheme="minorHAnsi"/>
              </w:rPr>
            </w:pPr>
            <w:r w:rsidRPr="00BE559E">
              <w:rPr>
                <w:rFonts w:eastAsia="Times New Roman" w:cstheme="minorHAnsi"/>
              </w:rPr>
              <w:t>By June 30, 2020, 540 active patients will have completed a housing status assessment.</w:t>
            </w:r>
          </w:p>
        </w:tc>
        <w:tc>
          <w:tcPr>
            <w:tcW w:w="3465" w:type="dxa"/>
            <w:shd w:val="clear" w:color="auto" w:fill="auto"/>
          </w:tcPr>
          <w:p w14:paraId="4D2825DD" w14:textId="77777777" w:rsidR="007A260B" w:rsidRPr="00BE559E" w:rsidRDefault="007A260B" w:rsidP="003A5F07">
            <w:pPr>
              <w:numPr>
                <w:ilvl w:val="0"/>
                <w:numId w:val="39"/>
              </w:numPr>
              <w:tabs>
                <w:tab w:val="left" w:pos="214"/>
              </w:tabs>
              <w:spacing w:after="0" w:line="240" w:lineRule="auto"/>
              <w:ind w:left="304" w:hanging="270"/>
              <w:contextualSpacing/>
              <w:rPr>
                <w:rFonts w:eastAsia="Times New Roman" w:cstheme="minorHAnsi"/>
              </w:rPr>
            </w:pPr>
            <w:r w:rsidRPr="00BE559E">
              <w:rPr>
                <w:rFonts w:eastAsia="Times New Roman" w:cstheme="minorHAnsi"/>
              </w:rPr>
              <w:t># of active patients completing a housing status assessment</w:t>
            </w:r>
          </w:p>
        </w:tc>
        <w:tc>
          <w:tcPr>
            <w:tcW w:w="2430" w:type="dxa"/>
            <w:shd w:val="clear" w:color="auto" w:fill="auto"/>
          </w:tcPr>
          <w:p w14:paraId="18416994"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t>Care Management template</w:t>
            </w:r>
          </w:p>
        </w:tc>
      </w:tr>
      <w:tr w:rsidR="007A260B" w:rsidRPr="00BE559E" w14:paraId="21435912" w14:textId="77777777" w:rsidTr="007A260B">
        <w:tc>
          <w:tcPr>
            <w:tcW w:w="3465" w:type="dxa"/>
            <w:shd w:val="clear" w:color="auto" w:fill="auto"/>
          </w:tcPr>
          <w:p w14:paraId="50533258" w14:textId="77777777" w:rsidR="007A260B" w:rsidRPr="00BE559E" w:rsidRDefault="007A260B" w:rsidP="003A5F07">
            <w:pPr>
              <w:numPr>
                <w:ilvl w:val="0"/>
                <w:numId w:val="43"/>
              </w:numPr>
              <w:tabs>
                <w:tab w:val="left" w:pos="260"/>
              </w:tabs>
              <w:spacing w:after="0" w:line="240" w:lineRule="auto"/>
              <w:ind w:left="350" w:hanging="270"/>
              <w:contextualSpacing/>
              <w:rPr>
                <w:rFonts w:eastAsia="Times New Roman" w:cstheme="minorHAnsi"/>
              </w:rPr>
            </w:pPr>
            <w:r w:rsidRPr="00BE559E">
              <w:rPr>
                <w:rFonts w:eastAsia="Times New Roman" w:cstheme="minorHAnsi"/>
              </w:rPr>
              <w:t xml:space="preserve">By June 30th, 2019, 540 active patients on a Health </w:t>
            </w:r>
            <w:r w:rsidRPr="00BE559E">
              <w:rPr>
                <w:rFonts w:eastAsia="Times New Roman" w:cstheme="minorHAnsi"/>
              </w:rPr>
              <w:lastRenderedPageBreak/>
              <w:t>Coach panel had at least 1 completed touch per month</w:t>
            </w:r>
          </w:p>
        </w:tc>
        <w:tc>
          <w:tcPr>
            <w:tcW w:w="3465" w:type="dxa"/>
            <w:shd w:val="clear" w:color="auto" w:fill="auto"/>
          </w:tcPr>
          <w:p w14:paraId="22BF2A72" w14:textId="77777777" w:rsidR="007A260B" w:rsidRPr="00BE559E" w:rsidRDefault="007A260B" w:rsidP="003A5F07">
            <w:pPr>
              <w:numPr>
                <w:ilvl w:val="0"/>
                <w:numId w:val="40"/>
              </w:numPr>
              <w:tabs>
                <w:tab w:val="left" w:pos="214"/>
              </w:tabs>
              <w:spacing w:after="0" w:line="240" w:lineRule="auto"/>
              <w:ind w:left="304" w:hanging="270"/>
              <w:contextualSpacing/>
              <w:rPr>
                <w:rFonts w:eastAsia="Times New Roman" w:cstheme="minorHAnsi"/>
              </w:rPr>
            </w:pPr>
            <w:r w:rsidRPr="00BE559E">
              <w:rPr>
                <w:rFonts w:eastAsia="Times New Roman" w:cstheme="minorHAnsi"/>
              </w:rPr>
              <w:lastRenderedPageBreak/>
              <w:t xml:space="preserve"># of active patients on health panel with at least </w:t>
            </w:r>
            <w:r w:rsidRPr="00BE559E">
              <w:rPr>
                <w:rFonts w:eastAsia="Times New Roman" w:cstheme="minorHAnsi"/>
              </w:rPr>
              <w:lastRenderedPageBreak/>
              <w:t>one completed touch per month</w:t>
            </w:r>
          </w:p>
        </w:tc>
        <w:tc>
          <w:tcPr>
            <w:tcW w:w="2430" w:type="dxa"/>
            <w:shd w:val="clear" w:color="auto" w:fill="auto"/>
          </w:tcPr>
          <w:p w14:paraId="1ACC0E0A" w14:textId="77777777" w:rsidR="007A260B" w:rsidRPr="00BE559E" w:rsidRDefault="007A260B" w:rsidP="003A5F07">
            <w:pPr>
              <w:numPr>
                <w:ilvl w:val="0"/>
                <w:numId w:val="42"/>
              </w:numPr>
              <w:tabs>
                <w:tab w:val="left" w:pos="370"/>
              </w:tabs>
              <w:spacing w:after="0" w:line="240" w:lineRule="auto"/>
              <w:ind w:left="370" w:hanging="233"/>
              <w:contextualSpacing/>
              <w:rPr>
                <w:rFonts w:eastAsia="Times New Roman" w:cstheme="minorHAnsi"/>
              </w:rPr>
            </w:pPr>
            <w:r w:rsidRPr="00BE559E">
              <w:rPr>
                <w:rFonts w:eastAsia="Times New Roman" w:cstheme="minorHAnsi"/>
              </w:rPr>
              <w:lastRenderedPageBreak/>
              <w:t>Care Management template</w:t>
            </w:r>
          </w:p>
        </w:tc>
      </w:tr>
    </w:tbl>
    <w:p w14:paraId="2FBCCD4C" w14:textId="77777777" w:rsidR="007A260B" w:rsidRPr="00BE559E" w:rsidRDefault="007A260B" w:rsidP="007A260B">
      <w:pPr>
        <w:suppressAutoHyphens/>
        <w:spacing w:after="0" w:line="240" w:lineRule="auto"/>
        <w:rPr>
          <w:rFonts w:eastAsia="Times New Roman" w:cstheme="minorHAnsi"/>
          <w:spacing w:val="-3"/>
        </w:rPr>
      </w:pPr>
    </w:p>
    <w:p w14:paraId="791CBA91" w14:textId="77777777" w:rsidR="007A260B" w:rsidRPr="00BE559E" w:rsidRDefault="007A260B" w:rsidP="003A5F07">
      <w:pPr>
        <w:numPr>
          <w:ilvl w:val="0"/>
          <w:numId w:val="24"/>
        </w:numPr>
        <w:suppressAutoHyphens/>
        <w:spacing w:after="0" w:line="240" w:lineRule="auto"/>
        <w:rPr>
          <w:rFonts w:eastAsia="Times New Roman" w:cstheme="minorHAnsi"/>
          <w:b/>
          <w:spacing w:val="-3"/>
        </w:rPr>
      </w:pPr>
      <w:r w:rsidRPr="00BE559E">
        <w:rPr>
          <w:rFonts w:eastAsia="Times New Roman" w:cstheme="minorHAnsi"/>
          <w:b/>
          <w:spacing w:val="-3"/>
        </w:rPr>
        <w:t>Quality Objectives</w:t>
      </w:r>
    </w:p>
    <w:p w14:paraId="5E2E4456" w14:textId="77777777" w:rsidR="007A260B" w:rsidRPr="00BE559E" w:rsidRDefault="007A260B" w:rsidP="007A260B">
      <w:pPr>
        <w:suppressAutoHyphens/>
        <w:spacing w:after="0" w:line="240" w:lineRule="auto"/>
        <w:ind w:left="720"/>
        <w:rPr>
          <w:rFonts w:eastAsia="Times New Roman" w:cstheme="minorHAnsi"/>
          <w:spacing w:val="-3"/>
        </w:rPr>
      </w:pPr>
      <w:r w:rsidRPr="00BE559E">
        <w:rPr>
          <w:rFonts w:eastAsia="Times New Roman" w:cstheme="minorHAnsi"/>
          <w:spacing w:val="-3"/>
        </w:rPr>
        <w:t xml:space="preserve">Contractor shall meet the following outcomes: </w:t>
      </w:r>
    </w:p>
    <w:p w14:paraId="3000743B" w14:textId="77777777" w:rsidR="007A260B" w:rsidRPr="00BE559E" w:rsidRDefault="007A260B" w:rsidP="007A260B">
      <w:pPr>
        <w:suppressAutoHyphens/>
        <w:spacing w:after="0" w:line="240" w:lineRule="auto"/>
        <w:ind w:left="720"/>
        <w:rPr>
          <w:rFonts w:eastAsia="Times New Roman" w:cstheme="minorHAnsi"/>
          <w:spacing w:val="-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053"/>
        <w:gridCol w:w="2324"/>
      </w:tblGrid>
      <w:tr w:rsidR="007A260B" w:rsidRPr="00BE559E" w14:paraId="32DD0B85" w14:textId="77777777" w:rsidTr="007A260B">
        <w:tc>
          <w:tcPr>
            <w:tcW w:w="3510" w:type="dxa"/>
            <w:shd w:val="clear" w:color="auto" w:fill="000000"/>
            <w:vAlign w:val="center"/>
          </w:tcPr>
          <w:p w14:paraId="1C77BEDF"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Quality Objective</w:t>
            </w:r>
          </w:p>
        </w:tc>
        <w:tc>
          <w:tcPr>
            <w:tcW w:w="3420" w:type="dxa"/>
            <w:shd w:val="clear" w:color="auto" w:fill="000000"/>
            <w:vAlign w:val="center"/>
          </w:tcPr>
          <w:p w14:paraId="38E236C5"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 xml:space="preserve">“How Well” </w:t>
            </w:r>
          </w:p>
          <w:p w14:paraId="595C0186"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Performance Measure</w:t>
            </w:r>
          </w:p>
        </w:tc>
        <w:tc>
          <w:tcPr>
            <w:tcW w:w="2430" w:type="dxa"/>
            <w:shd w:val="clear" w:color="auto" w:fill="000000"/>
            <w:vAlign w:val="center"/>
          </w:tcPr>
          <w:p w14:paraId="39B36957"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Data Collection Tool</w:t>
            </w:r>
          </w:p>
        </w:tc>
      </w:tr>
      <w:tr w:rsidR="007A260B" w:rsidRPr="00BE559E" w14:paraId="1C308FE6" w14:textId="77777777" w:rsidTr="007A260B">
        <w:tc>
          <w:tcPr>
            <w:tcW w:w="3510" w:type="dxa"/>
            <w:shd w:val="clear" w:color="auto" w:fill="auto"/>
          </w:tcPr>
          <w:p w14:paraId="650FA9C8" w14:textId="77777777" w:rsidR="007A260B" w:rsidRPr="00BE559E" w:rsidRDefault="007A260B" w:rsidP="003A5F07">
            <w:pPr>
              <w:numPr>
                <w:ilvl w:val="0"/>
                <w:numId w:val="46"/>
              </w:numPr>
              <w:tabs>
                <w:tab w:val="left" w:pos="350"/>
              </w:tabs>
              <w:spacing w:after="0" w:line="240" w:lineRule="auto"/>
              <w:ind w:left="350" w:hanging="350"/>
              <w:contextualSpacing/>
              <w:rPr>
                <w:rFonts w:eastAsia="Times New Roman" w:cstheme="minorHAnsi"/>
              </w:rPr>
            </w:pPr>
            <w:r w:rsidRPr="00BE559E">
              <w:rPr>
                <w:rFonts w:eastAsia="Times New Roman" w:cstheme="minorHAnsi"/>
                <w:shd w:val="clear" w:color="auto" w:fill="FFFFFF"/>
              </w:rPr>
              <w:t>By June 30, 2020, 80% of survey participants will report the care they received is helping them move in a positive direction</w:t>
            </w:r>
          </w:p>
        </w:tc>
        <w:tc>
          <w:tcPr>
            <w:tcW w:w="3420" w:type="dxa"/>
            <w:shd w:val="clear" w:color="auto" w:fill="auto"/>
          </w:tcPr>
          <w:p w14:paraId="24F14DE7" w14:textId="77777777" w:rsidR="007A260B" w:rsidRPr="00BE559E" w:rsidRDefault="007A260B" w:rsidP="003A5F07">
            <w:pPr>
              <w:numPr>
                <w:ilvl w:val="0"/>
                <w:numId w:val="47"/>
              </w:numPr>
              <w:tabs>
                <w:tab w:val="left" w:pos="254"/>
              </w:tabs>
              <w:spacing w:after="0" w:line="240" w:lineRule="auto"/>
              <w:ind w:left="254" w:hanging="254"/>
              <w:contextualSpacing/>
              <w:rPr>
                <w:rFonts w:eastAsia="Times New Roman" w:cstheme="minorHAnsi"/>
              </w:rPr>
            </w:pPr>
            <w:r w:rsidRPr="00BE559E">
              <w:rPr>
                <w:rFonts w:eastAsia="Times New Roman" w:cstheme="minorHAnsi"/>
              </w:rPr>
              <w:t>% of patients who believe the care they received is helping them move in a positive direction</w:t>
            </w:r>
          </w:p>
        </w:tc>
        <w:tc>
          <w:tcPr>
            <w:tcW w:w="2430" w:type="dxa"/>
            <w:shd w:val="clear" w:color="auto" w:fill="auto"/>
          </w:tcPr>
          <w:p w14:paraId="58464E24"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HCH Patient Experience Survey</w:t>
            </w:r>
          </w:p>
        </w:tc>
      </w:tr>
      <w:tr w:rsidR="007A260B" w:rsidRPr="00BE559E" w14:paraId="13A8E3D6" w14:textId="77777777" w:rsidTr="007A260B">
        <w:tc>
          <w:tcPr>
            <w:tcW w:w="3510" w:type="dxa"/>
            <w:shd w:val="clear" w:color="auto" w:fill="auto"/>
          </w:tcPr>
          <w:p w14:paraId="0E0D35B6" w14:textId="77777777" w:rsidR="007A260B" w:rsidRPr="00BE559E" w:rsidRDefault="007A260B" w:rsidP="003A5F07">
            <w:pPr>
              <w:numPr>
                <w:ilvl w:val="0"/>
                <w:numId w:val="46"/>
              </w:numPr>
              <w:tabs>
                <w:tab w:val="left" w:pos="350"/>
              </w:tabs>
              <w:spacing w:after="0" w:line="240" w:lineRule="auto"/>
              <w:ind w:left="350" w:hanging="350"/>
              <w:contextualSpacing/>
              <w:rPr>
                <w:rFonts w:eastAsia="Times New Roman" w:cstheme="minorHAnsi"/>
                <w:shd w:val="clear" w:color="auto" w:fill="FFFFFF"/>
              </w:rPr>
            </w:pPr>
            <w:r w:rsidRPr="00BE559E">
              <w:rPr>
                <w:rFonts w:eastAsia="Times New Roman" w:cstheme="minorHAnsi"/>
                <w:shd w:val="clear" w:color="auto" w:fill="FFFFFF"/>
              </w:rPr>
              <w:t xml:space="preserve">By June 30, 2020, 80% of patients who completed the patient satisfaction survey will say that they felt respected. </w:t>
            </w:r>
          </w:p>
          <w:p w14:paraId="2BD241B6" w14:textId="77777777" w:rsidR="007A260B" w:rsidRPr="00BE559E" w:rsidRDefault="007A260B" w:rsidP="007A260B">
            <w:pPr>
              <w:tabs>
                <w:tab w:val="left" w:pos="350"/>
              </w:tabs>
              <w:spacing w:after="0" w:line="240" w:lineRule="auto"/>
              <w:ind w:left="350" w:hanging="350"/>
              <w:contextualSpacing/>
              <w:rPr>
                <w:rFonts w:eastAsia="Times New Roman" w:cstheme="minorHAnsi"/>
              </w:rPr>
            </w:pPr>
          </w:p>
        </w:tc>
        <w:tc>
          <w:tcPr>
            <w:tcW w:w="3420" w:type="dxa"/>
            <w:shd w:val="clear" w:color="auto" w:fill="auto"/>
          </w:tcPr>
          <w:p w14:paraId="3C2FBE9B" w14:textId="77777777" w:rsidR="007A260B" w:rsidRPr="00BE559E" w:rsidRDefault="007A260B" w:rsidP="003A5F07">
            <w:pPr>
              <w:numPr>
                <w:ilvl w:val="0"/>
                <w:numId w:val="47"/>
              </w:numPr>
              <w:tabs>
                <w:tab w:val="left" w:pos="254"/>
              </w:tabs>
              <w:spacing w:after="0" w:line="240" w:lineRule="auto"/>
              <w:ind w:left="254" w:hanging="254"/>
              <w:contextualSpacing/>
              <w:rPr>
                <w:rFonts w:eastAsia="Times New Roman" w:cstheme="minorHAnsi"/>
              </w:rPr>
            </w:pPr>
            <w:r w:rsidRPr="00BE559E">
              <w:rPr>
                <w:rFonts w:eastAsia="Times New Roman" w:cstheme="minorHAnsi"/>
              </w:rPr>
              <w:t>% of survey participants who report that they felt respected.</w:t>
            </w:r>
          </w:p>
        </w:tc>
        <w:tc>
          <w:tcPr>
            <w:tcW w:w="2430" w:type="dxa"/>
            <w:shd w:val="clear" w:color="auto" w:fill="auto"/>
          </w:tcPr>
          <w:p w14:paraId="0EB011D5"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HCH Patient Experience Survey</w:t>
            </w:r>
          </w:p>
        </w:tc>
      </w:tr>
      <w:tr w:rsidR="007A260B" w:rsidRPr="00BE559E" w14:paraId="300324D0" w14:textId="77777777" w:rsidTr="007A260B">
        <w:tc>
          <w:tcPr>
            <w:tcW w:w="3510" w:type="dxa"/>
            <w:shd w:val="clear" w:color="auto" w:fill="auto"/>
          </w:tcPr>
          <w:p w14:paraId="513938D8" w14:textId="77777777" w:rsidR="007A260B" w:rsidRPr="00BE559E" w:rsidRDefault="007A260B" w:rsidP="003A5F07">
            <w:pPr>
              <w:numPr>
                <w:ilvl w:val="0"/>
                <w:numId w:val="46"/>
              </w:numPr>
              <w:tabs>
                <w:tab w:val="left" w:pos="350"/>
              </w:tabs>
              <w:spacing w:after="0" w:line="240" w:lineRule="auto"/>
              <w:ind w:left="350" w:hanging="350"/>
              <w:contextualSpacing/>
              <w:rPr>
                <w:rFonts w:eastAsia="Times New Roman" w:cstheme="minorHAnsi"/>
                <w:shd w:val="clear" w:color="auto" w:fill="FFFFFF"/>
              </w:rPr>
            </w:pPr>
            <w:r w:rsidRPr="00BE559E">
              <w:rPr>
                <w:rFonts w:eastAsia="Times New Roman" w:cstheme="minorHAnsi"/>
                <w:shd w:val="clear" w:color="auto" w:fill="FFFFFF"/>
              </w:rPr>
              <w:t>By June 30, 2020, 80% of patients who completed the patient satisfaction survey will say that they didn’t feel judged in any way.</w:t>
            </w:r>
          </w:p>
          <w:p w14:paraId="1B46A7D6" w14:textId="77777777" w:rsidR="007A260B" w:rsidRPr="00BE559E" w:rsidRDefault="007A260B" w:rsidP="007A260B">
            <w:pPr>
              <w:tabs>
                <w:tab w:val="left" w:pos="350"/>
              </w:tabs>
              <w:spacing w:after="0" w:line="240" w:lineRule="auto"/>
              <w:ind w:left="350" w:hanging="350"/>
              <w:contextualSpacing/>
              <w:rPr>
                <w:rFonts w:eastAsia="Times New Roman" w:cstheme="minorHAnsi"/>
              </w:rPr>
            </w:pPr>
          </w:p>
        </w:tc>
        <w:tc>
          <w:tcPr>
            <w:tcW w:w="3420" w:type="dxa"/>
            <w:shd w:val="clear" w:color="auto" w:fill="auto"/>
          </w:tcPr>
          <w:p w14:paraId="00A18FC4" w14:textId="77777777" w:rsidR="007A260B" w:rsidRPr="00BE559E" w:rsidRDefault="007A260B" w:rsidP="003A5F07">
            <w:pPr>
              <w:numPr>
                <w:ilvl w:val="0"/>
                <w:numId w:val="47"/>
              </w:numPr>
              <w:tabs>
                <w:tab w:val="left" w:pos="254"/>
              </w:tabs>
              <w:spacing w:after="0" w:line="240" w:lineRule="auto"/>
              <w:ind w:left="254" w:hanging="254"/>
              <w:contextualSpacing/>
              <w:rPr>
                <w:rFonts w:eastAsia="Times New Roman" w:cstheme="minorHAnsi"/>
              </w:rPr>
            </w:pPr>
            <w:r w:rsidRPr="00BE559E">
              <w:rPr>
                <w:rFonts w:eastAsia="Times New Roman" w:cstheme="minorHAnsi"/>
              </w:rPr>
              <w:t>% of survey participants who didn’t feel judged in any way.</w:t>
            </w:r>
          </w:p>
        </w:tc>
        <w:tc>
          <w:tcPr>
            <w:tcW w:w="2430" w:type="dxa"/>
            <w:shd w:val="clear" w:color="auto" w:fill="auto"/>
          </w:tcPr>
          <w:p w14:paraId="51150F92"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HCH Patient Experience Survey</w:t>
            </w:r>
          </w:p>
        </w:tc>
      </w:tr>
      <w:tr w:rsidR="007A260B" w:rsidRPr="00BE559E" w14:paraId="421FE5B1" w14:textId="77777777" w:rsidTr="007A260B">
        <w:tc>
          <w:tcPr>
            <w:tcW w:w="3510" w:type="dxa"/>
            <w:shd w:val="clear" w:color="auto" w:fill="auto"/>
          </w:tcPr>
          <w:p w14:paraId="03A81D87" w14:textId="77777777" w:rsidR="007A260B" w:rsidRPr="00BE559E" w:rsidRDefault="007A260B" w:rsidP="003A5F07">
            <w:pPr>
              <w:numPr>
                <w:ilvl w:val="0"/>
                <w:numId w:val="46"/>
              </w:numPr>
              <w:tabs>
                <w:tab w:val="left" w:pos="350"/>
              </w:tabs>
              <w:spacing w:after="0" w:line="240" w:lineRule="auto"/>
              <w:ind w:left="350" w:hanging="350"/>
              <w:contextualSpacing/>
              <w:rPr>
                <w:rFonts w:eastAsia="Times New Roman" w:cstheme="minorHAnsi"/>
                <w:color w:val="FF0000"/>
                <w:shd w:val="clear" w:color="auto" w:fill="FFFFFF"/>
              </w:rPr>
            </w:pPr>
            <w:r w:rsidRPr="00BE559E">
              <w:rPr>
                <w:rFonts w:eastAsia="Times New Roman" w:cstheme="minorHAnsi"/>
                <w:shd w:val="clear" w:color="auto" w:fill="FFFFFF"/>
              </w:rPr>
              <w:t>By June 30, 2020, LMC-Trust Clinic leadership, clinicians, and front-line staff will review its patient experience data at least four times during 2019-20</w:t>
            </w:r>
            <w:r w:rsidRPr="00BE559E">
              <w:rPr>
                <w:rFonts w:eastAsia="Times New Roman" w:cstheme="minorHAnsi"/>
                <w:color w:val="FF0000"/>
                <w:shd w:val="clear" w:color="auto" w:fill="FFFFFF"/>
              </w:rPr>
              <w:t>.</w:t>
            </w:r>
          </w:p>
          <w:p w14:paraId="63816EFA" w14:textId="77777777" w:rsidR="007A260B" w:rsidRPr="00BE559E" w:rsidRDefault="007A260B" w:rsidP="007A260B">
            <w:pPr>
              <w:tabs>
                <w:tab w:val="left" w:pos="350"/>
              </w:tabs>
              <w:spacing w:after="0" w:line="240" w:lineRule="auto"/>
              <w:ind w:left="350" w:hanging="350"/>
              <w:contextualSpacing/>
              <w:rPr>
                <w:rFonts w:eastAsia="Times New Roman" w:cstheme="minorHAnsi"/>
              </w:rPr>
            </w:pPr>
          </w:p>
        </w:tc>
        <w:tc>
          <w:tcPr>
            <w:tcW w:w="3420" w:type="dxa"/>
            <w:shd w:val="clear" w:color="auto" w:fill="auto"/>
          </w:tcPr>
          <w:p w14:paraId="778B49BA" w14:textId="77777777" w:rsidR="007A260B" w:rsidRPr="00BE559E" w:rsidRDefault="007A260B" w:rsidP="003A5F07">
            <w:pPr>
              <w:numPr>
                <w:ilvl w:val="0"/>
                <w:numId w:val="47"/>
              </w:numPr>
              <w:tabs>
                <w:tab w:val="left" w:pos="254"/>
              </w:tabs>
              <w:spacing w:after="0" w:line="240" w:lineRule="auto"/>
              <w:ind w:left="254" w:hanging="254"/>
              <w:contextualSpacing/>
              <w:rPr>
                <w:rFonts w:eastAsia="Times New Roman" w:cstheme="minorHAnsi"/>
              </w:rPr>
            </w:pPr>
            <w:r w:rsidRPr="00BE559E">
              <w:rPr>
                <w:rFonts w:eastAsia="Times New Roman" w:cstheme="minorHAnsi"/>
              </w:rPr>
              <w:t># of times LMC-Trust Clinic leadership and front-line staff review patient experience data.</w:t>
            </w:r>
          </w:p>
        </w:tc>
        <w:tc>
          <w:tcPr>
            <w:tcW w:w="2430" w:type="dxa"/>
            <w:shd w:val="clear" w:color="auto" w:fill="auto"/>
          </w:tcPr>
          <w:p w14:paraId="35986DC4"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 xml:space="preserve">Meeting Minutes/ </w:t>
            </w:r>
            <w:proofErr w:type="spellStart"/>
            <w:r w:rsidRPr="00BE559E">
              <w:rPr>
                <w:rFonts w:eastAsia="Times New Roman" w:cstheme="minorHAnsi"/>
              </w:rPr>
              <w:t>surveygizmo</w:t>
            </w:r>
            <w:proofErr w:type="spellEnd"/>
            <w:r w:rsidRPr="00BE559E">
              <w:rPr>
                <w:rFonts w:eastAsia="Times New Roman" w:cstheme="minorHAnsi"/>
              </w:rPr>
              <w:t xml:space="preserve"> downloads</w:t>
            </w:r>
          </w:p>
          <w:p w14:paraId="33B7C229" w14:textId="77777777" w:rsidR="007A260B" w:rsidRPr="00BE559E" w:rsidRDefault="007A260B" w:rsidP="007A260B">
            <w:pPr>
              <w:tabs>
                <w:tab w:val="left" w:pos="259"/>
              </w:tabs>
              <w:spacing w:after="0" w:line="240" w:lineRule="auto"/>
              <w:ind w:left="259"/>
              <w:contextualSpacing/>
              <w:rPr>
                <w:rFonts w:eastAsia="Times New Roman" w:cstheme="minorHAnsi"/>
              </w:rPr>
            </w:pPr>
          </w:p>
          <w:p w14:paraId="2BA05D16"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Lifelong Survey quarterly reports</w:t>
            </w:r>
          </w:p>
        </w:tc>
      </w:tr>
      <w:tr w:rsidR="007A260B" w:rsidRPr="00BE559E" w14:paraId="634A1755" w14:textId="77777777" w:rsidTr="007A260B">
        <w:tc>
          <w:tcPr>
            <w:tcW w:w="3510" w:type="dxa"/>
            <w:shd w:val="clear" w:color="auto" w:fill="auto"/>
          </w:tcPr>
          <w:p w14:paraId="5CBB82D4" w14:textId="77777777" w:rsidR="007A260B" w:rsidRPr="00BE559E" w:rsidRDefault="007A260B" w:rsidP="003A5F07">
            <w:pPr>
              <w:numPr>
                <w:ilvl w:val="0"/>
                <w:numId w:val="46"/>
              </w:numPr>
              <w:tabs>
                <w:tab w:val="left" w:pos="350"/>
              </w:tabs>
              <w:spacing w:after="0" w:line="240" w:lineRule="auto"/>
              <w:ind w:left="350" w:hanging="350"/>
              <w:contextualSpacing/>
              <w:rPr>
                <w:rFonts w:eastAsia="Times New Roman" w:cstheme="minorHAnsi"/>
              </w:rPr>
            </w:pPr>
            <w:r w:rsidRPr="00BE559E">
              <w:rPr>
                <w:rFonts w:eastAsia="Times New Roman" w:cstheme="minorHAnsi"/>
                <w:shd w:val="clear" w:color="auto" w:fill="FFFFFF"/>
              </w:rPr>
              <w:t>By June 30, 2020, 80% of active patients will have completed an income and expense assessment in the IC plan</w:t>
            </w:r>
          </w:p>
        </w:tc>
        <w:tc>
          <w:tcPr>
            <w:tcW w:w="3420" w:type="dxa"/>
            <w:shd w:val="clear" w:color="auto" w:fill="auto"/>
          </w:tcPr>
          <w:p w14:paraId="2096DC74" w14:textId="77777777" w:rsidR="007A260B" w:rsidRPr="00BE559E" w:rsidRDefault="007A260B" w:rsidP="003A5F07">
            <w:pPr>
              <w:numPr>
                <w:ilvl w:val="0"/>
                <w:numId w:val="47"/>
              </w:numPr>
              <w:tabs>
                <w:tab w:val="left" w:pos="254"/>
              </w:tabs>
              <w:spacing w:after="0" w:line="240" w:lineRule="auto"/>
              <w:ind w:left="254" w:hanging="254"/>
              <w:contextualSpacing/>
              <w:rPr>
                <w:rFonts w:eastAsia="Times New Roman" w:cstheme="minorHAnsi"/>
              </w:rPr>
            </w:pPr>
            <w:r w:rsidRPr="00BE559E">
              <w:rPr>
                <w:rFonts w:eastAsia="Times New Roman" w:cstheme="minorHAnsi"/>
              </w:rPr>
              <w:t>% of active patients who have completed an income and expense assessment in Integrated Care Plan</w:t>
            </w:r>
          </w:p>
          <w:p w14:paraId="56941506" w14:textId="77777777" w:rsidR="007A260B" w:rsidRPr="00BE559E" w:rsidRDefault="007A260B" w:rsidP="007A260B">
            <w:pPr>
              <w:tabs>
                <w:tab w:val="left" w:pos="254"/>
              </w:tabs>
              <w:spacing w:after="0" w:line="240" w:lineRule="auto"/>
              <w:ind w:left="254"/>
              <w:contextualSpacing/>
              <w:rPr>
                <w:rFonts w:eastAsia="Times New Roman" w:cstheme="minorHAnsi"/>
              </w:rPr>
            </w:pPr>
          </w:p>
          <w:p w14:paraId="09F75A94" w14:textId="77777777" w:rsidR="007A260B" w:rsidRPr="00BE559E" w:rsidRDefault="007A260B" w:rsidP="007A260B">
            <w:pPr>
              <w:tabs>
                <w:tab w:val="left" w:pos="254"/>
              </w:tabs>
              <w:spacing w:after="0" w:line="240" w:lineRule="auto"/>
              <w:ind w:left="254"/>
              <w:contextualSpacing/>
              <w:rPr>
                <w:rFonts w:eastAsia="Times New Roman" w:cstheme="minorHAnsi"/>
              </w:rPr>
            </w:pPr>
          </w:p>
        </w:tc>
        <w:tc>
          <w:tcPr>
            <w:tcW w:w="2430" w:type="dxa"/>
            <w:shd w:val="clear" w:color="auto" w:fill="auto"/>
          </w:tcPr>
          <w:p w14:paraId="715A999C" w14:textId="77777777" w:rsidR="007A260B" w:rsidRPr="00BE559E" w:rsidRDefault="007A260B" w:rsidP="003A5F07">
            <w:pPr>
              <w:numPr>
                <w:ilvl w:val="0"/>
                <w:numId w:val="42"/>
              </w:numPr>
              <w:tabs>
                <w:tab w:val="left" w:pos="259"/>
              </w:tabs>
              <w:spacing w:after="0" w:line="240" w:lineRule="auto"/>
              <w:ind w:left="259" w:hanging="259"/>
              <w:rPr>
                <w:rFonts w:eastAsia="Times New Roman" w:cstheme="minorHAnsi"/>
                <w:shd w:val="clear" w:color="auto" w:fill="FFFFFF"/>
              </w:rPr>
            </w:pPr>
            <w:r w:rsidRPr="00BE559E">
              <w:rPr>
                <w:rFonts w:eastAsia="Times New Roman" w:cstheme="minorHAnsi"/>
                <w:shd w:val="clear" w:color="auto" w:fill="FFFFFF"/>
              </w:rPr>
              <w:t>NextGen</w:t>
            </w:r>
          </w:p>
          <w:p w14:paraId="3BC3D834" w14:textId="77777777" w:rsidR="007A260B" w:rsidRPr="00BE559E" w:rsidRDefault="007A260B" w:rsidP="007A260B">
            <w:pPr>
              <w:tabs>
                <w:tab w:val="left" w:pos="259"/>
              </w:tabs>
              <w:spacing w:after="0" w:line="240" w:lineRule="auto"/>
              <w:ind w:left="259"/>
              <w:contextualSpacing/>
              <w:rPr>
                <w:rFonts w:eastAsia="Times New Roman" w:cstheme="minorHAnsi"/>
              </w:rPr>
            </w:pPr>
            <w:r w:rsidRPr="00BE559E">
              <w:rPr>
                <w:rFonts w:eastAsia="Times New Roman" w:cstheme="minorHAnsi"/>
                <w:shd w:val="clear" w:color="auto" w:fill="FFFFFF"/>
              </w:rPr>
              <w:t>(first intake/BH intake/progress notes</w:t>
            </w:r>
          </w:p>
        </w:tc>
      </w:tr>
      <w:tr w:rsidR="007A260B" w:rsidRPr="00BE559E" w14:paraId="68B8BB62" w14:textId="77777777" w:rsidTr="007A260B">
        <w:tc>
          <w:tcPr>
            <w:tcW w:w="3510" w:type="dxa"/>
            <w:shd w:val="clear" w:color="auto" w:fill="auto"/>
          </w:tcPr>
          <w:p w14:paraId="2C6E0CEB" w14:textId="77777777" w:rsidR="007A260B" w:rsidRPr="00BE559E" w:rsidRDefault="007A260B" w:rsidP="003A5F07">
            <w:pPr>
              <w:numPr>
                <w:ilvl w:val="0"/>
                <w:numId w:val="46"/>
              </w:numPr>
              <w:tabs>
                <w:tab w:val="left" w:pos="350"/>
              </w:tabs>
              <w:spacing w:after="0" w:line="240" w:lineRule="auto"/>
              <w:ind w:left="350" w:hanging="350"/>
              <w:rPr>
                <w:rFonts w:eastAsia="Times New Roman" w:cstheme="minorHAnsi"/>
              </w:rPr>
            </w:pPr>
            <w:r w:rsidRPr="00BE559E">
              <w:rPr>
                <w:rFonts w:eastAsia="Times New Roman" w:cstheme="minorHAnsi"/>
              </w:rPr>
              <w:t>By June 30, 2020, 80% of active TRUST patients on a Health Coach panel will have had at least 1 completed touch per month</w:t>
            </w:r>
          </w:p>
          <w:p w14:paraId="14F26293" w14:textId="77777777" w:rsidR="007A260B" w:rsidRPr="00BE559E" w:rsidRDefault="007A260B" w:rsidP="007A260B">
            <w:pPr>
              <w:tabs>
                <w:tab w:val="left" w:pos="350"/>
              </w:tabs>
              <w:spacing w:after="0" w:line="240" w:lineRule="auto"/>
              <w:ind w:left="350" w:hanging="350"/>
              <w:contextualSpacing/>
              <w:rPr>
                <w:rFonts w:eastAsia="Times New Roman" w:cstheme="minorHAnsi"/>
              </w:rPr>
            </w:pPr>
          </w:p>
        </w:tc>
        <w:tc>
          <w:tcPr>
            <w:tcW w:w="3420" w:type="dxa"/>
            <w:shd w:val="clear" w:color="auto" w:fill="auto"/>
          </w:tcPr>
          <w:p w14:paraId="31BC54A8" w14:textId="77777777" w:rsidR="007A260B" w:rsidRPr="00BE559E" w:rsidRDefault="007A260B" w:rsidP="003A5F07">
            <w:pPr>
              <w:numPr>
                <w:ilvl w:val="0"/>
                <w:numId w:val="47"/>
              </w:numPr>
              <w:tabs>
                <w:tab w:val="left" w:pos="254"/>
              </w:tabs>
              <w:spacing w:after="0" w:line="240" w:lineRule="auto"/>
              <w:ind w:left="254" w:hanging="254"/>
              <w:rPr>
                <w:rFonts w:eastAsia="Times New Roman" w:cstheme="minorHAnsi"/>
              </w:rPr>
            </w:pPr>
            <w:r w:rsidRPr="00BE559E">
              <w:rPr>
                <w:rFonts w:eastAsia="Times New Roman" w:cstheme="minorHAnsi"/>
              </w:rPr>
              <w:t>% of patients on Health Coach panel with at least one completed Health Coach touch per month</w:t>
            </w:r>
          </w:p>
          <w:p w14:paraId="21086DCD" w14:textId="77777777" w:rsidR="007A260B" w:rsidRPr="00BE559E" w:rsidRDefault="007A260B" w:rsidP="007A260B">
            <w:pPr>
              <w:tabs>
                <w:tab w:val="left" w:pos="254"/>
              </w:tabs>
              <w:spacing w:after="0" w:line="240" w:lineRule="auto"/>
              <w:ind w:left="254" w:hanging="254"/>
              <w:contextualSpacing/>
              <w:rPr>
                <w:rFonts w:eastAsia="Times New Roman" w:cstheme="minorHAnsi"/>
              </w:rPr>
            </w:pPr>
          </w:p>
        </w:tc>
        <w:tc>
          <w:tcPr>
            <w:tcW w:w="2430" w:type="dxa"/>
            <w:shd w:val="clear" w:color="auto" w:fill="auto"/>
          </w:tcPr>
          <w:p w14:paraId="5B6910DC"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ICP Template</w:t>
            </w:r>
          </w:p>
        </w:tc>
      </w:tr>
    </w:tbl>
    <w:p w14:paraId="11F99B49" w14:textId="77777777" w:rsidR="007A260B" w:rsidRDefault="007A260B" w:rsidP="007A260B">
      <w:pPr>
        <w:suppressAutoHyphens/>
        <w:spacing w:after="0" w:line="240" w:lineRule="auto"/>
        <w:ind w:left="720"/>
        <w:rPr>
          <w:rFonts w:eastAsia="Times New Roman" w:cstheme="minorHAnsi"/>
          <w:spacing w:val="-3"/>
        </w:rPr>
      </w:pPr>
    </w:p>
    <w:p w14:paraId="08B46BC4" w14:textId="77777777" w:rsidR="00BE559E" w:rsidRDefault="00BE559E" w:rsidP="007A260B">
      <w:pPr>
        <w:suppressAutoHyphens/>
        <w:spacing w:after="0" w:line="240" w:lineRule="auto"/>
        <w:ind w:left="720"/>
        <w:rPr>
          <w:rFonts w:eastAsia="Times New Roman" w:cstheme="minorHAnsi"/>
          <w:spacing w:val="-3"/>
        </w:rPr>
      </w:pPr>
    </w:p>
    <w:p w14:paraId="0C96FFC5" w14:textId="77777777" w:rsidR="00BE559E" w:rsidRPr="00BE559E" w:rsidRDefault="00BE559E" w:rsidP="007A260B">
      <w:pPr>
        <w:suppressAutoHyphens/>
        <w:spacing w:after="0" w:line="240" w:lineRule="auto"/>
        <w:ind w:left="720"/>
        <w:rPr>
          <w:rFonts w:eastAsia="Times New Roman" w:cstheme="minorHAnsi"/>
          <w:spacing w:val="-3"/>
        </w:rPr>
      </w:pPr>
    </w:p>
    <w:p w14:paraId="2FC6FC96" w14:textId="77777777" w:rsidR="007A260B" w:rsidRPr="00BE559E" w:rsidRDefault="007A260B" w:rsidP="007A260B">
      <w:pPr>
        <w:suppressAutoHyphens/>
        <w:spacing w:after="0" w:line="240" w:lineRule="auto"/>
        <w:ind w:left="360"/>
        <w:rPr>
          <w:rFonts w:eastAsia="Times New Roman" w:cstheme="minorHAnsi"/>
          <w:b/>
          <w:spacing w:val="-3"/>
        </w:rPr>
      </w:pPr>
      <w:r w:rsidRPr="00BE559E">
        <w:rPr>
          <w:rFonts w:eastAsia="Times New Roman" w:cstheme="minorHAnsi"/>
          <w:b/>
          <w:spacing w:val="-3"/>
        </w:rPr>
        <w:lastRenderedPageBreak/>
        <w:t>C. Impact Objectives</w:t>
      </w:r>
    </w:p>
    <w:p w14:paraId="7FD4E1C0" w14:textId="77777777" w:rsidR="007A260B" w:rsidRPr="00BE559E" w:rsidRDefault="007A260B" w:rsidP="007A260B">
      <w:pPr>
        <w:suppressAutoHyphens/>
        <w:spacing w:after="0" w:line="240" w:lineRule="auto"/>
        <w:ind w:left="720"/>
        <w:rPr>
          <w:rFonts w:eastAsia="Times New Roman" w:cstheme="minorHAnsi"/>
          <w:spacing w:val="-3"/>
        </w:rPr>
      </w:pPr>
      <w:r w:rsidRPr="00BE559E">
        <w:rPr>
          <w:rFonts w:eastAsia="Times New Roman" w:cstheme="minorHAnsi"/>
          <w:spacing w:val="-3"/>
        </w:rPr>
        <w:t xml:space="preserve">Contractor shall meet the following outcomes: </w:t>
      </w:r>
    </w:p>
    <w:p w14:paraId="24E58C18" w14:textId="77777777" w:rsidR="007A260B" w:rsidRPr="00BE559E" w:rsidRDefault="007A260B" w:rsidP="007A260B">
      <w:pPr>
        <w:suppressAutoHyphens/>
        <w:spacing w:after="0" w:line="240" w:lineRule="auto"/>
        <w:ind w:left="720"/>
        <w:rPr>
          <w:rFonts w:eastAsia="Times New Roman" w:cstheme="minorHAnsi"/>
          <w:spacing w:val="-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133"/>
        <w:gridCol w:w="2251"/>
      </w:tblGrid>
      <w:tr w:rsidR="007A260B" w:rsidRPr="00BE559E" w14:paraId="0F361ADA" w14:textId="77777777" w:rsidTr="007A260B">
        <w:tc>
          <w:tcPr>
            <w:tcW w:w="3510" w:type="dxa"/>
            <w:shd w:val="clear" w:color="auto" w:fill="000000"/>
            <w:vAlign w:val="center"/>
          </w:tcPr>
          <w:p w14:paraId="153C4C9D"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Impact Objective</w:t>
            </w:r>
          </w:p>
        </w:tc>
        <w:tc>
          <w:tcPr>
            <w:tcW w:w="3420" w:type="dxa"/>
            <w:shd w:val="clear" w:color="auto" w:fill="000000"/>
            <w:vAlign w:val="center"/>
          </w:tcPr>
          <w:p w14:paraId="4553D8FC"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 xml:space="preserve">“Is anyone better off?” </w:t>
            </w:r>
          </w:p>
          <w:p w14:paraId="3CB80CFF"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Performance Measure</w:t>
            </w:r>
          </w:p>
        </w:tc>
        <w:tc>
          <w:tcPr>
            <w:tcW w:w="2430" w:type="dxa"/>
            <w:shd w:val="clear" w:color="auto" w:fill="000000"/>
            <w:vAlign w:val="center"/>
          </w:tcPr>
          <w:p w14:paraId="7BD7571E" w14:textId="77777777" w:rsidR="007A260B" w:rsidRPr="00BE559E" w:rsidRDefault="007A260B" w:rsidP="007A260B">
            <w:pPr>
              <w:spacing w:after="0" w:line="240" w:lineRule="auto"/>
              <w:jc w:val="center"/>
              <w:rPr>
                <w:rFonts w:eastAsia="Times New Roman" w:cstheme="minorHAnsi"/>
                <w:b/>
              </w:rPr>
            </w:pPr>
            <w:r w:rsidRPr="00BE559E">
              <w:rPr>
                <w:rFonts w:eastAsia="Times New Roman" w:cstheme="minorHAnsi"/>
                <w:b/>
              </w:rPr>
              <w:t>Data Collection Tool</w:t>
            </w:r>
          </w:p>
        </w:tc>
      </w:tr>
      <w:tr w:rsidR="007A260B" w:rsidRPr="00BE559E" w14:paraId="55D4CDD2" w14:textId="77777777" w:rsidTr="007A260B">
        <w:tc>
          <w:tcPr>
            <w:tcW w:w="3510" w:type="dxa"/>
            <w:shd w:val="clear" w:color="auto" w:fill="auto"/>
          </w:tcPr>
          <w:p w14:paraId="29B0E7E7" w14:textId="77777777" w:rsidR="007A260B" w:rsidRPr="00BE559E" w:rsidRDefault="007A260B" w:rsidP="003A5F07">
            <w:pPr>
              <w:numPr>
                <w:ilvl w:val="0"/>
                <w:numId w:val="42"/>
              </w:numPr>
              <w:tabs>
                <w:tab w:val="left" w:pos="350"/>
              </w:tabs>
              <w:spacing w:after="0" w:line="240" w:lineRule="auto"/>
              <w:ind w:left="350"/>
              <w:contextualSpacing/>
              <w:rPr>
                <w:rFonts w:eastAsia="Times New Roman" w:cstheme="minorHAnsi"/>
              </w:rPr>
            </w:pPr>
            <w:r w:rsidRPr="00BE559E">
              <w:rPr>
                <w:rFonts w:eastAsia="Times New Roman" w:cstheme="minorHAnsi"/>
              </w:rPr>
              <w:t>By June 30, 2020, 50% (n=270) of patients will have had at least 3 visits, on separate days, within the first six months of program participation</w:t>
            </w:r>
          </w:p>
        </w:tc>
        <w:tc>
          <w:tcPr>
            <w:tcW w:w="3420" w:type="dxa"/>
            <w:shd w:val="clear" w:color="auto" w:fill="auto"/>
          </w:tcPr>
          <w:p w14:paraId="02BD4012"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patients with at least 3 visits on separate dates within the first six months of program participation</w:t>
            </w:r>
          </w:p>
        </w:tc>
        <w:tc>
          <w:tcPr>
            <w:tcW w:w="2430" w:type="dxa"/>
            <w:shd w:val="clear" w:color="auto" w:fill="auto"/>
          </w:tcPr>
          <w:p w14:paraId="314F9A07"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NextGen EHR</w:t>
            </w:r>
          </w:p>
        </w:tc>
      </w:tr>
      <w:tr w:rsidR="007A260B" w:rsidRPr="00BE559E" w14:paraId="29816BF3" w14:textId="77777777" w:rsidTr="007A260B">
        <w:tc>
          <w:tcPr>
            <w:tcW w:w="3510" w:type="dxa"/>
            <w:shd w:val="clear" w:color="auto" w:fill="auto"/>
          </w:tcPr>
          <w:p w14:paraId="5FE8C282" w14:textId="77777777" w:rsidR="007A260B" w:rsidRPr="00BE559E" w:rsidRDefault="007A260B" w:rsidP="003A5F07">
            <w:pPr>
              <w:numPr>
                <w:ilvl w:val="0"/>
                <w:numId w:val="42"/>
              </w:numPr>
              <w:tabs>
                <w:tab w:val="left" w:pos="350"/>
              </w:tabs>
              <w:spacing w:after="0" w:line="240" w:lineRule="auto"/>
              <w:ind w:left="350"/>
              <w:contextualSpacing/>
              <w:rPr>
                <w:rFonts w:eastAsia="Times New Roman" w:cstheme="minorHAnsi"/>
              </w:rPr>
            </w:pPr>
            <w:r w:rsidRPr="00BE559E">
              <w:rPr>
                <w:rFonts w:eastAsia="Times New Roman" w:cstheme="minorHAnsi"/>
              </w:rPr>
              <w:t xml:space="preserve">By June 30, 2020, LMC-Trust Clinic will improve access to its service providers (w/billable </w:t>
            </w:r>
            <w:proofErr w:type="spellStart"/>
            <w:r w:rsidRPr="00BE559E">
              <w:rPr>
                <w:rFonts w:eastAsia="Times New Roman" w:cstheme="minorHAnsi"/>
              </w:rPr>
              <w:t>svcs</w:t>
            </w:r>
            <w:proofErr w:type="spellEnd"/>
            <w:r w:rsidRPr="00BE559E">
              <w:rPr>
                <w:rFonts w:eastAsia="Times New Roman" w:cstheme="minorHAnsi"/>
              </w:rPr>
              <w:t>. /activities) by increasing the number of walk-in encounters completed by 30%.</w:t>
            </w:r>
          </w:p>
          <w:p w14:paraId="7F7AF187" w14:textId="77777777" w:rsidR="007A260B" w:rsidRPr="00BE559E" w:rsidRDefault="007A260B" w:rsidP="007A260B">
            <w:pPr>
              <w:tabs>
                <w:tab w:val="left" w:pos="350"/>
              </w:tabs>
              <w:spacing w:after="0" w:line="240" w:lineRule="auto"/>
              <w:ind w:left="350"/>
              <w:contextualSpacing/>
              <w:rPr>
                <w:rFonts w:eastAsia="Times New Roman" w:cstheme="minorHAnsi"/>
              </w:rPr>
            </w:pPr>
          </w:p>
        </w:tc>
        <w:tc>
          <w:tcPr>
            <w:tcW w:w="3420" w:type="dxa"/>
            <w:shd w:val="clear" w:color="auto" w:fill="auto"/>
          </w:tcPr>
          <w:p w14:paraId="2A90D55C"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increase in completed walk-in encounters by service providers billing for services/activities.</w:t>
            </w:r>
          </w:p>
        </w:tc>
        <w:tc>
          <w:tcPr>
            <w:tcW w:w="2430" w:type="dxa"/>
            <w:shd w:val="clear" w:color="auto" w:fill="auto"/>
          </w:tcPr>
          <w:p w14:paraId="1155F414"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NextGen EHR</w:t>
            </w:r>
          </w:p>
        </w:tc>
      </w:tr>
      <w:tr w:rsidR="007A260B" w:rsidRPr="00BE559E" w14:paraId="39B7BB6B" w14:textId="77777777" w:rsidTr="007A260B">
        <w:tc>
          <w:tcPr>
            <w:tcW w:w="3510" w:type="dxa"/>
            <w:shd w:val="clear" w:color="auto" w:fill="auto"/>
          </w:tcPr>
          <w:p w14:paraId="65170418" w14:textId="77777777" w:rsidR="007A260B" w:rsidRPr="00BE559E" w:rsidRDefault="007A260B" w:rsidP="003A5F07">
            <w:pPr>
              <w:numPr>
                <w:ilvl w:val="0"/>
                <w:numId w:val="42"/>
              </w:numPr>
              <w:tabs>
                <w:tab w:val="left" w:pos="350"/>
              </w:tabs>
              <w:spacing w:after="0" w:line="240" w:lineRule="auto"/>
              <w:ind w:left="350"/>
              <w:contextualSpacing/>
              <w:rPr>
                <w:rFonts w:eastAsia="Times New Roman" w:cstheme="minorHAnsi"/>
              </w:rPr>
            </w:pPr>
            <w:r w:rsidRPr="00BE559E">
              <w:rPr>
                <w:rFonts w:eastAsia="Times New Roman" w:cstheme="minorHAnsi"/>
              </w:rPr>
              <w:t>By June 30, 2020, 65% of all patients diagnosed with Hep C will be cured.</w:t>
            </w:r>
          </w:p>
          <w:p w14:paraId="3F04FD1D" w14:textId="77777777" w:rsidR="007A260B" w:rsidRPr="00BE559E" w:rsidRDefault="007A260B" w:rsidP="007A260B">
            <w:pPr>
              <w:tabs>
                <w:tab w:val="left" w:pos="350"/>
              </w:tabs>
              <w:spacing w:after="0" w:line="240" w:lineRule="auto"/>
              <w:ind w:left="350" w:hanging="360"/>
              <w:contextualSpacing/>
              <w:rPr>
                <w:rFonts w:eastAsia="Times New Roman" w:cstheme="minorHAnsi"/>
              </w:rPr>
            </w:pPr>
          </w:p>
          <w:p w14:paraId="3D6F06B2" w14:textId="77777777" w:rsidR="007A260B" w:rsidRPr="00BE559E" w:rsidRDefault="007A260B" w:rsidP="003A5F07">
            <w:pPr>
              <w:numPr>
                <w:ilvl w:val="0"/>
                <w:numId w:val="42"/>
              </w:numPr>
              <w:tabs>
                <w:tab w:val="left" w:pos="350"/>
              </w:tabs>
              <w:spacing w:after="0" w:line="240" w:lineRule="auto"/>
              <w:ind w:left="350"/>
              <w:contextualSpacing/>
              <w:rPr>
                <w:rFonts w:eastAsia="Times New Roman" w:cstheme="minorHAnsi"/>
              </w:rPr>
            </w:pPr>
            <w:r w:rsidRPr="00BE559E">
              <w:rPr>
                <w:rFonts w:eastAsia="Times New Roman" w:cstheme="minorHAnsi"/>
              </w:rPr>
              <w:t>By June 30, 2020, 30% of all patients with a positive HIV result will achieve viral control</w:t>
            </w:r>
          </w:p>
          <w:p w14:paraId="6760A73D" w14:textId="77777777" w:rsidR="007A260B" w:rsidRPr="00BE559E" w:rsidRDefault="007A260B" w:rsidP="007A260B">
            <w:pPr>
              <w:tabs>
                <w:tab w:val="left" w:pos="350"/>
              </w:tabs>
              <w:spacing w:after="0" w:line="240" w:lineRule="auto"/>
              <w:ind w:left="350" w:hanging="360"/>
              <w:contextualSpacing/>
              <w:rPr>
                <w:rFonts w:eastAsia="Times New Roman" w:cstheme="minorHAnsi"/>
              </w:rPr>
            </w:pPr>
          </w:p>
          <w:p w14:paraId="01FCC16E" w14:textId="77777777" w:rsidR="007A260B" w:rsidRPr="00BE559E" w:rsidRDefault="007A260B" w:rsidP="007A260B">
            <w:pPr>
              <w:spacing w:after="0" w:line="240" w:lineRule="auto"/>
              <w:ind w:left="350"/>
              <w:contextualSpacing/>
              <w:rPr>
                <w:rFonts w:eastAsia="Times New Roman" w:cstheme="minorHAnsi"/>
              </w:rPr>
            </w:pPr>
          </w:p>
          <w:p w14:paraId="58954C83" w14:textId="77777777" w:rsidR="007A260B" w:rsidRPr="00BE559E" w:rsidRDefault="007A260B" w:rsidP="003A5F07">
            <w:pPr>
              <w:numPr>
                <w:ilvl w:val="0"/>
                <w:numId w:val="42"/>
              </w:numPr>
              <w:tabs>
                <w:tab w:val="left" w:pos="350"/>
              </w:tabs>
              <w:spacing w:after="0" w:line="240" w:lineRule="auto"/>
              <w:ind w:left="350"/>
              <w:contextualSpacing/>
              <w:rPr>
                <w:rFonts w:eastAsia="Times New Roman" w:cstheme="minorHAnsi"/>
              </w:rPr>
            </w:pPr>
            <w:r w:rsidRPr="00BE559E">
              <w:rPr>
                <w:rFonts w:eastAsia="Times New Roman" w:cstheme="minorHAnsi"/>
              </w:rPr>
              <w:t xml:space="preserve">By June 30, 2020, 50% of active patients with a hypertension diagnosis will achieve blood pressure control. </w:t>
            </w:r>
          </w:p>
          <w:p w14:paraId="72A5163B" w14:textId="77777777" w:rsidR="007A260B" w:rsidRPr="00BE559E" w:rsidRDefault="007A260B" w:rsidP="007A260B">
            <w:pPr>
              <w:tabs>
                <w:tab w:val="left" w:pos="350"/>
              </w:tabs>
              <w:spacing w:after="0" w:line="240" w:lineRule="auto"/>
              <w:ind w:left="350" w:hanging="360"/>
              <w:contextualSpacing/>
              <w:rPr>
                <w:rFonts w:eastAsia="Times New Roman" w:cstheme="minorHAnsi"/>
              </w:rPr>
            </w:pPr>
          </w:p>
          <w:p w14:paraId="4252C1B5" w14:textId="77777777" w:rsidR="007A260B" w:rsidRPr="00BE559E" w:rsidRDefault="007A260B" w:rsidP="007A260B">
            <w:pPr>
              <w:tabs>
                <w:tab w:val="left" w:pos="350"/>
              </w:tabs>
              <w:spacing w:after="0" w:line="240" w:lineRule="auto"/>
              <w:ind w:left="350" w:hanging="360"/>
              <w:contextualSpacing/>
              <w:rPr>
                <w:rFonts w:eastAsia="Times New Roman" w:cstheme="minorHAnsi"/>
              </w:rPr>
            </w:pPr>
          </w:p>
          <w:p w14:paraId="7BDE025C" w14:textId="77777777" w:rsidR="007A260B" w:rsidRPr="00BE559E" w:rsidRDefault="007A260B" w:rsidP="003A5F07">
            <w:pPr>
              <w:numPr>
                <w:ilvl w:val="0"/>
                <w:numId w:val="42"/>
              </w:numPr>
              <w:tabs>
                <w:tab w:val="left" w:pos="350"/>
              </w:tabs>
              <w:spacing w:after="0" w:line="240" w:lineRule="auto"/>
              <w:ind w:left="350"/>
              <w:contextualSpacing/>
              <w:rPr>
                <w:rFonts w:eastAsia="Times New Roman" w:cstheme="minorHAnsi"/>
              </w:rPr>
            </w:pPr>
            <w:r w:rsidRPr="00BE559E">
              <w:rPr>
                <w:rFonts w:eastAsia="Times New Roman" w:cstheme="minorHAnsi"/>
              </w:rPr>
              <w:t>By June 30, 2020, 80% of active patients diagnosed with diabetes achieve HbA1c control</w:t>
            </w:r>
          </w:p>
        </w:tc>
        <w:tc>
          <w:tcPr>
            <w:tcW w:w="3420" w:type="dxa"/>
            <w:shd w:val="clear" w:color="auto" w:fill="auto"/>
          </w:tcPr>
          <w:p w14:paraId="0F0D79D0"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patients diagnosed with Hep C who were cured.</w:t>
            </w:r>
          </w:p>
          <w:p w14:paraId="1306D3BE"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07F5D5D3"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7D18C329"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patients screened positive for HIV with an undetectable viral load &lt;20 copies</w:t>
            </w:r>
          </w:p>
          <w:p w14:paraId="3A03EEFC"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43F41363"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05988EA4"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active patients screened positive for hypertension with last SBP &lt;140mm hg and last DBP &lt; 90mm hg</w:t>
            </w:r>
          </w:p>
          <w:p w14:paraId="48A4DC9B"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77AFF488"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3444F786"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54D89BBB"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active patients screened positive for diabetes who achieve HbA1c control (&lt;9%)</w:t>
            </w:r>
          </w:p>
        </w:tc>
        <w:tc>
          <w:tcPr>
            <w:tcW w:w="2430" w:type="dxa"/>
            <w:shd w:val="clear" w:color="auto" w:fill="auto"/>
          </w:tcPr>
          <w:p w14:paraId="14DB3CCA"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NextGen EHR</w:t>
            </w:r>
          </w:p>
        </w:tc>
      </w:tr>
      <w:tr w:rsidR="007A260B" w:rsidRPr="00BE559E" w14:paraId="15E689D1" w14:textId="77777777" w:rsidTr="007A260B">
        <w:tc>
          <w:tcPr>
            <w:tcW w:w="3510" w:type="dxa"/>
            <w:shd w:val="clear" w:color="auto" w:fill="auto"/>
          </w:tcPr>
          <w:p w14:paraId="589DCDE3" w14:textId="77777777" w:rsidR="007A260B" w:rsidRPr="00BE559E" w:rsidRDefault="007A260B" w:rsidP="003A5F07">
            <w:pPr>
              <w:numPr>
                <w:ilvl w:val="0"/>
                <w:numId w:val="48"/>
              </w:numPr>
              <w:tabs>
                <w:tab w:val="left" w:pos="345"/>
              </w:tabs>
              <w:spacing w:after="0" w:line="240" w:lineRule="auto"/>
              <w:ind w:left="345" w:hanging="345"/>
              <w:contextualSpacing/>
              <w:rPr>
                <w:rFonts w:eastAsia="Times New Roman" w:cstheme="minorHAnsi"/>
              </w:rPr>
            </w:pPr>
            <w:r w:rsidRPr="00BE559E">
              <w:rPr>
                <w:rFonts w:eastAsia="Times New Roman" w:cstheme="minorHAnsi"/>
              </w:rPr>
              <w:t>By June 30, 2020, 80% of respondents who completed a HCH patient experience survey indicate they would refer friends/family to TRUST</w:t>
            </w:r>
          </w:p>
        </w:tc>
        <w:tc>
          <w:tcPr>
            <w:tcW w:w="3420" w:type="dxa"/>
            <w:shd w:val="clear" w:color="auto" w:fill="auto"/>
          </w:tcPr>
          <w:p w14:paraId="38F06B63"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respondents who indicated they would refer friends/family to TRUST</w:t>
            </w:r>
          </w:p>
        </w:tc>
        <w:tc>
          <w:tcPr>
            <w:tcW w:w="2430" w:type="dxa"/>
            <w:shd w:val="clear" w:color="auto" w:fill="auto"/>
          </w:tcPr>
          <w:p w14:paraId="7A547A58"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 xml:space="preserve">HCH Patient Survey </w:t>
            </w:r>
            <w:proofErr w:type="spellStart"/>
            <w:r w:rsidRPr="00BE559E">
              <w:rPr>
                <w:rFonts w:eastAsia="Times New Roman" w:cstheme="minorHAnsi"/>
              </w:rPr>
              <w:t>surveygizmo</w:t>
            </w:r>
            <w:proofErr w:type="spellEnd"/>
          </w:p>
        </w:tc>
      </w:tr>
      <w:tr w:rsidR="007A260B" w:rsidRPr="00BE559E" w14:paraId="62C66875" w14:textId="77777777" w:rsidTr="007A260B">
        <w:tc>
          <w:tcPr>
            <w:tcW w:w="3510" w:type="dxa"/>
            <w:shd w:val="clear" w:color="auto" w:fill="auto"/>
          </w:tcPr>
          <w:p w14:paraId="4841D68A" w14:textId="77777777" w:rsidR="007A260B" w:rsidRPr="00BE559E" w:rsidRDefault="007A260B" w:rsidP="003A5F07">
            <w:pPr>
              <w:numPr>
                <w:ilvl w:val="0"/>
                <w:numId w:val="48"/>
              </w:numPr>
              <w:tabs>
                <w:tab w:val="left" w:pos="345"/>
              </w:tabs>
              <w:spacing w:after="0" w:line="240" w:lineRule="auto"/>
              <w:ind w:left="345" w:hanging="345"/>
              <w:contextualSpacing/>
              <w:rPr>
                <w:rFonts w:eastAsia="Times New Roman" w:cstheme="minorHAnsi"/>
              </w:rPr>
            </w:pPr>
            <w:r w:rsidRPr="00BE559E">
              <w:rPr>
                <w:rFonts w:eastAsia="Times New Roman" w:cstheme="minorHAnsi"/>
              </w:rPr>
              <w:lastRenderedPageBreak/>
              <w:t>By June 30, 2019, the net promoter score for the Lifelong quarterly survey will improve by 15%</w:t>
            </w:r>
          </w:p>
        </w:tc>
        <w:tc>
          <w:tcPr>
            <w:tcW w:w="3420" w:type="dxa"/>
            <w:shd w:val="clear" w:color="auto" w:fill="auto"/>
          </w:tcPr>
          <w:p w14:paraId="20D04E24"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improvement in net promoter score</w:t>
            </w:r>
          </w:p>
        </w:tc>
        <w:tc>
          <w:tcPr>
            <w:tcW w:w="2430" w:type="dxa"/>
            <w:shd w:val="clear" w:color="auto" w:fill="auto"/>
          </w:tcPr>
          <w:p w14:paraId="72528508"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Lifelong Satisfaction Survey</w:t>
            </w:r>
          </w:p>
        </w:tc>
      </w:tr>
      <w:tr w:rsidR="007A260B" w:rsidRPr="00BE559E" w14:paraId="4DD55E8B" w14:textId="77777777" w:rsidTr="007A260B">
        <w:tc>
          <w:tcPr>
            <w:tcW w:w="3510" w:type="dxa"/>
            <w:shd w:val="clear" w:color="auto" w:fill="auto"/>
          </w:tcPr>
          <w:p w14:paraId="70A247B6" w14:textId="77777777" w:rsidR="007A260B" w:rsidRPr="00BE559E" w:rsidRDefault="007A260B" w:rsidP="003A5F07">
            <w:pPr>
              <w:numPr>
                <w:ilvl w:val="0"/>
                <w:numId w:val="48"/>
              </w:numPr>
              <w:tabs>
                <w:tab w:val="left" w:pos="345"/>
              </w:tabs>
              <w:spacing w:after="0" w:line="240" w:lineRule="auto"/>
              <w:ind w:left="345" w:hanging="345"/>
              <w:contextualSpacing/>
              <w:rPr>
                <w:rFonts w:eastAsia="Times New Roman" w:cstheme="minorHAnsi"/>
              </w:rPr>
            </w:pPr>
            <w:r w:rsidRPr="00BE559E">
              <w:rPr>
                <w:rFonts w:eastAsia="Times New Roman" w:cstheme="minorHAnsi"/>
              </w:rPr>
              <w:t>By June 30, 2020, 100% of new patients with at least two completed visits will have completed an integrated care plan</w:t>
            </w:r>
          </w:p>
        </w:tc>
        <w:tc>
          <w:tcPr>
            <w:tcW w:w="3420" w:type="dxa"/>
            <w:shd w:val="clear" w:color="auto" w:fill="auto"/>
          </w:tcPr>
          <w:p w14:paraId="1CA610F3"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patients who have an integrated care plan in their electronic health record.</w:t>
            </w:r>
          </w:p>
        </w:tc>
        <w:tc>
          <w:tcPr>
            <w:tcW w:w="2430" w:type="dxa"/>
            <w:shd w:val="clear" w:color="auto" w:fill="auto"/>
          </w:tcPr>
          <w:p w14:paraId="29E4E942"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NextGen EHR</w:t>
            </w:r>
          </w:p>
        </w:tc>
      </w:tr>
      <w:tr w:rsidR="007A260B" w:rsidRPr="00BE559E" w14:paraId="0F2F83FC" w14:textId="77777777" w:rsidTr="007A260B">
        <w:tc>
          <w:tcPr>
            <w:tcW w:w="3510" w:type="dxa"/>
            <w:shd w:val="clear" w:color="auto" w:fill="auto"/>
          </w:tcPr>
          <w:p w14:paraId="0D98E4F9" w14:textId="77777777" w:rsidR="007A260B" w:rsidRPr="00BE559E" w:rsidRDefault="007A260B" w:rsidP="003A5F07">
            <w:pPr>
              <w:numPr>
                <w:ilvl w:val="0"/>
                <w:numId w:val="48"/>
              </w:numPr>
              <w:tabs>
                <w:tab w:val="left" w:pos="345"/>
              </w:tabs>
              <w:spacing w:after="0" w:line="240" w:lineRule="auto"/>
              <w:ind w:left="345" w:hanging="345"/>
              <w:contextualSpacing/>
              <w:rPr>
                <w:rFonts w:eastAsia="Times New Roman" w:cstheme="minorHAnsi"/>
              </w:rPr>
            </w:pPr>
            <w:r w:rsidRPr="00BE559E">
              <w:rPr>
                <w:rFonts w:eastAsia="Times New Roman" w:cstheme="minorHAnsi"/>
              </w:rPr>
              <w:t xml:space="preserve">By June 30, 2020, at least 50% of housing referral specialist patients will have a completed CES assessment and appropriate housing readiness docs for high need patients (top 400 on by names list/CE list) –HMIS </w:t>
            </w:r>
          </w:p>
          <w:p w14:paraId="3D94DC34" w14:textId="77777777" w:rsidR="007A260B" w:rsidRPr="00BE559E" w:rsidRDefault="007A260B" w:rsidP="007A260B">
            <w:pPr>
              <w:tabs>
                <w:tab w:val="left" w:pos="345"/>
              </w:tabs>
              <w:spacing w:after="0" w:line="240" w:lineRule="auto"/>
              <w:ind w:left="345" w:hanging="345"/>
              <w:contextualSpacing/>
              <w:rPr>
                <w:rFonts w:eastAsia="Times New Roman" w:cstheme="minorHAnsi"/>
              </w:rPr>
            </w:pPr>
          </w:p>
          <w:p w14:paraId="12D09621" w14:textId="77777777" w:rsidR="007A260B" w:rsidRPr="00BE559E" w:rsidRDefault="007A260B" w:rsidP="003A5F07">
            <w:pPr>
              <w:numPr>
                <w:ilvl w:val="0"/>
                <w:numId w:val="48"/>
              </w:numPr>
              <w:tabs>
                <w:tab w:val="left" w:pos="345"/>
              </w:tabs>
              <w:spacing w:after="0" w:line="240" w:lineRule="auto"/>
              <w:ind w:left="345" w:hanging="345"/>
              <w:contextualSpacing/>
              <w:rPr>
                <w:rFonts w:eastAsia="Times New Roman" w:cstheme="minorHAnsi"/>
              </w:rPr>
            </w:pPr>
            <w:r w:rsidRPr="00BE559E">
              <w:rPr>
                <w:rFonts w:eastAsia="Times New Roman" w:cstheme="minorHAnsi"/>
              </w:rPr>
              <w:t>By June 30, 2020, 95% of qualified patients were connected to the coordinated entry system</w:t>
            </w:r>
          </w:p>
          <w:p w14:paraId="671C1E4B" w14:textId="77777777" w:rsidR="007A260B" w:rsidRPr="00BE559E" w:rsidRDefault="007A260B" w:rsidP="007A260B">
            <w:pPr>
              <w:tabs>
                <w:tab w:val="left" w:pos="345"/>
              </w:tabs>
              <w:spacing w:after="0" w:line="240" w:lineRule="auto"/>
              <w:ind w:left="345" w:hanging="345"/>
              <w:contextualSpacing/>
              <w:rPr>
                <w:rFonts w:eastAsia="Times New Roman" w:cstheme="minorHAnsi"/>
              </w:rPr>
            </w:pPr>
          </w:p>
        </w:tc>
        <w:tc>
          <w:tcPr>
            <w:tcW w:w="3420" w:type="dxa"/>
            <w:shd w:val="clear" w:color="auto" w:fill="auto"/>
          </w:tcPr>
          <w:p w14:paraId="3CC306D4"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of Housing Referral Specialist patients who completed CES assessment and appropriate housing readiness docs</w:t>
            </w:r>
          </w:p>
          <w:p w14:paraId="20E9B5DB"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40F246EF"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29981764"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4AC625A1"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2E9E6436" w14:textId="77777777" w:rsidR="007A260B" w:rsidRPr="00BE559E" w:rsidRDefault="007A260B" w:rsidP="003A5F07">
            <w:pPr>
              <w:numPr>
                <w:ilvl w:val="0"/>
                <w:numId w:val="40"/>
              </w:numPr>
              <w:tabs>
                <w:tab w:val="left" w:pos="254"/>
              </w:tabs>
              <w:spacing w:after="0" w:line="240" w:lineRule="auto"/>
              <w:ind w:left="254" w:hanging="180"/>
              <w:contextualSpacing/>
              <w:rPr>
                <w:rFonts w:eastAsia="Times New Roman" w:cstheme="minorHAnsi"/>
              </w:rPr>
            </w:pPr>
            <w:r w:rsidRPr="00BE559E">
              <w:rPr>
                <w:rFonts w:eastAsia="Times New Roman" w:cstheme="minorHAnsi"/>
              </w:rPr>
              <w:t>% qualified patients connected to coordinated entry system</w:t>
            </w:r>
          </w:p>
          <w:p w14:paraId="0D77337A" w14:textId="77777777" w:rsidR="007A260B" w:rsidRPr="00BE559E" w:rsidRDefault="007A260B" w:rsidP="007A260B">
            <w:pPr>
              <w:tabs>
                <w:tab w:val="left" w:pos="254"/>
              </w:tabs>
              <w:spacing w:after="0" w:line="240" w:lineRule="auto"/>
              <w:ind w:left="254" w:hanging="180"/>
              <w:contextualSpacing/>
              <w:rPr>
                <w:rFonts w:eastAsia="Times New Roman" w:cstheme="minorHAnsi"/>
              </w:rPr>
            </w:pPr>
          </w:p>
          <w:p w14:paraId="30FE8A37" w14:textId="77777777" w:rsidR="007A260B" w:rsidRPr="00BE559E" w:rsidRDefault="007A260B" w:rsidP="007A260B">
            <w:pPr>
              <w:tabs>
                <w:tab w:val="left" w:pos="254"/>
              </w:tabs>
              <w:spacing w:after="0" w:line="240" w:lineRule="auto"/>
              <w:ind w:left="254"/>
              <w:contextualSpacing/>
              <w:rPr>
                <w:rFonts w:eastAsia="Times New Roman" w:cstheme="minorHAnsi"/>
              </w:rPr>
            </w:pPr>
          </w:p>
        </w:tc>
        <w:tc>
          <w:tcPr>
            <w:tcW w:w="2430" w:type="dxa"/>
            <w:shd w:val="clear" w:color="auto" w:fill="auto"/>
          </w:tcPr>
          <w:p w14:paraId="300930FB"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Excel Worksheet</w:t>
            </w:r>
          </w:p>
          <w:p w14:paraId="6BA8CE38"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45FC2DA9"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767074D9"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533F9B79"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4A3C4780"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058FCB7A"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787DAFDA"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08D048AB" w14:textId="77777777" w:rsidR="007A260B" w:rsidRPr="00BE559E" w:rsidRDefault="007A260B" w:rsidP="007A260B">
            <w:pPr>
              <w:tabs>
                <w:tab w:val="left" w:pos="259"/>
              </w:tabs>
              <w:spacing w:after="0" w:line="240" w:lineRule="auto"/>
              <w:ind w:left="720"/>
              <w:contextualSpacing/>
              <w:rPr>
                <w:rFonts w:eastAsia="Times New Roman" w:cstheme="minorHAnsi"/>
              </w:rPr>
            </w:pPr>
          </w:p>
          <w:p w14:paraId="39806F02" w14:textId="77777777" w:rsidR="007A260B" w:rsidRPr="00BE559E" w:rsidRDefault="007A260B" w:rsidP="003A5F07">
            <w:pPr>
              <w:numPr>
                <w:ilvl w:val="0"/>
                <w:numId w:val="42"/>
              </w:numPr>
              <w:tabs>
                <w:tab w:val="left" w:pos="259"/>
              </w:tabs>
              <w:spacing w:after="0" w:line="240" w:lineRule="auto"/>
              <w:ind w:left="259" w:hanging="259"/>
              <w:contextualSpacing/>
              <w:rPr>
                <w:rFonts w:eastAsia="Times New Roman" w:cstheme="minorHAnsi"/>
              </w:rPr>
            </w:pPr>
            <w:r w:rsidRPr="00BE559E">
              <w:rPr>
                <w:rFonts w:eastAsia="Times New Roman" w:cstheme="minorHAnsi"/>
              </w:rPr>
              <w:t>HMIS/Clarity</w:t>
            </w:r>
          </w:p>
        </w:tc>
      </w:tr>
      <w:tr w:rsidR="007A260B" w:rsidRPr="00BE559E" w14:paraId="0AAA503E" w14:textId="77777777" w:rsidTr="007A260B">
        <w:tc>
          <w:tcPr>
            <w:tcW w:w="3510" w:type="dxa"/>
            <w:shd w:val="clear" w:color="auto" w:fill="auto"/>
          </w:tcPr>
          <w:p w14:paraId="2CE70F5F" w14:textId="77777777" w:rsidR="007A260B" w:rsidRPr="00BE559E" w:rsidRDefault="007A260B" w:rsidP="003A5F07">
            <w:pPr>
              <w:numPr>
                <w:ilvl w:val="0"/>
                <w:numId w:val="48"/>
              </w:numPr>
              <w:tabs>
                <w:tab w:val="left" w:pos="345"/>
              </w:tabs>
              <w:spacing w:after="0" w:line="240" w:lineRule="auto"/>
              <w:ind w:left="345" w:hanging="345"/>
              <w:contextualSpacing/>
              <w:rPr>
                <w:rFonts w:eastAsia="Times New Roman" w:cstheme="minorHAnsi"/>
              </w:rPr>
            </w:pPr>
            <w:r w:rsidRPr="00BE559E">
              <w:rPr>
                <w:rFonts w:eastAsia="Times New Roman" w:cstheme="minorHAnsi"/>
              </w:rPr>
              <w:t>By June 30, 2020, 80% of patients with Health Coach services received referrals for community based resources</w:t>
            </w:r>
          </w:p>
        </w:tc>
        <w:tc>
          <w:tcPr>
            <w:tcW w:w="3420" w:type="dxa"/>
            <w:shd w:val="clear" w:color="auto" w:fill="auto"/>
          </w:tcPr>
          <w:p w14:paraId="37458B86" w14:textId="77777777" w:rsidR="007A260B" w:rsidRPr="00BE559E" w:rsidRDefault="007A260B" w:rsidP="003A5F07">
            <w:pPr>
              <w:numPr>
                <w:ilvl w:val="0"/>
                <w:numId w:val="40"/>
              </w:numPr>
              <w:spacing w:after="0" w:line="240" w:lineRule="auto"/>
              <w:contextualSpacing/>
              <w:rPr>
                <w:rFonts w:eastAsia="Times New Roman" w:cstheme="minorHAnsi"/>
              </w:rPr>
            </w:pPr>
            <w:r w:rsidRPr="00BE559E">
              <w:rPr>
                <w:rFonts w:eastAsia="Times New Roman" w:cstheme="minorHAnsi"/>
              </w:rPr>
              <w:t>% of patients with Health Coach Services referred for community based resources.</w:t>
            </w:r>
          </w:p>
        </w:tc>
        <w:tc>
          <w:tcPr>
            <w:tcW w:w="2430" w:type="dxa"/>
            <w:shd w:val="clear" w:color="auto" w:fill="auto"/>
          </w:tcPr>
          <w:p w14:paraId="02066F9F" w14:textId="77777777" w:rsidR="007A260B" w:rsidRPr="00BE559E" w:rsidRDefault="007A260B" w:rsidP="007A260B">
            <w:pPr>
              <w:spacing w:after="0" w:line="240" w:lineRule="auto"/>
              <w:contextualSpacing/>
              <w:rPr>
                <w:rFonts w:eastAsia="Times New Roman" w:cstheme="minorHAnsi"/>
              </w:rPr>
            </w:pPr>
            <w:r w:rsidRPr="00BE559E">
              <w:rPr>
                <w:rFonts w:eastAsia="Times New Roman" w:cstheme="minorHAnsi"/>
              </w:rPr>
              <w:t>NextGen HER</w:t>
            </w:r>
          </w:p>
          <w:p w14:paraId="4BF4D55E" w14:textId="77777777" w:rsidR="007A260B" w:rsidRPr="00BE559E" w:rsidRDefault="007A260B" w:rsidP="007A260B">
            <w:pPr>
              <w:spacing w:after="0" w:line="240" w:lineRule="auto"/>
              <w:contextualSpacing/>
              <w:rPr>
                <w:rFonts w:eastAsia="Times New Roman" w:cstheme="minorHAnsi"/>
              </w:rPr>
            </w:pPr>
            <w:r w:rsidRPr="00BE559E">
              <w:rPr>
                <w:rFonts w:eastAsia="Times New Roman" w:cstheme="minorHAnsi"/>
              </w:rPr>
              <w:t>Housing tracking sheet</w:t>
            </w:r>
          </w:p>
        </w:tc>
      </w:tr>
    </w:tbl>
    <w:p w14:paraId="42D523E1" w14:textId="77777777" w:rsidR="007A260B" w:rsidRPr="00BE559E" w:rsidRDefault="007A260B" w:rsidP="007A260B">
      <w:pPr>
        <w:suppressAutoHyphens/>
        <w:spacing w:after="0" w:line="240" w:lineRule="auto"/>
        <w:ind w:left="720"/>
        <w:rPr>
          <w:rFonts w:eastAsia="Times New Roman" w:cstheme="minorHAnsi"/>
          <w:spacing w:val="-3"/>
        </w:rPr>
      </w:pPr>
    </w:p>
    <w:p w14:paraId="05CE41EA" w14:textId="77777777" w:rsidR="007A260B" w:rsidRPr="00BE559E" w:rsidRDefault="007A260B" w:rsidP="003A5F07">
      <w:pPr>
        <w:numPr>
          <w:ilvl w:val="0"/>
          <w:numId w:val="20"/>
        </w:numPr>
        <w:tabs>
          <w:tab w:val="left" w:pos="360"/>
        </w:tabs>
        <w:suppressAutoHyphens/>
        <w:spacing w:after="0" w:line="240" w:lineRule="auto"/>
        <w:ind w:left="360" w:hanging="360"/>
        <w:rPr>
          <w:rFonts w:eastAsia="Times New Roman" w:cstheme="minorHAnsi"/>
          <w:b/>
          <w:spacing w:val="-3"/>
        </w:rPr>
      </w:pPr>
      <w:r w:rsidRPr="00BE559E">
        <w:rPr>
          <w:rFonts w:eastAsia="Times New Roman" w:cstheme="minorHAnsi"/>
          <w:b/>
          <w:spacing w:val="-3"/>
        </w:rPr>
        <w:t xml:space="preserve">Reporting and Evaluation Requirements </w:t>
      </w:r>
    </w:p>
    <w:p w14:paraId="54C352F2" w14:textId="77777777" w:rsidR="007A260B" w:rsidRPr="00BE559E" w:rsidRDefault="007A260B" w:rsidP="007A260B">
      <w:pPr>
        <w:tabs>
          <w:tab w:val="left" w:pos="0"/>
          <w:tab w:val="num" w:pos="360"/>
        </w:tabs>
        <w:suppressAutoHyphens/>
        <w:spacing w:after="0" w:line="240" w:lineRule="auto"/>
        <w:ind w:left="540" w:hanging="547"/>
        <w:rPr>
          <w:rFonts w:eastAsia="Times New Roman" w:cstheme="minorHAnsi"/>
          <w:b/>
          <w:spacing w:val="-3"/>
        </w:rPr>
      </w:pPr>
    </w:p>
    <w:p w14:paraId="6451FCCE" w14:textId="77777777" w:rsidR="007A260B" w:rsidRPr="00BE559E" w:rsidRDefault="007A260B" w:rsidP="003A5F07">
      <w:pPr>
        <w:numPr>
          <w:ilvl w:val="0"/>
          <w:numId w:val="25"/>
        </w:numPr>
        <w:suppressAutoHyphens/>
        <w:spacing w:after="0" w:line="240" w:lineRule="auto"/>
        <w:rPr>
          <w:rFonts w:eastAsia="Times New Roman" w:cstheme="minorHAnsi"/>
          <w:b/>
        </w:rPr>
      </w:pPr>
      <w:r w:rsidRPr="00BE559E">
        <w:rPr>
          <w:rFonts w:eastAsia="Times New Roman" w:cstheme="minorHAnsi"/>
          <w:b/>
        </w:rPr>
        <w:t xml:space="preserve">Reporting Requirements </w:t>
      </w:r>
    </w:p>
    <w:p w14:paraId="385C6472" w14:textId="77777777" w:rsidR="007A260B" w:rsidRPr="00BE559E" w:rsidRDefault="007A260B" w:rsidP="007A260B">
      <w:pPr>
        <w:spacing w:after="0" w:line="240" w:lineRule="auto"/>
        <w:ind w:left="990"/>
        <w:jc w:val="both"/>
        <w:rPr>
          <w:rFonts w:eastAsia="Times New Roman" w:cstheme="minorHAnsi"/>
        </w:rPr>
      </w:pPr>
    </w:p>
    <w:p w14:paraId="4B863BAF" w14:textId="79E5085B" w:rsidR="007A260B" w:rsidRPr="00BE559E" w:rsidRDefault="007A260B" w:rsidP="007A260B">
      <w:pPr>
        <w:spacing w:after="0" w:line="240" w:lineRule="auto"/>
        <w:ind w:left="990"/>
        <w:jc w:val="both"/>
        <w:rPr>
          <w:rFonts w:eastAsia="Times New Roman" w:cstheme="minorHAnsi"/>
        </w:rPr>
      </w:pPr>
      <w:r w:rsidRPr="00BE559E">
        <w:rPr>
          <w:rFonts w:eastAsia="Times New Roman" w:cstheme="minorHAnsi"/>
        </w:rPr>
        <w:t xml:space="preserve">Monthly reports shall be due by the </w:t>
      </w:r>
      <w:r w:rsidR="007651C5">
        <w:rPr>
          <w:rFonts w:eastAsia="Times New Roman" w:cstheme="minorHAnsi"/>
        </w:rPr>
        <w:t>20</w:t>
      </w:r>
      <w:r w:rsidRPr="00BE559E">
        <w:rPr>
          <w:rFonts w:eastAsia="Times New Roman" w:cstheme="minorHAnsi"/>
          <w:vertAlign w:val="superscript"/>
        </w:rPr>
        <w:t>th</w:t>
      </w:r>
      <w:r w:rsidRPr="00BE559E">
        <w:rPr>
          <w:rFonts w:eastAsia="Times New Roman" w:cstheme="minorHAnsi"/>
        </w:rPr>
        <w:t xml:space="preserve"> day of the month following the end of the month. Quarterly reports shall be due by the </w:t>
      </w:r>
      <w:r w:rsidR="007651C5">
        <w:rPr>
          <w:rFonts w:eastAsia="Times New Roman" w:cstheme="minorHAnsi"/>
        </w:rPr>
        <w:t>20</w:t>
      </w:r>
      <w:r w:rsidR="007651C5" w:rsidRPr="007651C5">
        <w:rPr>
          <w:rFonts w:eastAsia="Times New Roman" w:cstheme="minorHAnsi"/>
          <w:vertAlign w:val="superscript"/>
        </w:rPr>
        <w:t>th</w:t>
      </w:r>
      <w:r w:rsidR="007651C5">
        <w:rPr>
          <w:rFonts w:eastAsia="Times New Roman" w:cstheme="minorHAnsi"/>
        </w:rPr>
        <w:t xml:space="preserve"> </w:t>
      </w:r>
      <w:r w:rsidR="007651C5" w:rsidRPr="00BE559E">
        <w:rPr>
          <w:rFonts w:eastAsia="Times New Roman" w:cstheme="minorHAnsi"/>
        </w:rPr>
        <w:t>day</w:t>
      </w:r>
      <w:r w:rsidRPr="00BE559E">
        <w:rPr>
          <w:rFonts w:eastAsia="Times New Roman" w:cstheme="minorHAnsi"/>
        </w:rPr>
        <w:t xml:space="preserve"> of the month following the end of the quarter.  Annual UDS Report shall be due January 15</w:t>
      </w:r>
      <w:r w:rsidRPr="00BE559E">
        <w:rPr>
          <w:rFonts w:eastAsia="Times New Roman" w:cstheme="minorHAnsi"/>
          <w:vertAlign w:val="superscript"/>
        </w:rPr>
        <w:t>th</w:t>
      </w:r>
      <w:r w:rsidRPr="00BE559E">
        <w:rPr>
          <w:rFonts w:eastAsia="Times New Roman" w:cstheme="minorHAnsi"/>
        </w:rPr>
        <w:t xml:space="preserve"> 2020.</w:t>
      </w:r>
    </w:p>
    <w:p w14:paraId="77AC9358" w14:textId="77777777" w:rsidR="007A260B" w:rsidRPr="00BE559E" w:rsidRDefault="007A260B" w:rsidP="007A260B">
      <w:pPr>
        <w:spacing w:after="0" w:line="240" w:lineRule="auto"/>
        <w:ind w:left="990"/>
        <w:jc w:val="both"/>
        <w:rPr>
          <w:rFonts w:eastAsia="Times New Roman" w:cstheme="minorHAnsi"/>
        </w:rPr>
      </w:pPr>
    </w:p>
    <w:p w14:paraId="329D90F4" w14:textId="77777777" w:rsidR="007A260B" w:rsidRPr="00BE559E" w:rsidRDefault="007A260B" w:rsidP="007A260B">
      <w:pPr>
        <w:spacing w:after="0" w:line="240" w:lineRule="auto"/>
        <w:ind w:left="990"/>
        <w:jc w:val="both"/>
        <w:rPr>
          <w:rFonts w:eastAsia="Times New Roman" w:cstheme="minorHAnsi"/>
        </w:rPr>
      </w:pPr>
      <w:r w:rsidRPr="00BE559E">
        <w:rPr>
          <w:rFonts w:eastAsia="Times New Roman" w:cstheme="minorHAnsi"/>
        </w:rPr>
        <w:t>Contractor is required to enter Result Based Accountability (RBA) Measures in the County’s Clear Impact Software by the 15</w:t>
      </w:r>
      <w:r w:rsidRPr="00BE559E">
        <w:rPr>
          <w:rFonts w:eastAsia="Times New Roman" w:cstheme="minorHAnsi"/>
          <w:vertAlign w:val="superscript"/>
        </w:rPr>
        <w:t>th</w:t>
      </w:r>
      <w:r w:rsidRPr="00BE559E">
        <w:rPr>
          <w:rFonts w:eastAsia="Times New Roman" w:cstheme="minorHAnsi"/>
        </w:rPr>
        <w:t xml:space="preserve"> of the month.</w:t>
      </w:r>
    </w:p>
    <w:p w14:paraId="61CEAF63" w14:textId="77777777" w:rsidR="007A260B" w:rsidRPr="00BE559E" w:rsidRDefault="007A260B" w:rsidP="007A260B">
      <w:pPr>
        <w:tabs>
          <w:tab w:val="left" w:pos="1080"/>
        </w:tabs>
        <w:spacing w:after="0" w:line="240" w:lineRule="auto"/>
        <w:ind w:left="1080"/>
        <w:rPr>
          <w:rFonts w:eastAsia="Times New Roman" w:cstheme="minorHAnsi"/>
          <w:i/>
        </w:rPr>
      </w:pPr>
    </w:p>
    <w:p w14:paraId="512B657F" w14:textId="77777777" w:rsidR="007A260B" w:rsidRPr="00BE559E" w:rsidRDefault="007A260B" w:rsidP="003A5F07">
      <w:pPr>
        <w:numPr>
          <w:ilvl w:val="0"/>
          <w:numId w:val="19"/>
        </w:numPr>
        <w:tabs>
          <w:tab w:val="left" w:pos="1080"/>
        </w:tabs>
        <w:spacing w:after="0" w:line="240" w:lineRule="auto"/>
        <w:ind w:left="1080"/>
        <w:rPr>
          <w:rFonts w:eastAsia="Times New Roman" w:cstheme="minorHAnsi"/>
          <w:i/>
        </w:rPr>
      </w:pPr>
      <w:r w:rsidRPr="00BE559E">
        <w:rPr>
          <w:rFonts w:eastAsia="Times New Roman" w:cstheme="minorHAnsi"/>
          <w:b/>
        </w:rPr>
        <w:t xml:space="preserve">Process Performance Measures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7A260B" w:rsidRPr="00BE559E" w14:paraId="502999FE" w14:textId="77777777" w:rsidTr="007A260B">
        <w:tc>
          <w:tcPr>
            <w:tcW w:w="9000" w:type="dxa"/>
            <w:shd w:val="clear" w:color="auto" w:fill="auto"/>
          </w:tcPr>
          <w:p w14:paraId="08E18EA2"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new unduplicated Trust patients who received integrated primary care services</w:t>
            </w:r>
          </w:p>
        </w:tc>
      </w:tr>
      <w:tr w:rsidR="007A260B" w:rsidRPr="00BE559E" w14:paraId="5A2C3EB9" w14:textId="77777777" w:rsidTr="007A260B">
        <w:tc>
          <w:tcPr>
            <w:tcW w:w="9000" w:type="dxa"/>
            <w:shd w:val="clear" w:color="auto" w:fill="auto"/>
          </w:tcPr>
          <w:p w14:paraId="67058781"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active patients (patients with 3 or more face-to-face visits in 12 months with at least 1 PCP visit)</w:t>
            </w:r>
          </w:p>
        </w:tc>
      </w:tr>
      <w:tr w:rsidR="007A260B" w:rsidRPr="00BE559E" w14:paraId="36E175E1" w14:textId="77777777" w:rsidTr="007A260B">
        <w:tc>
          <w:tcPr>
            <w:tcW w:w="9000" w:type="dxa"/>
            <w:shd w:val="clear" w:color="auto" w:fill="auto"/>
          </w:tcPr>
          <w:p w14:paraId="6E6F1765"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walk-in medical encounters (billable/non-billable)</w:t>
            </w:r>
          </w:p>
        </w:tc>
      </w:tr>
      <w:tr w:rsidR="007A260B" w:rsidRPr="00BE559E" w14:paraId="363F3460" w14:textId="77777777" w:rsidTr="007A260B">
        <w:tc>
          <w:tcPr>
            <w:tcW w:w="9000" w:type="dxa"/>
            <w:shd w:val="clear" w:color="auto" w:fill="auto"/>
          </w:tcPr>
          <w:p w14:paraId="0273F9B5"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walk-in behavioral health encounters (billable/non-billable)</w:t>
            </w:r>
          </w:p>
        </w:tc>
      </w:tr>
      <w:tr w:rsidR="007A260B" w:rsidRPr="00BE559E" w14:paraId="09F94C2E" w14:textId="77777777" w:rsidTr="007A260B">
        <w:tc>
          <w:tcPr>
            <w:tcW w:w="9000" w:type="dxa"/>
            <w:shd w:val="clear" w:color="auto" w:fill="auto"/>
          </w:tcPr>
          <w:p w14:paraId="31C91361"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lastRenderedPageBreak/>
              <w:t># of patients with &gt;=2PC visits (within a fiscal year) who received screening for four diseases/conditions: Hep C/HIV/Hypertension/Diabetes</w:t>
            </w:r>
          </w:p>
        </w:tc>
      </w:tr>
      <w:tr w:rsidR="007A260B" w:rsidRPr="00BE559E" w14:paraId="6EE00F83" w14:textId="77777777" w:rsidTr="007A260B">
        <w:tc>
          <w:tcPr>
            <w:tcW w:w="9000" w:type="dxa"/>
            <w:shd w:val="clear" w:color="auto" w:fill="auto"/>
          </w:tcPr>
          <w:p w14:paraId="3BEC2F51"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unique patients that have completed the patient experience survey</w:t>
            </w:r>
          </w:p>
        </w:tc>
      </w:tr>
      <w:tr w:rsidR="007A260B" w:rsidRPr="00BE559E" w14:paraId="77BF635B" w14:textId="77777777" w:rsidTr="007A260B">
        <w:tc>
          <w:tcPr>
            <w:tcW w:w="9000" w:type="dxa"/>
            <w:shd w:val="clear" w:color="auto" w:fill="auto"/>
          </w:tcPr>
          <w:p w14:paraId="24C013AC"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Behavioral Health intakes completed by licensed behavioral health providers</w:t>
            </w:r>
          </w:p>
        </w:tc>
      </w:tr>
      <w:tr w:rsidR="007A260B" w:rsidRPr="00BE559E" w14:paraId="140488AD" w14:textId="77777777" w:rsidTr="007A260B">
        <w:tc>
          <w:tcPr>
            <w:tcW w:w="9000" w:type="dxa"/>
            <w:shd w:val="clear" w:color="auto" w:fill="auto"/>
          </w:tcPr>
          <w:p w14:paraId="04538AE8"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active patients completing a housing status assessment</w:t>
            </w:r>
          </w:p>
        </w:tc>
      </w:tr>
      <w:tr w:rsidR="007A260B" w:rsidRPr="00BE559E" w14:paraId="3DFD3120" w14:textId="77777777" w:rsidTr="007A260B">
        <w:tc>
          <w:tcPr>
            <w:tcW w:w="9000" w:type="dxa"/>
            <w:shd w:val="clear" w:color="auto" w:fill="auto"/>
          </w:tcPr>
          <w:p w14:paraId="0CFC16A3" w14:textId="77777777" w:rsidR="007A260B" w:rsidRPr="00BE559E" w:rsidRDefault="007A260B" w:rsidP="003A5F07">
            <w:pPr>
              <w:numPr>
                <w:ilvl w:val="0"/>
                <w:numId w:val="27"/>
              </w:numPr>
              <w:tabs>
                <w:tab w:val="left" w:pos="342"/>
              </w:tabs>
              <w:spacing w:after="0" w:line="240" w:lineRule="auto"/>
              <w:ind w:left="342" w:hanging="342"/>
              <w:contextualSpacing/>
              <w:rPr>
                <w:rFonts w:eastAsia="Times New Roman" w:cstheme="minorHAnsi"/>
              </w:rPr>
            </w:pPr>
            <w:r w:rsidRPr="00BE559E">
              <w:rPr>
                <w:rFonts w:eastAsia="Times New Roman" w:cstheme="minorHAnsi"/>
              </w:rPr>
              <w:t># of active patients on health panel with at least one completed touch per month</w:t>
            </w:r>
          </w:p>
        </w:tc>
      </w:tr>
    </w:tbl>
    <w:p w14:paraId="35525E29" w14:textId="77777777" w:rsidR="007A260B" w:rsidRPr="00BE559E" w:rsidRDefault="007A260B" w:rsidP="007A260B">
      <w:pPr>
        <w:tabs>
          <w:tab w:val="left" w:pos="1080"/>
        </w:tabs>
        <w:spacing w:after="0" w:line="240" w:lineRule="auto"/>
        <w:ind w:left="1080"/>
        <w:rPr>
          <w:rFonts w:eastAsia="Times New Roman" w:cstheme="minorHAnsi"/>
          <w:b/>
        </w:rPr>
      </w:pPr>
    </w:p>
    <w:p w14:paraId="33F313F3" w14:textId="77777777" w:rsidR="007A260B" w:rsidRPr="00BE559E" w:rsidRDefault="007A260B" w:rsidP="003A5F07">
      <w:pPr>
        <w:numPr>
          <w:ilvl w:val="0"/>
          <w:numId w:val="19"/>
        </w:numPr>
        <w:tabs>
          <w:tab w:val="left" w:pos="1080"/>
        </w:tabs>
        <w:spacing w:after="0" w:line="240" w:lineRule="auto"/>
        <w:ind w:left="1080"/>
        <w:rPr>
          <w:rFonts w:eastAsia="Times New Roman" w:cstheme="minorHAnsi"/>
          <w:b/>
        </w:rPr>
      </w:pPr>
      <w:r w:rsidRPr="00BE559E">
        <w:rPr>
          <w:rFonts w:eastAsia="Times New Roman" w:cstheme="minorHAnsi"/>
          <w:b/>
        </w:rPr>
        <w:t xml:space="preserve">Quality Performance Measures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7A260B" w:rsidRPr="00BE559E" w14:paraId="388288FA" w14:textId="77777777" w:rsidTr="007A260B">
        <w:tc>
          <w:tcPr>
            <w:tcW w:w="9000" w:type="dxa"/>
            <w:shd w:val="clear" w:color="auto" w:fill="auto"/>
          </w:tcPr>
          <w:p w14:paraId="0F512EF1"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patient who believe the care they received is helping them move in a positive direction</w:t>
            </w:r>
          </w:p>
        </w:tc>
      </w:tr>
      <w:tr w:rsidR="007A260B" w:rsidRPr="00BE559E" w14:paraId="26607D87" w14:textId="77777777" w:rsidTr="007A260B">
        <w:tc>
          <w:tcPr>
            <w:tcW w:w="9000" w:type="dxa"/>
            <w:shd w:val="clear" w:color="auto" w:fill="auto"/>
          </w:tcPr>
          <w:p w14:paraId="02CDA5DB"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survey participants who report that they felt respected</w:t>
            </w:r>
          </w:p>
        </w:tc>
      </w:tr>
      <w:tr w:rsidR="007A260B" w:rsidRPr="00BE559E" w14:paraId="7FEE5302" w14:textId="77777777" w:rsidTr="007A260B">
        <w:tc>
          <w:tcPr>
            <w:tcW w:w="9000" w:type="dxa"/>
            <w:shd w:val="clear" w:color="auto" w:fill="auto"/>
          </w:tcPr>
          <w:p w14:paraId="5EBC7C02"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survey participants who didn’t feel judged in any way</w:t>
            </w:r>
          </w:p>
        </w:tc>
      </w:tr>
      <w:tr w:rsidR="007A260B" w:rsidRPr="00BE559E" w14:paraId="37776874" w14:textId="77777777" w:rsidTr="007A260B">
        <w:tc>
          <w:tcPr>
            <w:tcW w:w="9000" w:type="dxa"/>
            <w:shd w:val="clear" w:color="auto" w:fill="auto"/>
          </w:tcPr>
          <w:p w14:paraId="74F35E59"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times Trust Clinic leadership and frontline staff review patient experience data</w:t>
            </w:r>
          </w:p>
        </w:tc>
      </w:tr>
      <w:tr w:rsidR="007A260B" w:rsidRPr="00BE559E" w14:paraId="3F197E9D" w14:textId="77777777" w:rsidTr="007A260B">
        <w:tc>
          <w:tcPr>
            <w:tcW w:w="9000" w:type="dxa"/>
            <w:shd w:val="clear" w:color="auto" w:fill="auto"/>
          </w:tcPr>
          <w:p w14:paraId="7AEF082C"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new patients with at least two completed visits who have completed a behavioral health intake</w:t>
            </w:r>
          </w:p>
        </w:tc>
      </w:tr>
      <w:tr w:rsidR="007A260B" w:rsidRPr="00BE559E" w14:paraId="3C8CB299" w14:textId="77777777" w:rsidTr="007A260B">
        <w:tc>
          <w:tcPr>
            <w:tcW w:w="9000" w:type="dxa"/>
            <w:shd w:val="clear" w:color="auto" w:fill="auto"/>
          </w:tcPr>
          <w:p w14:paraId="501B25F9"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active patients who have completed an income and expense assessment in Integrated Care Plan</w:t>
            </w:r>
          </w:p>
        </w:tc>
      </w:tr>
      <w:tr w:rsidR="007A260B" w:rsidRPr="00BE559E" w14:paraId="00203B8C" w14:textId="77777777" w:rsidTr="007A260B">
        <w:tc>
          <w:tcPr>
            <w:tcW w:w="9000" w:type="dxa"/>
            <w:shd w:val="clear" w:color="auto" w:fill="auto"/>
          </w:tcPr>
          <w:p w14:paraId="7CAC7C0F" w14:textId="77777777" w:rsidR="007A260B" w:rsidRPr="00BE559E" w:rsidRDefault="007A260B" w:rsidP="003A5F07">
            <w:pPr>
              <w:numPr>
                <w:ilvl w:val="0"/>
                <w:numId w:val="28"/>
              </w:numPr>
              <w:tabs>
                <w:tab w:val="left" w:pos="360"/>
              </w:tabs>
              <w:spacing w:after="0" w:line="240" w:lineRule="auto"/>
              <w:ind w:left="342"/>
              <w:contextualSpacing/>
              <w:rPr>
                <w:rFonts w:eastAsia="Times New Roman" w:cstheme="minorHAnsi"/>
              </w:rPr>
            </w:pPr>
            <w:r w:rsidRPr="00BE559E">
              <w:rPr>
                <w:rFonts w:eastAsia="Times New Roman" w:cstheme="minorHAnsi"/>
              </w:rPr>
              <w:t>% of patients on Health Coach panel with at least one completed Health Coach touch per month</w:t>
            </w:r>
          </w:p>
        </w:tc>
      </w:tr>
    </w:tbl>
    <w:p w14:paraId="6F991324" w14:textId="77777777" w:rsidR="007A260B" w:rsidRPr="00BE559E" w:rsidRDefault="007A260B" w:rsidP="007A260B">
      <w:pPr>
        <w:tabs>
          <w:tab w:val="left" w:pos="1080"/>
        </w:tabs>
        <w:spacing w:after="0" w:line="240" w:lineRule="auto"/>
        <w:ind w:left="1080"/>
        <w:rPr>
          <w:rFonts w:eastAsia="Times New Roman" w:cstheme="minorHAnsi"/>
          <w:b/>
          <w:color w:val="0070C0"/>
        </w:rPr>
      </w:pPr>
    </w:p>
    <w:p w14:paraId="5E804F81" w14:textId="77777777" w:rsidR="007A260B" w:rsidRPr="00BE559E" w:rsidRDefault="007A260B" w:rsidP="003A5F07">
      <w:pPr>
        <w:numPr>
          <w:ilvl w:val="0"/>
          <w:numId w:val="19"/>
        </w:numPr>
        <w:tabs>
          <w:tab w:val="left" w:pos="1080"/>
        </w:tabs>
        <w:spacing w:after="0" w:line="240" w:lineRule="auto"/>
        <w:ind w:left="1080"/>
        <w:rPr>
          <w:rFonts w:eastAsia="Times New Roman" w:cstheme="minorHAnsi"/>
          <w:b/>
        </w:rPr>
      </w:pPr>
      <w:r w:rsidRPr="00BE559E">
        <w:rPr>
          <w:rFonts w:eastAsia="Times New Roman" w:cstheme="minorHAnsi"/>
          <w:b/>
        </w:rPr>
        <w:t xml:space="preserve">Impact Performance Measures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tblGrid>
      <w:tr w:rsidR="007A260B" w:rsidRPr="00BE559E" w14:paraId="1A9549E0" w14:textId="77777777" w:rsidTr="007A260B">
        <w:tc>
          <w:tcPr>
            <w:tcW w:w="9000" w:type="dxa"/>
            <w:shd w:val="clear" w:color="auto" w:fill="auto"/>
          </w:tcPr>
          <w:p w14:paraId="7B76E0A6"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patients with at least 3 visits on separate dates within the first six months of program participation</w:t>
            </w:r>
          </w:p>
        </w:tc>
      </w:tr>
      <w:tr w:rsidR="007A260B" w:rsidRPr="00BE559E" w14:paraId="6903E146" w14:textId="77777777" w:rsidTr="007A260B">
        <w:tc>
          <w:tcPr>
            <w:tcW w:w="9000" w:type="dxa"/>
            <w:shd w:val="clear" w:color="auto" w:fill="auto"/>
          </w:tcPr>
          <w:p w14:paraId="6C3FDCBB"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increase in completed walk-in encounters by service providers billing for services/activities</w:t>
            </w:r>
          </w:p>
        </w:tc>
      </w:tr>
      <w:tr w:rsidR="007A260B" w:rsidRPr="00BE559E" w14:paraId="1EF12FB3" w14:textId="77777777" w:rsidTr="007A260B">
        <w:tc>
          <w:tcPr>
            <w:tcW w:w="9000" w:type="dxa"/>
            <w:shd w:val="clear" w:color="auto" w:fill="auto"/>
          </w:tcPr>
          <w:p w14:paraId="54E637A2"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patients diagnosed with Hep C who were cured</w:t>
            </w:r>
          </w:p>
        </w:tc>
      </w:tr>
      <w:tr w:rsidR="007A260B" w:rsidRPr="00BE559E" w14:paraId="441468A7" w14:textId="77777777" w:rsidTr="007A260B">
        <w:tc>
          <w:tcPr>
            <w:tcW w:w="9000" w:type="dxa"/>
            <w:shd w:val="clear" w:color="auto" w:fill="auto"/>
          </w:tcPr>
          <w:p w14:paraId="25BFA472"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patients screened positive for HIV with an undetectable viral load &lt;20 copies</w:t>
            </w:r>
          </w:p>
        </w:tc>
      </w:tr>
      <w:tr w:rsidR="007A260B" w:rsidRPr="00BE559E" w14:paraId="35B0C0B9" w14:textId="77777777" w:rsidTr="007A260B">
        <w:tc>
          <w:tcPr>
            <w:tcW w:w="9000" w:type="dxa"/>
            <w:shd w:val="clear" w:color="auto" w:fill="auto"/>
          </w:tcPr>
          <w:p w14:paraId="5DFFB432"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active patients screened positive for hypertension with last SBP&lt;140mm hg and last DBP&lt;90mm hg</w:t>
            </w:r>
          </w:p>
        </w:tc>
      </w:tr>
      <w:tr w:rsidR="007A260B" w:rsidRPr="00BE559E" w14:paraId="6577F5C5" w14:textId="77777777" w:rsidTr="007A260B">
        <w:tc>
          <w:tcPr>
            <w:tcW w:w="9000" w:type="dxa"/>
            <w:shd w:val="clear" w:color="auto" w:fill="auto"/>
          </w:tcPr>
          <w:p w14:paraId="58DE5BE3"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active patients screened positive for diabetes who achieve HbA1c control (&lt;9%)</w:t>
            </w:r>
          </w:p>
        </w:tc>
      </w:tr>
      <w:tr w:rsidR="007A260B" w:rsidRPr="00BE559E" w14:paraId="4B7732C3" w14:textId="77777777" w:rsidTr="007A260B">
        <w:tc>
          <w:tcPr>
            <w:tcW w:w="9000" w:type="dxa"/>
            <w:shd w:val="clear" w:color="auto" w:fill="auto"/>
          </w:tcPr>
          <w:p w14:paraId="461C6C65"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respondents who indicated they would refer friends/family to Trust</w:t>
            </w:r>
          </w:p>
        </w:tc>
      </w:tr>
      <w:tr w:rsidR="007A260B" w:rsidRPr="00BE559E" w14:paraId="45767E13" w14:textId="77777777" w:rsidTr="007A260B">
        <w:tc>
          <w:tcPr>
            <w:tcW w:w="9000" w:type="dxa"/>
            <w:shd w:val="clear" w:color="auto" w:fill="auto"/>
          </w:tcPr>
          <w:p w14:paraId="36E33509"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improvement in net promoter score</w:t>
            </w:r>
          </w:p>
        </w:tc>
      </w:tr>
      <w:tr w:rsidR="007A260B" w:rsidRPr="00BE559E" w14:paraId="4B076651" w14:textId="77777777" w:rsidTr="007A260B">
        <w:tc>
          <w:tcPr>
            <w:tcW w:w="9000" w:type="dxa"/>
            <w:shd w:val="clear" w:color="auto" w:fill="auto"/>
          </w:tcPr>
          <w:p w14:paraId="6DCF76A4"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patients who have an integrated care plan in their electronic health record</w:t>
            </w:r>
          </w:p>
        </w:tc>
      </w:tr>
      <w:tr w:rsidR="007A260B" w:rsidRPr="00BE559E" w14:paraId="21D60161" w14:textId="77777777" w:rsidTr="007A260B">
        <w:tc>
          <w:tcPr>
            <w:tcW w:w="9000" w:type="dxa"/>
            <w:shd w:val="clear" w:color="auto" w:fill="auto"/>
          </w:tcPr>
          <w:p w14:paraId="75ED0B43"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%of housing referral specialist patients who completed CES assessment &amp; housing readiness docs</w:t>
            </w:r>
          </w:p>
        </w:tc>
      </w:tr>
      <w:tr w:rsidR="007A260B" w:rsidRPr="00BE559E" w14:paraId="4DAD53AB" w14:textId="77777777" w:rsidTr="007A260B">
        <w:tc>
          <w:tcPr>
            <w:tcW w:w="9000" w:type="dxa"/>
            <w:shd w:val="clear" w:color="auto" w:fill="auto"/>
          </w:tcPr>
          <w:p w14:paraId="29FF996A"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xml:space="preserve">% of qualified patients connected to coordinated entry system </w:t>
            </w:r>
          </w:p>
        </w:tc>
      </w:tr>
      <w:tr w:rsidR="007A260B" w:rsidRPr="00BE559E" w14:paraId="10E5F35E" w14:textId="77777777" w:rsidTr="007A260B">
        <w:tc>
          <w:tcPr>
            <w:tcW w:w="9000" w:type="dxa"/>
            <w:shd w:val="clear" w:color="auto" w:fill="auto"/>
          </w:tcPr>
          <w:p w14:paraId="0D6FB100" w14:textId="77777777" w:rsidR="007A260B" w:rsidRPr="00BE559E" w:rsidRDefault="007A260B" w:rsidP="003A5F07">
            <w:pPr>
              <w:numPr>
                <w:ilvl w:val="0"/>
                <w:numId w:val="29"/>
              </w:numPr>
              <w:tabs>
                <w:tab w:val="left" w:pos="342"/>
              </w:tabs>
              <w:spacing w:after="0" w:line="240" w:lineRule="auto"/>
              <w:ind w:left="342"/>
              <w:contextualSpacing/>
              <w:rPr>
                <w:rFonts w:eastAsia="Times New Roman" w:cstheme="minorHAnsi"/>
              </w:rPr>
            </w:pPr>
            <w:r w:rsidRPr="00BE559E">
              <w:rPr>
                <w:rFonts w:eastAsia="Times New Roman" w:cstheme="minorHAnsi"/>
              </w:rPr>
              <w:t>% of patients with Health Coach Services referred for community based resources</w:t>
            </w:r>
          </w:p>
        </w:tc>
      </w:tr>
    </w:tbl>
    <w:p w14:paraId="60B6109F" w14:textId="77777777" w:rsidR="007A260B" w:rsidRPr="00BE559E" w:rsidRDefault="007A260B" w:rsidP="007A260B">
      <w:pPr>
        <w:tabs>
          <w:tab w:val="left" w:pos="1080"/>
        </w:tabs>
        <w:suppressAutoHyphens/>
        <w:spacing w:after="0" w:line="240" w:lineRule="auto"/>
        <w:ind w:left="1080"/>
        <w:rPr>
          <w:rFonts w:eastAsia="Times New Roman" w:cstheme="minorHAnsi"/>
          <w:b/>
          <w:spacing w:val="-3"/>
        </w:rPr>
      </w:pPr>
    </w:p>
    <w:p w14:paraId="43A89BCC" w14:textId="77777777" w:rsidR="007A260B" w:rsidRPr="00BE559E" w:rsidRDefault="007A260B" w:rsidP="007A260B">
      <w:pPr>
        <w:tabs>
          <w:tab w:val="left" w:pos="1080"/>
        </w:tabs>
        <w:suppressAutoHyphens/>
        <w:spacing w:after="0" w:line="240" w:lineRule="auto"/>
        <w:ind w:left="1080"/>
        <w:rPr>
          <w:rFonts w:eastAsia="Times New Roman" w:cstheme="minorHAnsi"/>
          <w:b/>
          <w:spacing w:val="-3"/>
        </w:rPr>
      </w:pPr>
    </w:p>
    <w:p w14:paraId="366DBA80" w14:textId="77777777" w:rsidR="007A260B" w:rsidRPr="00BE559E" w:rsidRDefault="007A260B" w:rsidP="007A260B">
      <w:pPr>
        <w:tabs>
          <w:tab w:val="left" w:pos="1080"/>
        </w:tabs>
        <w:suppressAutoHyphens/>
        <w:spacing w:after="0" w:line="240" w:lineRule="auto"/>
        <w:ind w:left="1080"/>
        <w:rPr>
          <w:rFonts w:eastAsia="Times New Roman" w:cstheme="minorHAnsi"/>
          <w:b/>
          <w:spacing w:val="-3"/>
        </w:rPr>
      </w:pPr>
    </w:p>
    <w:p w14:paraId="2A988EBA" w14:textId="77777777" w:rsidR="007A260B" w:rsidRPr="00BE559E" w:rsidRDefault="007A260B" w:rsidP="003A5F07">
      <w:pPr>
        <w:numPr>
          <w:ilvl w:val="0"/>
          <w:numId w:val="19"/>
        </w:numPr>
        <w:tabs>
          <w:tab w:val="left" w:pos="1080"/>
        </w:tabs>
        <w:suppressAutoHyphens/>
        <w:spacing w:after="0" w:line="240" w:lineRule="auto"/>
        <w:ind w:left="1080"/>
        <w:rPr>
          <w:rFonts w:eastAsia="Times New Roman" w:cstheme="minorHAnsi"/>
          <w:b/>
          <w:spacing w:val="-3"/>
        </w:rPr>
      </w:pPr>
      <w:r w:rsidRPr="00BE559E">
        <w:rPr>
          <w:rFonts w:eastAsia="Times New Roman" w:cstheme="minorHAnsi"/>
          <w:b/>
          <w:spacing w:val="-3"/>
        </w:rPr>
        <w:t>Other Reporting Requirements</w:t>
      </w:r>
    </w:p>
    <w:p w14:paraId="39A84153" w14:textId="77777777" w:rsidR="007A260B" w:rsidRPr="00BE559E" w:rsidRDefault="007A260B" w:rsidP="007A260B">
      <w:pPr>
        <w:spacing w:after="0" w:line="240" w:lineRule="auto"/>
        <w:ind w:left="1080"/>
        <w:contextualSpacing/>
        <w:rPr>
          <w:rFonts w:eastAsia="Times New Roman" w:cstheme="minorHAnsi"/>
        </w:rPr>
      </w:pPr>
    </w:p>
    <w:p w14:paraId="06DED922" w14:textId="77777777" w:rsidR="007A260B" w:rsidRPr="00BE559E" w:rsidRDefault="007A260B" w:rsidP="007A260B">
      <w:pPr>
        <w:spacing w:after="0" w:line="240" w:lineRule="auto"/>
        <w:ind w:left="1080"/>
        <w:contextualSpacing/>
        <w:rPr>
          <w:rFonts w:eastAsia="Times New Roman" w:cstheme="minorHAnsi"/>
        </w:rPr>
      </w:pPr>
      <w:r w:rsidRPr="00BE559E">
        <w:rPr>
          <w:rFonts w:eastAsia="Times New Roman" w:cstheme="minorHAnsi"/>
        </w:rPr>
        <w:t xml:space="preserve">Contactor shall submit </w:t>
      </w:r>
      <w:r w:rsidRPr="00BE559E">
        <w:rPr>
          <w:rFonts w:eastAsia="Times New Roman" w:cstheme="minorHAnsi"/>
          <w:b/>
        </w:rPr>
        <w:t>monthly</w:t>
      </w:r>
      <w:r w:rsidRPr="00BE559E">
        <w:rPr>
          <w:rFonts w:eastAsia="Times New Roman" w:cstheme="minorHAnsi"/>
        </w:rPr>
        <w:t xml:space="preserve"> progress reports, referencing the activities and performance measures listed in Sections IV and V of this Exhibit. </w:t>
      </w:r>
      <w:r w:rsidRPr="00BE559E">
        <w:rPr>
          <w:rFonts w:eastAsia="Times New Roman" w:cstheme="minorHAnsi"/>
          <w:bCs/>
        </w:rPr>
        <w:t xml:space="preserve">Progress reports shall include performance measures achieved during the reporting period as well as cumulative, year-to-date totals. </w:t>
      </w:r>
      <w:r w:rsidRPr="00BE559E">
        <w:rPr>
          <w:rFonts w:eastAsia="Times New Roman" w:cstheme="minorHAnsi"/>
        </w:rPr>
        <w:t xml:space="preserve">All reports shall be completed and information relayed in a manner so that they can be viewed as public documents. </w:t>
      </w:r>
    </w:p>
    <w:p w14:paraId="2E3CA7DF" w14:textId="77777777" w:rsidR="007A260B" w:rsidRPr="00BE559E" w:rsidRDefault="007A260B" w:rsidP="007A260B">
      <w:pPr>
        <w:spacing w:after="0" w:line="240" w:lineRule="auto"/>
        <w:ind w:left="1440"/>
        <w:rPr>
          <w:rFonts w:eastAsia="Times New Roman" w:cstheme="minorHAnsi"/>
        </w:rPr>
      </w:pPr>
    </w:p>
    <w:p w14:paraId="6800EA87" w14:textId="77777777" w:rsidR="007A260B" w:rsidRPr="00BE559E" w:rsidRDefault="007A260B" w:rsidP="003A5F07">
      <w:pPr>
        <w:numPr>
          <w:ilvl w:val="0"/>
          <w:numId w:val="25"/>
        </w:numPr>
        <w:spacing w:after="0" w:line="240" w:lineRule="auto"/>
        <w:rPr>
          <w:rFonts w:eastAsia="Times New Roman" w:cstheme="minorHAnsi"/>
          <w:b/>
        </w:rPr>
      </w:pPr>
      <w:r w:rsidRPr="00BE559E">
        <w:rPr>
          <w:rFonts w:eastAsia="Times New Roman" w:cstheme="minorHAnsi"/>
          <w:b/>
        </w:rPr>
        <w:t>Evaluation Requirements</w:t>
      </w:r>
    </w:p>
    <w:p w14:paraId="0632390E" w14:textId="77777777" w:rsidR="007A260B" w:rsidRPr="00BE559E" w:rsidRDefault="007A260B" w:rsidP="007A260B">
      <w:pPr>
        <w:spacing w:after="0" w:line="240" w:lineRule="auto"/>
        <w:ind w:left="720"/>
        <w:jc w:val="both"/>
        <w:rPr>
          <w:rFonts w:eastAsia="Times New Roman" w:cstheme="minorHAnsi"/>
        </w:rPr>
      </w:pPr>
    </w:p>
    <w:p w14:paraId="4FC372CD" w14:textId="77777777" w:rsidR="007A260B" w:rsidRPr="00BE559E" w:rsidRDefault="007A260B" w:rsidP="007A260B">
      <w:pPr>
        <w:spacing w:after="0" w:line="240" w:lineRule="auto"/>
        <w:ind w:left="720"/>
        <w:jc w:val="both"/>
        <w:rPr>
          <w:rFonts w:eastAsia="Times New Roman" w:cstheme="minorHAnsi"/>
        </w:rPr>
      </w:pPr>
      <w:r w:rsidRPr="00BE559E">
        <w:rPr>
          <w:rFonts w:eastAsia="Times New Roman" w:cstheme="minorHAnsi"/>
        </w:rPr>
        <w:t>Contractor shall submit periodic and annual reviews of program delivery and fiscal reporting as required by County, State, and Federal funding sources.</w:t>
      </w:r>
    </w:p>
    <w:p w14:paraId="1817FC77" w14:textId="77777777" w:rsidR="007A260B" w:rsidRPr="00BE559E" w:rsidRDefault="007A260B" w:rsidP="007A260B">
      <w:pPr>
        <w:spacing w:after="0" w:line="240" w:lineRule="auto"/>
        <w:ind w:left="720"/>
        <w:rPr>
          <w:rFonts w:eastAsia="Times New Roman" w:cstheme="minorHAnsi"/>
          <w:b/>
        </w:rPr>
      </w:pPr>
    </w:p>
    <w:p w14:paraId="6B3D1A79" w14:textId="77777777" w:rsidR="007A260B" w:rsidRPr="00BE559E" w:rsidRDefault="007A260B" w:rsidP="007A260B">
      <w:pPr>
        <w:tabs>
          <w:tab w:val="left" w:pos="0"/>
          <w:tab w:val="num" w:pos="360"/>
        </w:tabs>
        <w:suppressAutoHyphens/>
        <w:spacing w:after="0" w:line="240" w:lineRule="auto"/>
        <w:rPr>
          <w:rFonts w:eastAsia="Times New Roman" w:cstheme="minorHAnsi"/>
          <w:spacing w:val="-3"/>
        </w:rPr>
      </w:pPr>
    </w:p>
    <w:p w14:paraId="222D8B78" w14:textId="77777777" w:rsidR="007A260B" w:rsidRPr="00BE559E" w:rsidRDefault="007A260B" w:rsidP="003A5F07">
      <w:pPr>
        <w:numPr>
          <w:ilvl w:val="0"/>
          <w:numId w:val="20"/>
        </w:numPr>
        <w:tabs>
          <w:tab w:val="left" w:pos="360"/>
        </w:tabs>
        <w:suppressAutoHyphens/>
        <w:spacing w:after="0" w:line="240" w:lineRule="auto"/>
        <w:ind w:left="360" w:hanging="360"/>
        <w:rPr>
          <w:rFonts w:eastAsia="Times New Roman" w:cstheme="minorHAnsi"/>
          <w:b/>
          <w:spacing w:val="-3"/>
        </w:rPr>
      </w:pPr>
      <w:r w:rsidRPr="00BE559E">
        <w:rPr>
          <w:rFonts w:eastAsia="Times New Roman" w:cstheme="minorHAnsi"/>
          <w:b/>
          <w:spacing w:val="-3"/>
        </w:rPr>
        <w:t>Additional Requirements</w:t>
      </w:r>
    </w:p>
    <w:p w14:paraId="484C49A5" w14:textId="77777777" w:rsidR="007A260B" w:rsidRPr="00BE559E" w:rsidRDefault="007A260B" w:rsidP="007A260B">
      <w:pPr>
        <w:tabs>
          <w:tab w:val="num" w:pos="360"/>
        </w:tabs>
        <w:spacing w:after="0" w:line="240" w:lineRule="auto"/>
        <w:ind w:left="540" w:hanging="547"/>
        <w:rPr>
          <w:rFonts w:eastAsia="Times New Roman" w:cstheme="minorHAnsi"/>
          <w:b/>
          <w:spacing w:val="-3"/>
        </w:rPr>
      </w:pPr>
    </w:p>
    <w:p w14:paraId="31B20A9F" w14:textId="77777777" w:rsidR="007A260B" w:rsidRPr="00BE559E" w:rsidRDefault="007A260B" w:rsidP="003A5F07">
      <w:pPr>
        <w:numPr>
          <w:ilvl w:val="0"/>
          <w:numId w:val="26"/>
        </w:numPr>
        <w:tabs>
          <w:tab w:val="left" w:pos="720"/>
        </w:tabs>
        <w:suppressAutoHyphens/>
        <w:spacing w:after="0" w:line="240" w:lineRule="auto"/>
        <w:rPr>
          <w:rFonts w:eastAsia="Times New Roman" w:cstheme="minorHAnsi"/>
          <w:b/>
          <w:spacing w:val="-3"/>
        </w:rPr>
      </w:pPr>
      <w:r w:rsidRPr="00BE559E">
        <w:rPr>
          <w:rFonts w:eastAsia="Times New Roman" w:cstheme="minorHAnsi"/>
          <w:b/>
          <w:spacing w:val="-3"/>
        </w:rPr>
        <w:t xml:space="preserve">Certification/Licensure </w:t>
      </w:r>
    </w:p>
    <w:p w14:paraId="164E3AC6" w14:textId="77777777" w:rsidR="007A260B" w:rsidRPr="00BE559E" w:rsidRDefault="007A260B" w:rsidP="007A260B">
      <w:pPr>
        <w:suppressAutoHyphens/>
        <w:spacing w:after="0" w:line="240" w:lineRule="auto"/>
        <w:ind w:left="720"/>
        <w:rPr>
          <w:rFonts w:eastAsia="Times New Roman" w:cstheme="minorHAnsi"/>
          <w:i/>
          <w:color w:val="3366FF"/>
          <w:spacing w:val="-3"/>
        </w:rPr>
      </w:pPr>
      <w:r w:rsidRPr="00BE559E">
        <w:rPr>
          <w:rFonts w:eastAsia="Times New Roman" w:cstheme="minorHAnsi"/>
          <w:spacing w:val="-3"/>
        </w:rPr>
        <w:t>Contractor shall have and maintain current:</w:t>
      </w:r>
      <w:r w:rsidRPr="00BE559E">
        <w:rPr>
          <w:rFonts w:eastAsia="Times New Roman" w:cstheme="minorHAnsi"/>
          <w:i/>
          <w:color w:val="3366FF"/>
          <w:spacing w:val="-3"/>
        </w:rPr>
        <w:t xml:space="preserve"> </w:t>
      </w:r>
    </w:p>
    <w:p w14:paraId="52317C92" w14:textId="77777777" w:rsidR="007A260B" w:rsidRPr="00BE559E" w:rsidRDefault="007A260B" w:rsidP="007A260B">
      <w:pPr>
        <w:suppressAutoHyphens/>
        <w:spacing w:after="0" w:line="240" w:lineRule="auto"/>
        <w:ind w:left="720"/>
        <w:rPr>
          <w:rFonts w:eastAsia="Times New Roman" w:cstheme="minorHAnsi"/>
          <w:i/>
          <w:color w:val="0070C0"/>
          <w:spacing w:val="-3"/>
        </w:rPr>
      </w:pPr>
    </w:p>
    <w:p w14:paraId="4F84C12F"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r w:rsidRPr="00BE559E">
        <w:rPr>
          <w:rFonts w:eastAsia="Times New Roman" w:cstheme="minorHAnsi"/>
          <w:spacing w:val="-3"/>
        </w:rPr>
        <w:t>Contractor shall maintain all required licenses and special permits issued by federal, state, and local agencies to the services it provides, including but not limited to the California Health and Safety Code, Division 2, and Title 22 and Title 17 Code of Regulations, or successors thereto.</w:t>
      </w:r>
    </w:p>
    <w:p w14:paraId="32F4013D"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p>
    <w:p w14:paraId="55E060D8"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r w:rsidRPr="00BE559E">
        <w:rPr>
          <w:rFonts w:eastAsia="Times New Roman" w:cstheme="minorHAnsi"/>
          <w:spacing w:val="-3"/>
        </w:rPr>
        <w:t>Contractor shall obtain and maintain credentialing under the Alameda Alliance for Health and Anthem Blue Cross.</w:t>
      </w:r>
    </w:p>
    <w:p w14:paraId="1BF01696" w14:textId="77777777" w:rsidR="007A260B" w:rsidRPr="00BE559E" w:rsidRDefault="007A260B" w:rsidP="007A260B">
      <w:pPr>
        <w:tabs>
          <w:tab w:val="left" w:pos="0"/>
        </w:tabs>
        <w:suppressAutoHyphens/>
        <w:spacing w:after="0" w:line="240" w:lineRule="auto"/>
        <w:ind w:left="990"/>
        <w:jc w:val="both"/>
        <w:rPr>
          <w:rFonts w:eastAsia="Times New Roman" w:cstheme="minorHAnsi"/>
          <w:b/>
          <w:spacing w:val="-3"/>
        </w:rPr>
      </w:pPr>
    </w:p>
    <w:p w14:paraId="649F4358"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r w:rsidRPr="00BE559E">
        <w:rPr>
          <w:rFonts w:eastAsia="Times New Roman" w:cstheme="minorHAnsi"/>
          <w:spacing w:val="-3"/>
        </w:rPr>
        <w:t>Contractor shall maintain certification to participate in the Medicare and Medi-Cal programs under Title 18 and 19 of the federal Social Security Act, and/or all other such future programs necessary to fulfill its obligation under this Agreement.</w:t>
      </w:r>
    </w:p>
    <w:p w14:paraId="4CE7726A"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p>
    <w:p w14:paraId="661D387A"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r w:rsidRPr="00BE559E">
        <w:rPr>
          <w:rFonts w:eastAsia="Times New Roman" w:cstheme="minorHAnsi"/>
          <w:spacing w:val="-3"/>
        </w:rPr>
        <w:t>Contractor shall notify the contract manager immediately by telephone, and in writing within five days, when there is a change in the license and/or certification of any program, service, department, or facility providing services under this Agreement.</w:t>
      </w:r>
    </w:p>
    <w:p w14:paraId="0A0C96B6" w14:textId="77777777" w:rsidR="007A260B" w:rsidRPr="00BE559E" w:rsidRDefault="007A260B" w:rsidP="007A260B">
      <w:pPr>
        <w:tabs>
          <w:tab w:val="left" w:pos="0"/>
        </w:tabs>
        <w:suppressAutoHyphens/>
        <w:spacing w:after="0" w:line="240" w:lineRule="auto"/>
        <w:ind w:left="990"/>
        <w:jc w:val="both"/>
        <w:rPr>
          <w:rFonts w:eastAsia="Times New Roman" w:cstheme="minorHAnsi"/>
          <w:spacing w:val="-3"/>
        </w:rPr>
      </w:pPr>
    </w:p>
    <w:p w14:paraId="1FFE774C" w14:textId="77777777" w:rsidR="007A260B" w:rsidRPr="00BE559E" w:rsidRDefault="007A260B" w:rsidP="007A260B">
      <w:pPr>
        <w:tabs>
          <w:tab w:val="left" w:pos="0"/>
        </w:tabs>
        <w:spacing w:after="0" w:line="240" w:lineRule="auto"/>
        <w:ind w:left="990"/>
        <w:jc w:val="both"/>
        <w:rPr>
          <w:rFonts w:eastAsia="Times New Roman" w:cstheme="minorHAnsi"/>
        </w:rPr>
      </w:pPr>
      <w:r w:rsidRPr="00BE559E">
        <w:rPr>
          <w:rFonts w:eastAsia="Times New Roman" w:cstheme="minorHAnsi"/>
        </w:rPr>
        <w:t>Contractor shall ensure that all personnel are licensed, certified, and credentialed in accordance with all legal requirements, and are qualified by training and experience to perform the services they are assigned to perform.</w:t>
      </w:r>
    </w:p>
    <w:p w14:paraId="0033546A" w14:textId="77777777" w:rsidR="007A260B" w:rsidRPr="00BE559E" w:rsidRDefault="007A260B" w:rsidP="007A260B">
      <w:pPr>
        <w:tabs>
          <w:tab w:val="left" w:pos="0"/>
        </w:tabs>
        <w:spacing w:after="0" w:line="240" w:lineRule="auto"/>
        <w:ind w:left="990"/>
        <w:jc w:val="both"/>
        <w:rPr>
          <w:rFonts w:eastAsia="Times New Roman" w:cstheme="minorHAnsi"/>
        </w:rPr>
      </w:pPr>
    </w:p>
    <w:p w14:paraId="4C3A03A8" w14:textId="77777777" w:rsidR="007A260B" w:rsidRPr="00BE559E" w:rsidRDefault="007A260B" w:rsidP="007A260B">
      <w:pPr>
        <w:tabs>
          <w:tab w:val="left" w:pos="0"/>
        </w:tabs>
        <w:spacing w:after="0" w:line="240" w:lineRule="auto"/>
        <w:ind w:left="990"/>
        <w:jc w:val="both"/>
        <w:rPr>
          <w:rFonts w:eastAsia="Times New Roman" w:cstheme="minorHAnsi"/>
        </w:rPr>
      </w:pPr>
      <w:r w:rsidRPr="00BE559E">
        <w:rPr>
          <w:rFonts w:eastAsia="Times New Roman" w:cstheme="minorHAnsi"/>
        </w:rPr>
        <w:t xml:space="preserve">As a contractor providing services within the ACHCH health center scope of project, </w:t>
      </w:r>
      <w:proofErr w:type="spellStart"/>
      <w:r w:rsidRPr="00BE559E">
        <w:rPr>
          <w:rFonts w:eastAsia="Times New Roman" w:cstheme="minorHAnsi"/>
        </w:rPr>
        <w:t>LifeLong</w:t>
      </w:r>
      <w:proofErr w:type="spellEnd"/>
      <w:r w:rsidRPr="00BE559E">
        <w:rPr>
          <w:rFonts w:eastAsia="Times New Roman" w:cstheme="minorHAnsi"/>
        </w:rPr>
        <w:t xml:space="preserve"> TRUST is responsible for maintaining its operations, including development and implementation of its own operating procedures, in compliance with HRSA Health Center Program requirements listed under Health Center Program Statute- Section 330 of the Public Health Service (PHS) Act (42 U.S.C §254b), as defined in the most recent version of HRSQ’s Health Center Program Compliance Manual.  Additionally, </w:t>
      </w:r>
      <w:proofErr w:type="spellStart"/>
      <w:r w:rsidRPr="00BE559E">
        <w:rPr>
          <w:rFonts w:eastAsia="Times New Roman" w:cstheme="minorHAnsi"/>
        </w:rPr>
        <w:t>LifeLong</w:t>
      </w:r>
      <w:proofErr w:type="spellEnd"/>
      <w:r w:rsidRPr="00BE559E">
        <w:rPr>
          <w:rFonts w:eastAsia="Times New Roman" w:cstheme="minorHAnsi"/>
        </w:rPr>
        <w:t xml:space="preserve"> must comply with any homeless population-specific ACHCH health center policies, such as Sliding Scale Fee Discount policy.  All clinical and enabling services reported to ACHCH must be included in the most current ACHCH HRSA health center scope of project.</w:t>
      </w:r>
    </w:p>
    <w:p w14:paraId="68AB10C2" w14:textId="77777777" w:rsidR="007A260B" w:rsidRPr="00BE559E" w:rsidRDefault="007A260B" w:rsidP="007A260B">
      <w:pPr>
        <w:tabs>
          <w:tab w:val="left" w:pos="0"/>
        </w:tabs>
        <w:spacing w:after="0" w:line="240" w:lineRule="auto"/>
        <w:ind w:left="990"/>
        <w:jc w:val="both"/>
        <w:rPr>
          <w:rFonts w:eastAsia="Times New Roman" w:cstheme="minorHAnsi"/>
        </w:rPr>
      </w:pPr>
    </w:p>
    <w:p w14:paraId="05AECAB5" w14:textId="77777777" w:rsidR="007A260B" w:rsidRPr="00BE559E" w:rsidRDefault="007A260B" w:rsidP="003A5F07">
      <w:pPr>
        <w:numPr>
          <w:ilvl w:val="0"/>
          <w:numId w:val="26"/>
        </w:numPr>
        <w:tabs>
          <w:tab w:val="left" w:pos="720"/>
        </w:tabs>
        <w:suppressAutoHyphens/>
        <w:spacing w:after="0" w:line="240" w:lineRule="auto"/>
        <w:rPr>
          <w:rFonts w:eastAsia="Times New Roman" w:cstheme="minorHAnsi"/>
          <w:b/>
          <w:spacing w:val="-3"/>
        </w:rPr>
      </w:pPr>
      <w:r w:rsidRPr="00BE559E">
        <w:rPr>
          <w:rFonts w:eastAsia="Times New Roman" w:cstheme="minorHAnsi"/>
          <w:b/>
          <w:spacing w:val="-3"/>
        </w:rPr>
        <w:t xml:space="preserve">Other Requirements </w:t>
      </w:r>
    </w:p>
    <w:p w14:paraId="1DA32845" w14:textId="77777777" w:rsidR="007A260B" w:rsidRPr="00BE559E" w:rsidRDefault="007A260B" w:rsidP="007A260B">
      <w:pPr>
        <w:tabs>
          <w:tab w:val="left" w:pos="720"/>
        </w:tabs>
        <w:suppressAutoHyphens/>
        <w:spacing w:after="0" w:line="240" w:lineRule="auto"/>
        <w:ind w:left="720"/>
        <w:rPr>
          <w:rFonts w:eastAsia="Times New Roman" w:cstheme="minorHAnsi"/>
          <w:b/>
          <w:spacing w:val="-3"/>
        </w:rPr>
      </w:pPr>
    </w:p>
    <w:p w14:paraId="174CA07B" w14:textId="77777777" w:rsidR="007A260B" w:rsidRPr="00BE559E" w:rsidRDefault="007A260B" w:rsidP="003A5F07">
      <w:pPr>
        <w:numPr>
          <w:ilvl w:val="0"/>
          <w:numId w:val="30"/>
        </w:numPr>
        <w:tabs>
          <w:tab w:val="left" w:pos="1080"/>
        </w:tabs>
        <w:spacing w:after="0" w:line="240" w:lineRule="auto"/>
        <w:ind w:left="1080"/>
        <w:rPr>
          <w:rFonts w:eastAsia="Times New Roman" w:cstheme="minorHAnsi"/>
        </w:rPr>
      </w:pPr>
      <w:r w:rsidRPr="00BE559E">
        <w:rPr>
          <w:rFonts w:eastAsia="Times New Roman" w:cstheme="minorHAnsi"/>
        </w:rPr>
        <w:t>Th</w:t>
      </w:r>
      <w:r w:rsidRPr="00BE559E">
        <w:rPr>
          <w:rFonts w:eastAsia="Times New Roman" w:cstheme="minorHAnsi"/>
          <w:bCs/>
        </w:rPr>
        <w:t>e Alameda County Health Care for the Homeless is funded by taxpayers’ dollars. As such, it is important that the public be informed about the organizations that are receiving funds through Alameda County Health Care Services Agency (HCSA). Therefore, Contractor shall acknowledge the use of Health Care for the Homeless and Mental Health Service Act (MHSA) funding in statements or printed materials as outlined in the guidelines listed below:</w:t>
      </w:r>
    </w:p>
    <w:p w14:paraId="71B5581C" w14:textId="77777777" w:rsidR="007A260B" w:rsidRPr="00BE559E" w:rsidRDefault="007A260B" w:rsidP="003A5F07">
      <w:pPr>
        <w:numPr>
          <w:ilvl w:val="0"/>
          <w:numId w:val="31"/>
        </w:numPr>
        <w:tabs>
          <w:tab w:val="left" w:pos="1440"/>
        </w:tabs>
        <w:spacing w:after="0" w:line="240" w:lineRule="auto"/>
        <w:ind w:left="1440"/>
        <w:rPr>
          <w:rFonts w:eastAsia="Times New Roman" w:cstheme="minorHAnsi"/>
        </w:rPr>
      </w:pPr>
      <w:r w:rsidRPr="00BE559E">
        <w:rPr>
          <w:rFonts w:eastAsia="Times New Roman" w:cstheme="minorHAnsi"/>
          <w:bCs/>
        </w:rPr>
        <w:lastRenderedPageBreak/>
        <w:t>Contractor shall announce funding award only after</w:t>
      </w:r>
    </w:p>
    <w:p w14:paraId="55022AAC" w14:textId="77777777" w:rsidR="007A260B" w:rsidRPr="00BE559E" w:rsidRDefault="007A260B" w:rsidP="003A5F07">
      <w:pPr>
        <w:numPr>
          <w:ilvl w:val="1"/>
          <w:numId w:val="31"/>
        </w:numPr>
        <w:tabs>
          <w:tab w:val="left" w:pos="1800"/>
        </w:tabs>
        <w:spacing w:after="0" w:line="240" w:lineRule="auto"/>
        <w:rPr>
          <w:rFonts w:eastAsia="Times New Roman" w:cstheme="minorHAnsi"/>
          <w:bCs/>
        </w:rPr>
      </w:pPr>
      <w:r w:rsidRPr="00BE559E">
        <w:rPr>
          <w:rFonts w:eastAsia="Times New Roman" w:cstheme="minorHAnsi"/>
          <w:bCs/>
        </w:rPr>
        <w:t xml:space="preserve">the contract has been fully executed and </w:t>
      </w:r>
    </w:p>
    <w:p w14:paraId="4F2BF61B" w14:textId="77777777" w:rsidR="007A260B" w:rsidRPr="00BE559E" w:rsidRDefault="007A260B" w:rsidP="003A5F07">
      <w:pPr>
        <w:numPr>
          <w:ilvl w:val="1"/>
          <w:numId w:val="31"/>
        </w:numPr>
        <w:tabs>
          <w:tab w:val="left" w:pos="1800"/>
        </w:tabs>
        <w:spacing w:after="0" w:line="240" w:lineRule="auto"/>
        <w:rPr>
          <w:rFonts w:eastAsia="Times New Roman" w:cstheme="minorHAnsi"/>
        </w:rPr>
      </w:pPr>
      <w:proofErr w:type="gramStart"/>
      <w:r w:rsidRPr="00BE559E">
        <w:rPr>
          <w:rFonts w:eastAsia="Times New Roman" w:cstheme="minorHAnsi"/>
          <w:bCs/>
        </w:rPr>
        <w:t>announcement</w:t>
      </w:r>
      <w:proofErr w:type="gramEnd"/>
      <w:r w:rsidRPr="00BE559E">
        <w:rPr>
          <w:rFonts w:eastAsia="Times New Roman" w:cstheme="minorHAnsi"/>
          <w:bCs/>
        </w:rPr>
        <w:t xml:space="preserve"> of activities have been discussed with the Health Care for the Homeless Administrator.</w:t>
      </w:r>
    </w:p>
    <w:p w14:paraId="648D39AE" w14:textId="77777777" w:rsidR="007A260B" w:rsidRPr="00BE559E" w:rsidRDefault="007A260B" w:rsidP="003A5F07">
      <w:pPr>
        <w:numPr>
          <w:ilvl w:val="0"/>
          <w:numId w:val="31"/>
        </w:numPr>
        <w:tabs>
          <w:tab w:val="left" w:pos="1440"/>
        </w:tabs>
        <w:spacing w:after="0" w:line="240" w:lineRule="auto"/>
        <w:ind w:left="1440"/>
        <w:rPr>
          <w:rFonts w:eastAsia="Times New Roman" w:cstheme="minorHAnsi"/>
        </w:rPr>
      </w:pPr>
      <w:r w:rsidRPr="00BE559E">
        <w:rPr>
          <w:rFonts w:eastAsia="Times New Roman" w:cstheme="minorHAnsi"/>
          <w:bCs/>
        </w:rPr>
        <w:t>Contractor shall agree to use official attribution logos and language provided by HCSA for promotional materials, public awareness campaigns and/or special events.</w:t>
      </w:r>
    </w:p>
    <w:p w14:paraId="18EABA2E" w14:textId="77777777" w:rsidR="007A260B" w:rsidRPr="00BE559E" w:rsidRDefault="007A260B" w:rsidP="003A5F07">
      <w:pPr>
        <w:numPr>
          <w:ilvl w:val="0"/>
          <w:numId w:val="31"/>
        </w:numPr>
        <w:tabs>
          <w:tab w:val="left" w:pos="1440"/>
        </w:tabs>
        <w:spacing w:after="0" w:line="240" w:lineRule="auto"/>
        <w:ind w:left="1440"/>
        <w:rPr>
          <w:rFonts w:eastAsia="Times New Roman" w:cstheme="minorHAnsi"/>
        </w:rPr>
      </w:pPr>
      <w:r w:rsidRPr="00BE559E">
        <w:rPr>
          <w:rFonts w:eastAsia="Times New Roman" w:cstheme="minorHAnsi"/>
          <w:bCs/>
        </w:rPr>
        <w:t>Contractor shall acknowledge Health Care for the Homeless funding in all materials produced for the purpose of public education and outreach regarding the recipient’s funded project. These materials would include, but are not limited to, brochures, flyers, media ads or public service announcements, presentations and handouts, telephone hold messages and outdoor ads. All printed materials and promotional products will include the following language:</w:t>
      </w:r>
    </w:p>
    <w:p w14:paraId="7FF534BF" w14:textId="77777777" w:rsidR="007A260B" w:rsidRPr="00BE559E" w:rsidRDefault="007A260B" w:rsidP="007A260B">
      <w:pPr>
        <w:spacing w:after="0" w:line="240" w:lineRule="auto"/>
        <w:ind w:left="1440"/>
        <w:rPr>
          <w:rFonts w:eastAsia="Times New Roman" w:cstheme="minorHAnsi"/>
          <w:b/>
        </w:rPr>
      </w:pPr>
      <w:r w:rsidRPr="00BE559E">
        <w:rPr>
          <w:rFonts w:eastAsia="Times New Roman" w:cstheme="minorHAnsi"/>
          <w:b/>
          <w:bCs/>
        </w:rPr>
        <w:t>Funded by Alameda County Health Care for the Homeless and the Mental Health Services Act (MHSA)</w:t>
      </w:r>
    </w:p>
    <w:p w14:paraId="7CF592DF" w14:textId="77777777" w:rsidR="007A260B" w:rsidRPr="00BE559E" w:rsidRDefault="007A260B" w:rsidP="003A5F07">
      <w:pPr>
        <w:numPr>
          <w:ilvl w:val="0"/>
          <w:numId w:val="31"/>
        </w:numPr>
        <w:tabs>
          <w:tab w:val="left" w:pos="1440"/>
        </w:tabs>
        <w:spacing w:after="0" w:line="240" w:lineRule="auto"/>
        <w:ind w:left="1440"/>
        <w:rPr>
          <w:rFonts w:eastAsia="Times New Roman" w:cstheme="minorHAnsi"/>
        </w:rPr>
      </w:pPr>
      <w:r w:rsidRPr="00BE559E">
        <w:rPr>
          <w:rFonts w:eastAsia="Times New Roman" w:cstheme="minorHAnsi"/>
          <w:bCs/>
        </w:rPr>
        <w:t>Materials produced with Health Care for the Homeless funding may be reproduced only if no changes are made to the content or design of the material, it contains the appropriate acknowledgement of funding from Health Care for the Homeless and MHSA, and the recipient will not be additionally reimbursed for use or reproduction.</w:t>
      </w:r>
    </w:p>
    <w:p w14:paraId="74106F38" w14:textId="77777777" w:rsidR="007A260B" w:rsidRPr="00BE559E" w:rsidRDefault="007A260B" w:rsidP="003A5F07">
      <w:pPr>
        <w:numPr>
          <w:ilvl w:val="0"/>
          <w:numId w:val="30"/>
        </w:numPr>
        <w:tabs>
          <w:tab w:val="left" w:pos="1080"/>
        </w:tabs>
        <w:spacing w:after="0" w:line="240" w:lineRule="auto"/>
        <w:ind w:left="1080"/>
        <w:rPr>
          <w:rFonts w:eastAsia="Times New Roman" w:cstheme="minorHAnsi"/>
        </w:rPr>
      </w:pPr>
      <w:r w:rsidRPr="00BE559E">
        <w:rPr>
          <w:rFonts w:eastAsia="Times New Roman" w:cstheme="minorHAnsi"/>
        </w:rPr>
        <w:t>Alameda County reserves the right to request additional information. The approval of County to a requested change shall not release Contractor from its obligations under this Agreement.</w:t>
      </w:r>
    </w:p>
    <w:p w14:paraId="35879B13" w14:textId="77777777" w:rsidR="007A260B" w:rsidRPr="00BE559E" w:rsidRDefault="007A260B" w:rsidP="007A260B">
      <w:pPr>
        <w:suppressAutoHyphens/>
        <w:spacing w:after="0" w:line="240" w:lineRule="auto"/>
        <w:ind w:left="720"/>
        <w:rPr>
          <w:rFonts w:eastAsia="Times New Roman" w:cstheme="minorHAnsi"/>
        </w:rPr>
      </w:pPr>
    </w:p>
    <w:p w14:paraId="2E54F8C0" w14:textId="77777777" w:rsidR="007A260B" w:rsidRPr="00BE559E" w:rsidRDefault="007A260B" w:rsidP="003A5F07">
      <w:pPr>
        <w:numPr>
          <w:ilvl w:val="0"/>
          <w:numId w:val="26"/>
        </w:numPr>
        <w:tabs>
          <w:tab w:val="left" w:pos="720"/>
        </w:tabs>
        <w:suppressAutoHyphens/>
        <w:spacing w:after="0" w:line="240" w:lineRule="auto"/>
        <w:rPr>
          <w:rFonts w:eastAsia="Times New Roman" w:cstheme="minorHAnsi"/>
          <w:b/>
        </w:rPr>
      </w:pPr>
      <w:r w:rsidRPr="00BE559E">
        <w:rPr>
          <w:rFonts w:eastAsia="Times New Roman" w:cstheme="minorHAnsi"/>
          <w:b/>
        </w:rPr>
        <w:t>Patient Satisfaction Surveys</w:t>
      </w:r>
    </w:p>
    <w:p w14:paraId="0CD7B738" w14:textId="77777777" w:rsidR="007A260B" w:rsidRPr="00BE559E" w:rsidRDefault="007A260B" w:rsidP="007A260B">
      <w:pPr>
        <w:tabs>
          <w:tab w:val="left" w:pos="720"/>
        </w:tabs>
        <w:suppressAutoHyphens/>
        <w:spacing w:after="0" w:line="240" w:lineRule="auto"/>
        <w:ind w:left="720"/>
        <w:rPr>
          <w:rFonts w:eastAsia="Times New Roman" w:cstheme="minorHAnsi"/>
        </w:rPr>
      </w:pPr>
      <w:r w:rsidRPr="00BE559E">
        <w:rPr>
          <w:rFonts w:eastAsia="Times New Roman" w:cstheme="minorHAnsi"/>
        </w:rPr>
        <w:t>Contractor shall provide surveys (provided by contractor/ACHCH Quality Committee) to their target population that include questions about the services the contractor provides to ACHCH patients as follows:</w:t>
      </w:r>
    </w:p>
    <w:p w14:paraId="4A9C8E2C" w14:textId="77777777" w:rsidR="007A260B" w:rsidRPr="00BE559E" w:rsidRDefault="007A260B" w:rsidP="007A260B">
      <w:pPr>
        <w:tabs>
          <w:tab w:val="left" w:pos="720"/>
        </w:tabs>
        <w:suppressAutoHyphens/>
        <w:spacing w:after="0" w:line="240" w:lineRule="auto"/>
        <w:ind w:left="720"/>
        <w:rPr>
          <w:rFonts w:eastAsia="Times New Roman" w:cstheme="minorHAnsi"/>
        </w:rPr>
      </w:pPr>
    </w:p>
    <w:p w14:paraId="73071BFA" w14:textId="77777777" w:rsidR="007A260B" w:rsidRPr="00BE559E" w:rsidRDefault="007A260B" w:rsidP="007A260B">
      <w:pPr>
        <w:tabs>
          <w:tab w:val="left" w:pos="720"/>
        </w:tabs>
        <w:suppressAutoHyphens/>
        <w:spacing w:after="0" w:line="240" w:lineRule="auto"/>
        <w:ind w:left="720"/>
        <w:rPr>
          <w:rFonts w:eastAsia="Times New Roman" w:cstheme="minorHAnsi"/>
        </w:rPr>
      </w:pPr>
      <w:r w:rsidRPr="00BE559E">
        <w:rPr>
          <w:rFonts w:eastAsia="Times New Roman" w:cstheme="minorHAnsi"/>
        </w:rPr>
        <w:t>ACHCH Patient Experience Survey</w:t>
      </w:r>
    </w:p>
    <w:p w14:paraId="72C93888" w14:textId="77777777" w:rsidR="007A260B" w:rsidRPr="00BE559E" w:rsidRDefault="007A260B" w:rsidP="007A260B">
      <w:pPr>
        <w:tabs>
          <w:tab w:val="left" w:pos="720"/>
        </w:tabs>
        <w:suppressAutoHyphens/>
        <w:spacing w:after="0" w:line="240" w:lineRule="auto"/>
        <w:ind w:left="720"/>
        <w:rPr>
          <w:rFonts w:eastAsia="Times New Roman" w:cstheme="minorHAnsi"/>
        </w:rPr>
      </w:pPr>
    </w:p>
    <w:p w14:paraId="2C8ABD35" w14:textId="77777777" w:rsidR="007A260B" w:rsidRPr="00BE559E" w:rsidRDefault="007A260B" w:rsidP="003A5F07">
      <w:pPr>
        <w:numPr>
          <w:ilvl w:val="0"/>
          <w:numId w:val="26"/>
        </w:numPr>
        <w:tabs>
          <w:tab w:val="left" w:pos="720"/>
        </w:tabs>
        <w:suppressAutoHyphens/>
        <w:spacing w:after="0" w:line="240" w:lineRule="auto"/>
        <w:rPr>
          <w:rFonts w:eastAsia="Times New Roman" w:cstheme="minorHAnsi"/>
        </w:rPr>
      </w:pPr>
      <w:r w:rsidRPr="00BE559E">
        <w:rPr>
          <w:rFonts w:eastAsia="Times New Roman" w:cstheme="minorHAnsi"/>
          <w:b/>
        </w:rPr>
        <w:t>Entirety of Agreement</w:t>
      </w:r>
    </w:p>
    <w:p w14:paraId="61896136" w14:textId="77777777" w:rsidR="007A260B" w:rsidRPr="00BE559E" w:rsidRDefault="007A260B" w:rsidP="007A260B">
      <w:pPr>
        <w:spacing w:after="0" w:line="240" w:lineRule="auto"/>
        <w:ind w:left="720"/>
        <w:rPr>
          <w:rFonts w:eastAsia="Times New Roman" w:cstheme="minorHAnsi"/>
          <w:spacing w:val="-3"/>
        </w:rPr>
      </w:pPr>
      <w:r w:rsidRPr="00BE559E">
        <w:rPr>
          <w:rFonts w:eastAsia="Times New Roman" w:cstheme="minorHAnsi"/>
          <w:spacing w:val="-3"/>
        </w:rPr>
        <w:t>Contractor shall abide by all provisions of the Human Services Master Contract General Terms and Conditions, all Exhibits, and all Attachments that are associated with and included in this contract.</w:t>
      </w:r>
    </w:p>
    <w:p w14:paraId="6E632EFA" w14:textId="77777777" w:rsidR="007A260B" w:rsidRPr="00BE559E" w:rsidRDefault="007A260B" w:rsidP="007A260B">
      <w:pPr>
        <w:spacing w:after="0" w:line="240" w:lineRule="auto"/>
        <w:ind w:left="720"/>
        <w:rPr>
          <w:rFonts w:eastAsia="Times New Roman" w:cstheme="minorHAnsi"/>
          <w:spacing w:val="-3"/>
        </w:rPr>
      </w:pPr>
    </w:p>
    <w:p w14:paraId="6E0E2F45" w14:textId="4D1DD052" w:rsidR="007A260B" w:rsidRPr="00BE559E" w:rsidRDefault="007A260B" w:rsidP="007A260B">
      <w:pPr>
        <w:spacing w:after="0" w:line="240" w:lineRule="auto"/>
        <w:ind w:left="720"/>
        <w:rPr>
          <w:rFonts w:eastAsia="Times New Roman" w:cstheme="minorHAnsi"/>
          <w:spacing w:val="-3"/>
        </w:rPr>
      </w:pPr>
      <w:r w:rsidRPr="00BE559E">
        <w:rPr>
          <w:rFonts w:eastAsia="Times New Roman" w:cstheme="minorHAnsi"/>
          <w:spacing w:val="-3"/>
        </w:rPr>
        <w:t>Contractor agrees to the supplemental terms and conditions contained in the following attachments to this Exhibit A</w:t>
      </w:r>
      <w:r w:rsidR="009C5570">
        <w:rPr>
          <w:rFonts w:eastAsia="Times New Roman" w:cstheme="minorHAnsi"/>
          <w:spacing w:val="-3"/>
        </w:rPr>
        <w:t>-1</w:t>
      </w:r>
      <w:r w:rsidRPr="00BE559E">
        <w:rPr>
          <w:rFonts w:eastAsia="Times New Roman" w:cstheme="minorHAnsi"/>
          <w:spacing w:val="-3"/>
        </w:rPr>
        <w:t xml:space="preserve">: </w:t>
      </w:r>
    </w:p>
    <w:p w14:paraId="31384D0C" w14:textId="77777777" w:rsidR="007A260B" w:rsidRPr="00BE559E" w:rsidRDefault="007A260B" w:rsidP="007A260B">
      <w:pPr>
        <w:suppressAutoHyphens/>
        <w:spacing w:after="0" w:line="240" w:lineRule="auto"/>
        <w:ind w:left="720"/>
        <w:rPr>
          <w:rFonts w:eastAsia="Times New Roman" w:cstheme="minorHAnsi"/>
          <w:i/>
          <w:color w:val="0070C0"/>
          <w:spacing w:val="-3"/>
        </w:rPr>
      </w:pPr>
    </w:p>
    <w:p w14:paraId="57F09D40" w14:textId="77777777" w:rsidR="007A260B" w:rsidRPr="00BE559E" w:rsidRDefault="007A260B" w:rsidP="003A5F07">
      <w:pPr>
        <w:numPr>
          <w:ilvl w:val="0"/>
          <w:numId w:val="38"/>
        </w:numPr>
        <w:suppressAutoHyphens/>
        <w:spacing w:after="0" w:line="240" w:lineRule="auto"/>
        <w:rPr>
          <w:rFonts w:eastAsia="Times New Roman" w:cstheme="minorHAnsi"/>
          <w:spacing w:val="-3"/>
        </w:rPr>
      </w:pPr>
      <w:r w:rsidRPr="00BE559E">
        <w:rPr>
          <w:rFonts w:eastAsia="Times New Roman" w:cstheme="minorHAnsi"/>
          <w:spacing w:val="-3"/>
        </w:rPr>
        <w:t>Attachment A1—Required utilization data</w:t>
      </w:r>
    </w:p>
    <w:p w14:paraId="4F890A53" w14:textId="47DBC086" w:rsidR="007A260B" w:rsidRPr="00BE559E" w:rsidRDefault="008670A6" w:rsidP="003A5F07">
      <w:pPr>
        <w:numPr>
          <w:ilvl w:val="0"/>
          <w:numId w:val="38"/>
        </w:numPr>
        <w:suppressAutoHyphens/>
        <w:spacing w:after="0" w:line="240" w:lineRule="auto"/>
        <w:rPr>
          <w:rFonts w:eastAsia="Times New Roman" w:cstheme="minorHAnsi"/>
          <w:spacing w:val="-3"/>
        </w:rPr>
      </w:pPr>
      <w:r w:rsidRPr="00BE559E">
        <w:rPr>
          <w:rFonts w:eastAsia="Times New Roman" w:cstheme="minorHAnsi"/>
          <w:spacing w:val="-3"/>
        </w:rPr>
        <w:t>Attachment A2</w:t>
      </w:r>
      <w:r w:rsidR="007A260B" w:rsidRPr="00BE559E">
        <w:rPr>
          <w:rFonts w:eastAsia="Times New Roman" w:cstheme="minorHAnsi"/>
          <w:spacing w:val="-3"/>
        </w:rPr>
        <w:t>—</w:t>
      </w:r>
      <w:r w:rsidR="00F962AA" w:rsidRPr="00BE559E">
        <w:rPr>
          <w:rFonts w:eastAsia="Times New Roman" w:cstheme="minorHAnsi"/>
          <w:spacing w:val="-3"/>
        </w:rPr>
        <w:t xml:space="preserve"> TRUST Productivity </w:t>
      </w:r>
    </w:p>
    <w:p w14:paraId="336DF51F" w14:textId="4C7C9F91" w:rsidR="00F962AA" w:rsidRPr="00BE559E" w:rsidRDefault="00F962AA" w:rsidP="003A5F07">
      <w:pPr>
        <w:numPr>
          <w:ilvl w:val="0"/>
          <w:numId w:val="38"/>
        </w:numPr>
        <w:suppressAutoHyphens/>
        <w:spacing w:after="0" w:line="240" w:lineRule="auto"/>
        <w:rPr>
          <w:rFonts w:eastAsia="Times New Roman" w:cstheme="minorHAnsi"/>
          <w:spacing w:val="-3"/>
        </w:rPr>
      </w:pPr>
      <w:r w:rsidRPr="00BE559E">
        <w:rPr>
          <w:rFonts w:eastAsia="Times New Roman" w:cstheme="minorHAnsi"/>
          <w:spacing w:val="-3"/>
        </w:rPr>
        <w:t>Attachment A3 – TRUST Income Statement</w:t>
      </w:r>
    </w:p>
    <w:p w14:paraId="575DECBD" w14:textId="5899BF52" w:rsidR="007A260B" w:rsidRPr="00BE559E" w:rsidRDefault="00F962AA" w:rsidP="003A5F07">
      <w:pPr>
        <w:numPr>
          <w:ilvl w:val="0"/>
          <w:numId w:val="38"/>
        </w:numPr>
        <w:suppressAutoHyphens/>
        <w:spacing w:after="0" w:line="240" w:lineRule="auto"/>
        <w:rPr>
          <w:rFonts w:eastAsia="Times New Roman" w:cstheme="minorHAnsi"/>
          <w:spacing w:val="-3"/>
        </w:rPr>
      </w:pPr>
      <w:r w:rsidRPr="00BE559E">
        <w:rPr>
          <w:rFonts w:eastAsia="Times New Roman" w:cstheme="minorHAnsi"/>
          <w:spacing w:val="-3"/>
        </w:rPr>
        <w:t>Attachment A4</w:t>
      </w:r>
      <w:r w:rsidR="007A260B" w:rsidRPr="00BE559E">
        <w:rPr>
          <w:rFonts w:eastAsia="Times New Roman" w:cstheme="minorHAnsi"/>
          <w:spacing w:val="-3"/>
        </w:rPr>
        <w:t>—TRUST Site Visit Report</w:t>
      </w:r>
    </w:p>
    <w:p w14:paraId="494FFFA7" w14:textId="5B4D87EF" w:rsidR="007A260B" w:rsidRPr="00BE559E" w:rsidRDefault="008670A6" w:rsidP="003A5F07">
      <w:pPr>
        <w:numPr>
          <w:ilvl w:val="0"/>
          <w:numId w:val="38"/>
        </w:numPr>
        <w:suppressAutoHyphens/>
        <w:spacing w:after="0" w:line="240" w:lineRule="auto"/>
        <w:rPr>
          <w:rFonts w:eastAsia="Times New Roman" w:cstheme="minorHAnsi"/>
          <w:spacing w:val="-3"/>
        </w:rPr>
      </w:pPr>
      <w:commentRangeStart w:id="0"/>
      <w:r w:rsidRPr="00BE559E">
        <w:rPr>
          <w:rFonts w:eastAsia="Times New Roman" w:cstheme="minorHAnsi"/>
          <w:spacing w:val="-3"/>
        </w:rPr>
        <w:t>Attachment A</w:t>
      </w:r>
      <w:r w:rsidR="00BE559E">
        <w:rPr>
          <w:rFonts w:eastAsia="Times New Roman" w:cstheme="minorHAnsi"/>
          <w:spacing w:val="-3"/>
        </w:rPr>
        <w:t>5</w:t>
      </w:r>
      <w:r w:rsidR="007A260B" w:rsidRPr="00BE559E">
        <w:rPr>
          <w:rFonts w:eastAsia="Times New Roman" w:cstheme="minorHAnsi"/>
          <w:spacing w:val="-3"/>
        </w:rPr>
        <w:t>— TRUST Patient Experience Survey Instrument</w:t>
      </w:r>
      <w:commentRangeEnd w:id="0"/>
      <w:r w:rsidR="00FC3BB1">
        <w:rPr>
          <w:rStyle w:val="CommentReference"/>
          <w:rFonts w:ascii="Times New Roman" w:eastAsia="Times New Roman" w:hAnsi="Times New Roman" w:cs="Times New Roman"/>
        </w:rPr>
        <w:commentReference w:id="0"/>
      </w:r>
    </w:p>
    <w:p w14:paraId="26434BAA" w14:textId="5DAAC91F" w:rsidR="00F40A63" w:rsidRPr="00BE559E" w:rsidRDefault="007A260B" w:rsidP="00A422E9">
      <w:pPr>
        <w:spacing w:after="0" w:line="240" w:lineRule="auto"/>
        <w:jc w:val="center"/>
        <w:rPr>
          <w:rFonts w:cstheme="minorHAnsi"/>
          <w:b/>
        </w:rPr>
      </w:pPr>
      <w:r w:rsidRPr="00BE559E">
        <w:rPr>
          <w:rFonts w:eastAsia="Times New Roman" w:cstheme="minorHAnsi"/>
          <w:i/>
          <w:color w:val="0070C0"/>
          <w:spacing w:val="-3"/>
        </w:rPr>
        <w:br w:type="page"/>
      </w:r>
      <w:r w:rsidR="0073090D" w:rsidRPr="00BE559E">
        <w:rPr>
          <w:rFonts w:cstheme="minorHAnsi"/>
          <w:b/>
        </w:rPr>
        <w:lastRenderedPageBreak/>
        <w:t>EXHIBIT B</w:t>
      </w:r>
      <w:r w:rsidR="00BE559E">
        <w:rPr>
          <w:rFonts w:cstheme="minorHAnsi"/>
          <w:b/>
        </w:rPr>
        <w:t>-1</w:t>
      </w:r>
    </w:p>
    <w:p w14:paraId="60C72EE3" w14:textId="336DEC76" w:rsidR="0073090D" w:rsidRPr="00BE559E" w:rsidRDefault="0000678C" w:rsidP="00A422E9">
      <w:pPr>
        <w:spacing w:after="0" w:line="240" w:lineRule="auto"/>
        <w:jc w:val="center"/>
        <w:rPr>
          <w:rFonts w:cstheme="minorHAnsi"/>
          <w:b/>
        </w:rPr>
      </w:pPr>
      <w:r w:rsidRPr="00BE559E">
        <w:rPr>
          <w:rFonts w:cstheme="minorHAnsi"/>
          <w:b/>
        </w:rPr>
        <w:t xml:space="preserve">ADDITIONAL </w:t>
      </w:r>
      <w:r w:rsidR="0073090D" w:rsidRPr="00BE559E">
        <w:rPr>
          <w:rFonts w:cstheme="minorHAnsi"/>
          <w:b/>
        </w:rPr>
        <w:t>TERMS AND CONDITIONS FOR PAYMENT</w:t>
      </w:r>
    </w:p>
    <w:p w14:paraId="455AD026" w14:textId="77777777" w:rsidR="0031028B" w:rsidRPr="00BE559E" w:rsidRDefault="0031028B" w:rsidP="00F40A63">
      <w:pPr>
        <w:spacing w:after="0" w:line="240" w:lineRule="auto"/>
        <w:rPr>
          <w:rFonts w:cstheme="minorHAnsi"/>
        </w:rPr>
      </w:pPr>
    </w:p>
    <w:p w14:paraId="3C52DAFE" w14:textId="77777777" w:rsidR="0073090D" w:rsidRPr="00BE559E" w:rsidRDefault="0073090D" w:rsidP="00A422E9">
      <w:pPr>
        <w:spacing w:after="0" w:line="240" w:lineRule="auto"/>
        <w:rPr>
          <w:rFonts w:cstheme="minorHAnsi"/>
        </w:rPr>
      </w:pPr>
      <w:r w:rsidRPr="00BE559E">
        <w:rPr>
          <w:rFonts w:cstheme="minorHAnsi"/>
          <w:b/>
        </w:rPr>
        <w:t>Contracting Departmen</w:t>
      </w:r>
      <w:r w:rsidRPr="00BE559E">
        <w:rPr>
          <w:rFonts w:cstheme="minorHAnsi"/>
        </w:rPr>
        <w:t>t:</w:t>
      </w:r>
      <w:r w:rsidRPr="00BE559E">
        <w:rPr>
          <w:rFonts w:cstheme="minorHAnsi"/>
          <w:b/>
        </w:rPr>
        <w:tab/>
      </w:r>
      <w:r w:rsidRPr="00BE559E">
        <w:rPr>
          <w:rFonts w:cstheme="minorHAnsi"/>
          <w:b/>
        </w:rPr>
        <w:tab/>
      </w:r>
      <w:r w:rsidRPr="00BE559E">
        <w:rPr>
          <w:rFonts w:cstheme="minorHAnsi"/>
        </w:rPr>
        <w:t>Health Care Services Agency</w:t>
      </w:r>
    </w:p>
    <w:p w14:paraId="51A81884" w14:textId="77777777" w:rsidR="0073090D" w:rsidRPr="00BE559E" w:rsidRDefault="0073090D" w:rsidP="00A422E9">
      <w:pPr>
        <w:spacing w:after="0" w:line="240" w:lineRule="auto"/>
        <w:rPr>
          <w:rFonts w:cstheme="minorHAnsi"/>
        </w:rPr>
      </w:pPr>
      <w:r w:rsidRPr="00BE559E">
        <w:rPr>
          <w:rFonts w:cstheme="minorHAnsi"/>
          <w:b/>
        </w:rPr>
        <w:t xml:space="preserve">Contractor Name: </w:t>
      </w:r>
      <w:r w:rsidRPr="00BE559E">
        <w:rPr>
          <w:rFonts w:cstheme="minorHAnsi"/>
        </w:rPr>
        <w:tab/>
      </w:r>
      <w:r w:rsidRPr="00BE559E">
        <w:rPr>
          <w:rFonts w:cstheme="minorHAnsi"/>
        </w:rPr>
        <w:tab/>
      </w:r>
      <w:r w:rsidRPr="00BE559E">
        <w:rPr>
          <w:rFonts w:cstheme="minorHAnsi"/>
        </w:rPr>
        <w:tab/>
      </w:r>
      <w:proofErr w:type="spellStart"/>
      <w:r w:rsidRPr="00BE559E">
        <w:rPr>
          <w:rFonts w:cstheme="minorHAnsi"/>
        </w:rPr>
        <w:t>LifeLong</w:t>
      </w:r>
      <w:proofErr w:type="spellEnd"/>
      <w:r w:rsidRPr="00BE559E">
        <w:rPr>
          <w:rFonts w:cstheme="minorHAnsi"/>
        </w:rPr>
        <w:t xml:space="preserve"> Medical Care</w:t>
      </w:r>
    </w:p>
    <w:p w14:paraId="38C15C6A" w14:textId="4866DECD" w:rsidR="0073090D" w:rsidRPr="00BE559E" w:rsidRDefault="0073090D" w:rsidP="00A422E9">
      <w:pPr>
        <w:spacing w:after="0" w:line="240" w:lineRule="auto"/>
        <w:rPr>
          <w:rFonts w:cstheme="minorHAnsi"/>
        </w:rPr>
      </w:pPr>
      <w:r w:rsidRPr="00BE559E">
        <w:rPr>
          <w:rFonts w:cstheme="minorHAnsi"/>
          <w:b/>
        </w:rPr>
        <w:t>Contract Period:</w:t>
      </w:r>
      <w:r w:rsidR="008670A6" w:rsidRPr="00BE559E">
        <w:rPr>
          <w:rFonts w:cstheme="minorHAnsi"/>
        </w:rPr>
        <w:tab/>
      </w:r>
      <w:r w:rsidR="008670A6" w:rsidRPr="00BE559E">
        <w:rPr>
          <w:rFonts w:cstheme="minorHAnsi"/>
        </w:rPr>
        <w:tab/>
      </w:r>
      <w:r w:rsidR="0000678C" w:rsidRPr="00BE559E">
        <w:rPr>
          <w:rFonts w:cstheme="minorHAnsi"/>
        </w:rPr>
        <w:tab/>
        <w:t>July 1, 2018 – June 30, 2020</w:t>
      </w:r>
    </w:p>
    <w:p w14:paraId="25746732" w14:textId="77777777" w:rsidR="00A422E9" w:rsidRPr="00BE559E" w:rsidRDefault="00A422E9" w:rsidP="00A422E9">
      <w:pPr>
        <w:spacing w:after="0" w:line="240" w:lineRule="auto"/>
        <w:rPr>
          <w:rFonts w:cstheme="minorHAnsi"/>
        </w:rPr>
      </w:pPr>
      <w:r w:rsidRPr="00BE559E">
        <w:rPr>
          <w:rFonts w:cstheme="minorHAnsi"/>
          <w:b/>
        </w:rPr>
        <w:t>Contract Amount:</w:t>
      </w:r>
      <w:r w:rsidRPr="00BE559E">
        <w:rPr>
          <w:rFonts w:cstheme="minorHAnsi"/>
        </w:rPr>
        <w:tab/>
      </w:r>
      <w:r w:rsidRPr="00BE559E">
        <w:rPr>
          <w:rFonts w:cstheme="minorHAnsi"/>
        </w:rPr>
        <w:tab/>
      </w:r>
      <w:r w:rsidRPr="00BE559E">
        <w:rPr>
          <w:rFonts w:cstheme="minorHAnsi"/>
        </w:rPr>
        <w:tab/>
        <w:t>$1,255,337</w:t>
      </w:r>
    </w:p>
    <w:p w14:paraId="4CCE0AEF" w14:textId="73D69EC3" w:rsidR="00A422E9" w:rsidRPr="00BE559E" w:rsidRDefault="00A422E9" w:rsidP="00A422E9">
      <w:pPr>
        <w:spacing w:after="0" w:line="240" w:lineRule="auto"/>
        <w:rPr>
          <w:rFonts w:cstheme="minorHAnsi"/>
        </w:rPr>
      </w:pPr>
      <w:r w:rsidRPr="00BE559E">
        <w:rPr>
          <w:rFonts w:cstheme="minorHAnsi"/>
          <w:b/>
        </w:rPr>
        <w:t>First Amendment Amount:</w:t>
      </w:r>
      <w:r w:rsidR="00BE559E">
        <w:rPr>
          <w:rFonts w:cstheme="minorHAnsi"/>
        </w:rPr>
        <w:tab/>
      </w:r>
      <w:r w:rsidR="00BE559E">
        <w:rPr>
          <w:rFonts w:cstheme="minorHAnsi"/>
        </w:rPr>
        <w:tab/>
      </w:r>
      <w:r w:rsidR="006E7159">
        <w:rPr>
          <w:rFonts w:cstheme="minorHAnsi"/>
        </w:rPr>
        <w:t>$2,831,548 (increase of $1,576,211</w:t>
      </w:r>
      <w:r w:rsidRPr="00BE559E">
        <w:rPr>
          <w:rFonts w:cstheme="minorHAnsi"/>
        </w:rPr>
        <w:t>)</w:t>
      </w:r>
    </w:p>
    <w:p w14:paraId="6D032DE4" w14:textId="17865296" w:rsidR="0073090D" w:rsidRPr="00BE559E" w:rsidRDefault="0073090D" w:rsidP="00A422E9">
      <w:pPr>
        <w:spacing w:after="0" w:line="240" w:lineRule="auto"/>
        <w:rPr>
          <w:rFonts w:cstheme="minorHAnsi"/>
        </w:rPr>
      </w:pPr>
      <w:r w:rsidRPr="00BE559E">
        <w:rPr>
          <w:rFonts w:cstheme="minorHAnsi"/>
          <w:b/>
        </w:rPr>
        <w:t>Types of Services:</w:t>
      </w:r>
      <w:r w:rsidRPr="00BE559E">
        <w:rPr>
          <w:rFonts w:cstheme="minorHAnsi"/>
        </w:rPr>
        <w:t xml:space="preserve"> </w:t>
      </w:r>
      <w:r w:rsidRPr="00BE559E">
        <w:rPr>
          <w:rFonts w:cstheme="minorHAnsi"/>
        </w:rPr>
        <w:tab/>
      </w:r>
      <w:r w:rsidRPr="00BE559E">
        <w:rPr>
          <w:rFonts w:cstheme="minorHAnsi"/>
        </w:rPr>
        <w:tab/>
      </w:r>
      <w:r w:rsidRPr="00BE559E">
        <w:rPr>
          <w:rFonts w:cstheme="minorHAnsi"/>
        </w:rPr>
        <w:tab/>
        <w:t>Outpatient Primary Care</w:t>
      </w:r>
    </w:p>
    <w:p w14:paraId="2E04666F" w14:textId="6CDE233F" w:rsidR="0073090D" w:rsidRPr="00BE559E" w:rsidRDefault="0073090D" w:rsidP="00A422E9">
      <w:pPr>
        <w:spacing w:after="0" w:line="240" w:lineRule="auto"/>
        <w:rPr>
          <w:rFonts w:cstheme="minorHAnsi"/>
          <w:b/>
        </w:rPr>
      </w:pPr>
      <w:r w:rsidRPr="00BE559E">
        <w:rPr>
          <w:rFonts w:cstheme="minorHAnsi"/>
          <w:b/>
        </w:rPr>
        <w:t>Contract</w:t>
      </w:r>
      <w:r w:rsidR="0000678C" w:rsidRPr="00BE559E">
        <w:rPr>
          <w:rFonts w:cstheme="minorHAnsi"/>
          <w:b/>
        </w:rPr>
        <w:t xml:space="preserve"> PO</w:t>
      </w:r>
      <w:r w:rsidRPr="00BE559E">
        <w:rPr>
          <w:rFonts w:cstheme="minorHAnsi"/>
          <w:b/>
        </w:rPr>
        <w:t xml:space="preserve"> Number:</w:t>
      </w:r>
      <w:r w:rsidRPr="00BE559E">
        <w:rPr>
          <w:rFonts w:cstheme="minorHAnsi"/>
          <w:b/>
        </w:rPr>
        <w:tab/>
      </w:r>
      <w:r w:rsidRPr="00BE559E">
        <w:rPr>
          <w:rFonts w:cstheme="minorHAnsi"/>
          <w:b/>
        </w:rPr>
        <w:tab/>
      </w:r>
      <w:r w:rsidRPr="00BE559E">
        <w:rPr>
          <w:rFonts w:cstheme="minorHAnsi"/>
          <w:b/>
        </w:rPr>
        <w:tab/>
      </w:r>
      <w:r w:rsidR="00A422E9" w:rsidRPr="00BE559E">
        <w:rPr>
          <w:rFonts w:cstheme="minorHAnsi"/>
          <w:b/>
        </w:rPr>
        <w:t>7624</w:t>
      </w:r>
    </w:p>
    <w:p w14:paraId="613CE476" w14:textId="00A1C3BB" w:rsidR="0000678C" w:rsidRPr="00BE559E" w:rsidRDefault="00A422E9" w:rsidP="00A422E9">
      <w:pPr>
        <w:spacing w:after="0" w:line="240" w:lineRule="auto"/>
        <w:rPr>
          <w:rFonts w:cstheme="minorHAnsi"/>
          <w:b/>
        </w:rPr>
      </w:pPr>
      <w:r w:rsidRPr="00BE559E">
        <w:rPr>
          <w:rFonts w:cstheme="minorHAnsi"/>
          <w:b/>
        </w:rPr>
        <w:t>Procurement Contract Number:</w:t>
      </w:r>
      <w:r w:rsidRPr="00BE559E">
        <w:rPr>
          <w:rFonts w:cstheme="minorHAnsi"/>
          <w:b/>
        </w:rPr>
        <w:tab/>
        <w:t>16879</w:t>
      </w:r>
    </w:p>
    <w:p w14:paraId="171AFD37" w14:textId="77777777" w:rsidR="00A422E9" w:rsidRPr="00BE559E" w:rsidRDefault="00A422E9" w:rsidP="00F40A63">
      <w:pPr>
        <w:spacing w:after="0" w:line="240" w:lineRule="auto"/>
        <w:rPr>
          <w:rFonts w:cstheme="minorHAnsi"/>
          <w:b/>
        </w:rPr>
      </w:pPr>
    </w:p>
    <w:p w14:paraId="34E4CCB3" w14:textId="309D34B8" w:rsidR="00A422E9" w:rsidRPr="00BE559E" w:rsidRDefault="00A422E9" w:rsidP="00F40A63">
      <w:pPr>
        <w:spacing w:after="0" w:line="240" w:lineRule="auto"/>
        <w:rPr>
          <w:rFonts w:cstheme="minorHAnsi"/>
        </w:rPr>
      </w:pPr>
      <w:r w:rsidRPr="00BE559E">
        <w:rPr>
          <w:rFonts w:cstheme="minorHAnsi"/>
        </w:rPr>
        <w:t>This Exhibit B-</w:t>
      </w:r>
      <w:r w:rsidR="00BE559E">
        <w:rPr>
          <w:rFonts w:cstheme="minorHAnsi"/>
        </w:rPr>
        <w:t>1</w:t>
      </w:r>
      <w:r w:rsidRPr="00BE559E">
        <w:rPr>
          <w:rFonts w:cstheme="minorHAnsi"/>
        </w:rPr>
        <w:t xml:space="preserve"> is in addition to and does not replace Exhibit B in the original contract except that Attachment B1 replaces the Attachment B1 in the original contract.</w:t>
      </w:r>
    </w:p>
    <w:p w14:paraId="488DC6D8" w14:textId="77777777" w:rsidR="00A422E9" w:rsidRPr="00BE559E" w:rsidRDefault="00A422E9" w:rsidP="00F40A63">
      <w:pPr>
        <w:spacing w:after="0" w:line="240" w:lineRule="auto"/>
        <w:rPr>
          <w:rFonts w:cstheme="minorHAnsi"/>
          <w:b/>
        </w:rPr>
      </w:pPr>
    </w:p>
    <w:p w14:paraId="0DFCC238" w14:textId="77777777" w:rsidR="0073090D" w:rsidRPr="00BE559E" w:rsidRDefault="0073090D" w:rsidP="003A5F07">
      <w:pPr>
        <w:pStyle w:val="ListParagraph"/>
        <w:numPr>
          <w:ilvl w:val="0"/>
          <w:numId w:val="9"/>
        </w:numPr>
        <w:spacing w:after="0" w:line="360" w:lineRule="auto"/>
        <w:rPr>
          <w:rFonts w:cstheme="minorHAnsi"/>
        </w:rPr>
      </w:pPr>
      <w:r w:rsidRPr="00BE559E">
        <w:rPr>
          <w:rFonts w:cstheme="minorHAnsi"/>
        </w:rPr>
        <w:t>Budget</w:t>
      </w:r>
    </w:p>
    <w:p w14:paraId="6B46906B" w14:textId="27CB6DC3"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 xml:space="preserve">Contractor shall use all payments solely in support of the program budget, set forth as follow in Attachments </w:t>
      </w:r>
      <w:r w:rsidR="00A422E9" w:rsidRPr="00BE559E">
        <w:rPr>
          <w:rFonts w:cstheme="minorHAnsi"/>
        </w:rPr>
        <w:t>B1 (Detailed budget—July 1, 2019</w:t>
      </w:r>
      <w:r w:rsidRPr="00BE559E">
        <w:rPr>
          <w:rFonts w:cstheme="minorHAnsi"/>
        </w:rPr>
        <w:t xml:space="preserve"> – June 30, 20</w:t>
      </w:r>
      <w:r w:rsidR="00A422E9" w:rsidRPr="00BE559E">
        <w:rPr>
          <w:rFonts w:cstheme="minorHAnsi"/>
        </w:rPr>
        <w:t>20</w:t>
      </w:r>
      <w:r w:rsidRPr="00BE559E">
        <w:rPr>
          <w:rFonts w:cstheme="minorHAnsi"/>
        </w:rPr>
        <w:t>).</w:t>
      </w:r>
    </w:p>
    <w:p w14:paraId="0D1F582D" w14:textId="77777777"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Total budget must include in-kind County services including facility use and licensed County staff services to the clinic that are billable to Medi-Cal.</w:t>
      </w:r>
    </w:p>
    <w:p w14:paraId="06868134" w14:textId="77777777"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Contractor shall maintain a project ledger to adequately identify all expenditures and revenues related to this grant. All journals and ledgers should be kept current. Posting should occur at least on a monthly basis.</w:t>
      </w:r>
    </w:p>
    <w:p w14:paraId="71176CF9" w14:textId="77777777"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Contractor must request written approval from the County of any variance of ten percent or greater between actual costs and approved budget costs for Personnel and/or Operating Expenses.</w:t>
      </w:r>
    </w:p>
    <w:p w14:paraId="5E81ACEA" w14:textId="77777777" w:rsidR="0031028B" w:rsidRPr="00BE559E" w:rsidRDefault="0031028B" w:rsidP="0031028B">
      <w:pPr>
        <w:pStyle w:val="ListParagraph"/>
        <w:spacing w:after="0" w:line="240" w:lineRule="auto"/>
        <w:ind w:left="1440"/>
        <w:rPr>
          <w:rFonts w:cstheme="minorHAnsi"/>
        </w:rPr>
      </w:pPr>
    </w:p>
    <w:p w14:paraId="1B64E410" w14:textId="77777777" w:rsidR="0073090D" w:rsidRPr="00BE559E" w:rsidRDefault="0073090D" w:rsidP="003A5F07">
      <w:pPr>
        <w:pStyle w:val="ListParagraph"/>
        <w:numPr>
          <w:ilvl w:val="0"/>
          <w:numId w:val="9"/>
        </w:numPr>
        <w:spacing w:after="0" w:line="360" w:lineRule="auto"/>
        <w:rPr>
          <w:rFonts w:cstheme="minorHAnsi"/>
        </w:rPr>
      </w:pPr>
      <w:r w:rsidRPr="00BE559E">
        <w:rPr>
          <w:rFonts w:cstheme="minorHAnsi"/>
        </w:rPr>
        <w:t>Terms and Conditions of Payment</w:t>
      </w:r>
    </w:p>
    <w:p w14:paraId="48D4D60B" w14:textId="033D3A9E"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 xml:space="preserve">The total amount paid under the terms of this Agreement shall not exceed </w:t>
      </w:r>
      <w:r w:rsidR="006E7159">
        <w:rPr>
          <w:rFonts w:cstheme="minorHAnsi"/>
        </w:rPr>
        <w:t>$2,831,548</w:t>
      </w:r>
      <w:r w:rsidRPr="00BE559E">
        <w:rPr>
          <w:rFonts w:cstheme="minorHAnsi"/>
        </w:rPr>
        <w:t xml:space="preserve">. </w:t>
      </w:r>
    </w:p>
    <w:p w14:paraId="13DA9018" w14:textId="501252B2"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From Ju</w:t>
      </w:r>
      <w:r w:rsidR="00A422E9" w:rsidRPr="00BE559E">
        <w:rPr>
          <w:rFonts w:cstheme="minorHAnsi"/>
        </w:rPr>
        <w:t>ly 1, 2019 through June 30, 2020</w:t>
      </w:r>
      <w:r w:rsidRPr="00BE559E">
        <w:rPr>
          <w:rFonts w:cstheme="minorHAnsi"/>
        </w:rPr>
        <w:t>, County shall reimburse Contractor in 12 monthly payments for budgeted expenditures contingent on the receipt of the deliverables listed below.</w:t>
      </w:r>
    </w:p>
    <w:p w14:paraId="40DC3D30" w14:textId="77777777" w:rsidR="0073090D" w:rsidRPr="00BE559E" w:rsidRDefault="0073090D" w:rsidP="003A5F07">
      <w:pPr>
        <w:pStyle w:val="ListParagraph"/>
        <w:numPr>
          <w:ilvl w:val="2"/>
          <w:numId w:val="9"/>
        </w:numPr>
        <w:spacing w:after="0" w:line="240" w:lineRule="auto"/>
        <w:rPr>
          <w:rFonts w:cstheme="minorHAnsi"/>
        </w:rPr>
      </w:pPr>
      <w:r w:rsidRPr="00BE559E">
        <w:rPr>
          <w:rFonts w:cstheme="minorHAnsi"/>
        </w:rPr>
        <w:t>Monthly budget to actual expense report.</w:t>
      </w:r>
    </w:p>
    <w:p w14:paraId="5C242238" w14:textId="77777777" w:rsidR="0073090D" w:rsidRPr="00BE559E" w:rsidRDefault="0073090D" w:rsidP="003A5F07">
      <w:pPr>
        <w:pStyle w:val="ListParagraph"/>
        <w:numPr>
          <w:ilvl w:val="2"/>
          <w:numId w:val="9"/>
        </w:numPr>
        <w:spacing w:after="0" w:line="240" w:lineRule="auto"/>
        <w:rPr>
          <w:rFonts w:cstheme="minorHAnsi"/>
        </w:rPr>
      </w:pPr>
      <w:r w:rsidRPr="00BE559E">
        <w:rPr>
          <w:rFonts w:cstheme="minorHAnsi"/>
        </w:rPr>
        <w:t>Year-to-date budget to actual expense report.</w:t>
      </w:r>
    </w:p>
    <w:p w14:paraId="714198A1" w14:textId="6C33FD52" w:rsidR="0073090D" w:rsidRPr="00BE559E" w:rsidRDefault="0073090D" w:rsidP="003A5F07">
      <w:pPr>
        <w:pStyle w:val="ListParagraph"/>
        <w:numPr>
          <w:ilvl w:val="2"/>
          <w:numId w:val="9"/>
        </w:numPr>
        <w:spacing w:after="0" w:line="240" w:lineRule="auto"/>
        <w:rPr>
          <w:rFonts w:cstheme="minorHAnsi"/>
        </w:rPr>
      </w:pPr>
      <w:r w:rsidRPr="00BE559E">
        <w:rPr>
          <w:rFonts w:cstheme="minorHAnsi"/>
        </w:rPr>
        <w:t>Timely and complete reports in accordance with the schedule outlined in Exhibit A</w:t>
      </w:r>
      <w:r w:rsidR="009C5570">
        <w:rPr>
          <w:rFonts w:cstheme="minorHAnsi"/>
        </w:rPr>
        <w:t>-1</w:t>
      </w:r>
      <w:r w:rsidRPr="00BE559E">
        <w:rPr>
          <w:rFonts w:cstheme="minorHAnsi"/>
        </w:rPr>
        <w:t xml:space="preserve">, Contract Deliverables and Requirements. </w:t>
      </w:r>
    </w:p>
    <w:p w14:paraId="77799EFA" w14:textId="77777777" w:rsidR="0031028B" w:rsidRPr="00BE559E" w:rsidRDefault="0031028B" w:rsidP="0031028B">
      <w:pPr>
        <w:pStyle w:val="ListParagraph"/>
        <w:spacing w:after="0" w:line="240" w:lineRule="auto"/>
        <w:ind w:left="2160"/>
        <w:rPr>
          <w:rFonts w:cstheme="minorHAnsi"/>
        </w:rPr>
      </w:pPr>
    </w:p>
    <w:p w14:paraId="3B67381F" w14:textId="77777777" w:rsidR="0073090D" w:rsidRPr="00BE559E" w:rsidRDefault="0073090D" w:rsidP="003A5F07">
      <w:pPr>
        <w:pStyle w:val="ListParagraph"/>
        <w:numPr>
          <w:ilvl w:val="0"/>
          <w:numId w:val="9"/>
        </w:numPr>
        <w:spacing w:after="0" w:line="240" w:lineRule="auto"/>
        <w:rPr>
          <w:rFonts w:cstheme="minorHAnsi"/>
        </w:rPr>
      </w:pPr>
      <w:r w:rsidRPr="00BE559E">
        <w:rPr>
          <w:rFonts w:cstheme="minorHAnsi"/>
        </w:rPr>
        <w:t>Invoicing Procedures</w:t>
      </w:r>
    </w:p>
    <w:p w14:paraId="28446228" w14:textId="0CD27018" w:rsidR="0073090D" w:rsidRPr="00BE559E" w:rsidRDefault="0073090D" w:rsidP="003A5F07">
      <w:pPr>
        <w:pStyle w:val="ListParagraph"/>
        <w:numPr>
          <w:ilvl w:val="1"/>
          <w:numId w:val="9"/>
        </w:numPr>
        <w:spacing w:after="0" w:line="240" w:lineRule="auto"/>
        <w:rPr>
          <w:rFonts w:cstheme="minorHAnsi"/>
        </w:rPr>
      </w:pPr>
      <w:r w:rsidRPr="00BE559E">
        <w:rPr>
          <w:rFonts w:cstheme="minorHAnsi"/>
        </w:rPr>
        <w:t>Contractor shall submit a properly completed payment invoice to Alameda County on a monthly basis for operational and program-related expenditures incurred by Contractor while providing and/or arranging for the provision of services pursuant to this Agreement. Contractor or designee certifying the delivery of services shall sign invoices and the accuracy of the information provided in these documents. Each invoice shall include the name and telephone number of a designated contact person for follow-up purposes.</w:t>
      </w:r>
    </w:p>
    <w:p w14:paraId="627657D9" w14:textId="77777777" w:rsidR="0073090D" w:rsidRPr="00BE559E" w:rsidRDefault="0073090D" w:rsidP="0073090D">
      <w:pPr>
        <w:ind w:left="1080"/>
        <w:rPr>
          <w:rFonts w:cstheme="minorHAnsi"/>
        </w:rPr>
      </w:pPr>
    </w:p>
    <w:p w14:paraId="7114FCF7" w14:textId="77777777" w:rsidR="0073090D" w:rsidRPr="00BE559E" w:rsidRDefault="0073090D" w:rsidP="00F40A63">
      <w:pPr>
        <w:spacing w:after="0" w:line="240" w:lineRule="auto"/>
        <w:ind w:left="1080"/>
        <w:rPr>
          <w:rFonts w:cstheme="minorHAnsi"/>
          <w:u w:val="single"/>
        </w:rPr>
      </w:pPr>
      <w:r w:rsidRPr="00BE559E">
        <w:rPr>
          <w:rFonts w:cstheme="minorHAnsi"/>
          <w:u w:val="single"/>
        </w:rPr>
        <w:lastRenderedPageBreak/>
        <w:t>Invoices shall be submitted to:</w:t>
      </w:r>
    </w:p>
    <w:p w14:paraId="4D398777" w14:textId="729C3A7D" w:rsidR="0073090D" w:rsidRPr="00BE559E" w:rsidRDefault="0073090D" w:rsidP="00F40A63">
      <w:pPr>
        <w:spacing w:after="0" w:line="240" w:lineRule="auto"/>
        <w:ind w:left="1080"/>
        <w:rPr>
          <w:rFonts w:cstheme="minorHAnsi"/>
        </w:rPr>
      </w:pPr>
      <w:r w:rsidRPr="00BE559E">
        <w:rPr>
          <w:rFonts w:cstheme="minorHAnsi"/>
        </w:rPr>
        <w:t xml:space="preserve">Alameda County </w:t>
      </w:r>
      <w:r w:rsidR="00A422E9" w:rsidRPr="00BE559E">
        <w:rPr>
          <w:rFonts w:cstheme="minorHAnsi"/>
        </w:rPr>
        <w:t>Health Care for the Homeless</w:t>
      </w:r>
    </w:p>
    <w:p w14:paraId="330EC443" w14:textId="77777777" w:rsidR="0073090D" w:rsidRPr="00BE559E" w:rsidRDefault="0073090D" w:rsidP="00F40A63">
      <w:pPr>
        <w:spacing w:after="0" w:line="240" w:lineRule="auto"/>
        <w:ind w:left="1080"/>
        <w:rPr>
          <w:rFonts w:cstheme="minorHAnsi"/>
        </w:rPr>
      </w:pPr>
      <w:r w:rsidRPr="00BE559E">
        <w:rPr>
          <w:rFonts w:cstheme="minorHAnsi"/>
        </w:rPr>
        <w:t>1404 Franklin Street, Suite 200</w:t>
      </w:r>
    </w:p>
    <w:p w14:paraId="620A40FE" w14:textId="77777777" w:rsidR="00BD36D5" w:rsidRPr="00BE559E" w:rsidRDefault="0073090D" w:rsidP="00F40A63">
      <w:pPr>
        <w:spacing w:after="0" w:line="240" w:lineRule="auto"/>
        <w:ind w:left="1080"/>
        <w:rPr>
          <w:rFonts w:cstheme="minorHAnsi"/>
        </w:rPr>
        <w:sectPr w:rsidR="00BD36D5" w:rsidRPr="00BE559E" w:rsidSect="00BD36D5">
          <w:footerReference w:type="default" r:id="rId14"/>
          <w:pgSz w:w="12240" w:h="15840" w:code="1"/>
          <w:pgMar w:top="1440" w:right="1440" w:bottom="1440" w:left="1440" w:header="720" w:footer="720" w:gutter="0"/>
          <w:pgNumType w:start="1"/>
          <w:cols w:space="720"/>
          <w:docGrid w:linePitch="326"/>
        </w:sectPr>
      </w:pPr>
      <w:r w:rsidRPr="00BE559E">
        <w:rPr>
          <w:rFonts w:cstheme="minorHAnsi"/>
        </w:rPr>
        <w:t>Oakland, CA 94612</w:t>
      </w:r>
    </w:p>
    <w:p w14:paraId="0715BDF5" w14:textId="4EA31B0B" w:rsidR="00BD36D5" w:rsidRDefault="006E7159">
      <w:pPr>
        <w:rPr>
          <w:rFonts w:cstheme="majorHAnsi"/>
        </w:rPr>
        <w:sectPr w:rsidR="00BD36D5" w:rsidSect="00BD36D5">
          <w:footerReference w:type="default" r:id="rId15"/>
          <w:pgSz w:w="12240" w:h="15840" w:code="1"/>
          <w:pgMar w:top="1440" w:right="1440" w:bottom="1440" w:left="1440" w:header="720" w:footer="720" w:gutter="0"/>
          <w:pgNumType w:start="1"/>
          <w:cols w:space="720"/>
          <w:docGrid w:linePitch="326"/>
        </w:sectPr>
      </w:pPr>
      <w:r>
        <w:rPr>
          <w:rFonts w:cstheme="majorHAnsi"/>
          <w:noProof/>
        </w:rPr>
        <w:lastRenderedPageBreak/>
        <w:drawing>
          <wp:inline distT="0" distB="0" distL="0" distR="0" wp14:anchorId="76E477E5" wp14:editId="67963926">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UST FY'20 Budget - County of Alameda - updated 6-7-19-Revised TRM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cstheme="majorHAnsi"/>
          <w:noProof/>
        </w:rPr>
        <w:lastRenderedPageBreak/>
        <w:drawing>
          <wp:inline distT="0" distB="0" distL="0" distR="0" wp14:anchorId="62514E02" wp14:editId="794340CE">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UST FY'20 Budget - County of Alameda - updated 6-7-19-Revised TRM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541F64">
        <w:rPr>
          <w:rFonts w:cstheme="majorHAnsi"/>
          <w:noProof/>
        </w:rPr>
        <mc:AlternateContent>
          <mc:Choice Requires="wps">
            <w:drawing>
              <wp:anchor distT="0" distB="0" distL="114300" distR="114300" simplePos="0" relativeHeight="251660288" behindDoc="0" locked="0" layoutInCell="1" allowOverlap="1" wp14:anchorId="249D8746" wp14:editId="04EE3099">
                <wp:simplePos x="0" y="0"/>
                <wp:positionH relativeFrom="column">
                  <wp:posOffset>1120140</wp:posOffset>
                </wp:positionH>
                <wp:positionV relativeFrom="paragraph">
                  <wp:posOffset>-662940</wp:posOffset>
                </wp:positionV>
                <wp:extent cx="3878580" cy="563880"/>
                <wp:effectExtent l="0" t="0" r="7620" b="7620"/>
                <wp:wrapNone/>
                <wp:docPr id="15" name="Text Box 15"/>
                <wp:cNvGraphicFramePr/>
                <a:graphic xmlns:a="http://schemas.openxmlformats.org/drawingml/2006/main">
                  <a:graphicData uri="http://schemas.microsoft.com/office/word/2010/wordprocessingShape">
                    <wps:wsp>
                      <wps:cNvSpPr txBox="1"/>
                      <wps:spPr>
                        <a:xfrm>
                          <a:off x="0" y="0"/>
                          <a:ext cx="3878580" cy="563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CB81D" w14:textId="77777777" w:rsidR="009A48EC" w:rsidRDefault="009A48EC" w:rsidP="00541F64">
                            <w:pPr>
                              <w:jc w:val="center"/>
                            </w:pPr>
                          </w:p>
                          <w:p w14:paraId="328064BD" w14:textId="05D96538" w:rsidR="009A48EC" w:rsidRDefault="009A48EC" w:rsidP="00541F64">
                            <w:pPr>
                              <w:jc w:val="center"/>
                            </w:pPr>
                            <w:r>
                              <w:t>ATTACHEMENT 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9D8746" id="_x0000_t202" coordsize="21600,21600" o:spt="202" path="m,l,21600r21600,l21600,xe">
                <v:stroke joinstyle="miter"/>
                <v:path gradientshapeok="t" o:connecttype="rect"/>
              </v:shapetype>
              <v:shape id="Text Box 15" o:spid="_x0000_s1026" type="#_x0000_t202" style="position:absolute;margin-left:88.2pt;margin-top:-52.2pt;width:305.4pt;height:4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" fillcolor="white [3201]" stroked="f" strokeweight=".5pt">
                <v:textbox>
                  <w:txbxContent>
                    <w:p w14:paraId="000CB81D" w14:textId="77777777" w:rsidR="009A48EC" w:rsidRDefault="009A48EC" w:rsidP="00541F64">
                      <w:pPr>
                        <w:jc w:val="center"/>
                      </w:pPr>
                    </w:p>
                    <w:p w14:paraId="328064BD" w14:textId="05D96538" w:rsidR="009A48EC" w:rsidRDefault="009A48EC" w:rsidP="00541F64">
                      <w:pPr>
                        <w:jc w:val="center"/>
                      </w:pPr>
                      <w:r>
                        <w:t>ATTACHEMENT B1</w:t>
                      </w:r>
                    </w:p>
                  </w:txbxContent>
                </v:textbox>
              </v:shape>
            </w:pict>
          </mc:Fallback>
        </mc:AlternateContent>
      </w:r>
    </w:p>
    <w:p w14:paraId="796DB15C" w14:textId="77777777" w:rsidR="001B4A46" w:rsidRDefault="00F40A63" w:rsidP="00F40A63">
      <w:pPr>
        <w:rPr>
          <w:rFonts w:cstheme="majorHAnsi"/>
        </w:rPr>
        <w:sectPr w:rsidR="001B4A46" w:rsidSect="00BD36D5">
          <w:footerReference w:type="default" r:id="rId18"/>
          <w:pgSz w:w="12240" w:h="15840" w:code="1"/>
          <w:pgMar w:top="1440" w:right="1440" w:bottom="1440" w:left="1440" w:header="720" w:footer="720" w:gutter="0"/>
          <w:pgNumType w:start="1"/>
          <w:cols w:space="720"/>
          <w:docGrid w:linePitch="326"/>
        </w:sectPr>
      </w:pPr>
      <w:r>
        <w:rPr>
          <w:rFonts w:cstheme="majorHAnsi"/>
          <w:noProof/>
        </w:rPr>
        <w:lastRenderedPageBreak/>
        <w:drawing>
          <wp:inline distT="0" distB="0" distL="0" distR="0" wp14:anchorId="657F07BF" wp14:editId="293935E6">
            <wp:extent cx="6126480" cy="79286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C - Insurance Requiremen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44BDB5F4" w14:textId="359F356C" w:rsidR="00F40A63" w:rsidRDefault="00F40A63">
      <w:pPr>
        <w:rPr>
          <w:rFonts w:cstheme="majorHAnsi"/>
        </w:rPr>
      </w:pPr>
      <w:r>
        <w:rPr>
          <w:rFonts w:cstheme="majorHAnsi"/>
        </w:rPr>
        <w:br w:type="page"/>
      </w:r>
      <w:r w:rsidR="00EE525E">
        <w:rPr>
          <w:rFonts w:cstheme="majorHAnsi"/>
          <w:noProof/>
        </w:rPr>
        <w:lastRenderedPageBreak/>
        <w:drawing>
          <wp:inline distT="0" distB="0" distL="0" distR="0" wp14:anchorId="05810C87" wp14:editId="6CBE70EF">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Long 19-20 Workers Comp_Page_1.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A1732">
        <w:rPr>
          <w:rFonts w:cstheme="majorHAnsi"/>
          <w:noProof/>
        </w:rPr>
        <w:lastRenderedPageBreak/>
        <w:drawing>
          <wp:inline distT="0" distB="0" distL="0" distR="0" wp14:anchorId="1FE5F03C" wp14:editId="37D137A4">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ster Contract - Lifelong Medical Care TRUST - General and Auto 17-18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A1A3637" w14:textId="15FB798A" w:rsidR="0073090D" w:rsidRDefault="0073090D" w:rsidP="00F40A63">
      <w:pPr>
        <w:rPr>
          <w:rFonts w:cstheme="majorHAnsi"/>
        </w:rPr>
      </w:pPr>
    </w:p>
    <w:p w14:paraId="64BEF881" w14:textId="77777777" w:rsidR="00F40A63" w:rsidRDefault="00F40A63" w:rsidP="00F40A63">
      <w:pPr>
        <w:rPr>
          <w:rFonts w:cstheme="majorHAnsi"/>
        </w:rPr>
      </w:pPr>
    </w:p>
    <w:p w14:paraId="0D505EFC" w14:textId="1C53584F" w:rsidR="00AA1732" w:rsidRDefault="00EE525E" w:rsidP="00F40A63">
      <w:pPr>
        <w:rPr>
          <w:rFonts w:cstheme="majorHAnsi"/>
        </w:rPr>
      </w:pPr>
      <w:r>
        <w:rPr>
          <w:rFonts w:cstheme="majorHAnsi"/>
          <w:noProof/>
        </w:rPr>
        <w:drawing>
          <wp:inline distT="0" distB="0" distL="0" distR="0" wp14:anchorId="446F9B80" wp14:editId="1AD09AC9">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feLong 19-20 Professional Liabil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C4A489" w14:textId="70506C63" w:rsidR="004B6AC9" w:rsidRDefault="004B6AC9" w:rsidP="00F40A63">
      <w:pPr>
        <w:rPr>
          <w:rFonts w:cstheme="majorHAnsi"/>
        </w:rPr>
        <w:sectPr w:rsidR="004B6AC9" w:rsidSect="001B4A46">
          <w:footerReference w:type="default" r:id="rId23"/>
          <w:type w:val="continuous"/>
          <w:pgSz w:w="12240" w:h="15840" w:code="1"/>
          <w:pgMar w:top="1440" w:right="1440" w:bottom="1440" w:left="1440" w:header="720" w:footer="720" w:gutter="0"/>
          <w:pgNumType w:start="1"/>
          <w:cols w:space="720"/>
          <w:docGrid w:linePitch="326"/>
        </w:sectPr>
      </w:pPr>
    </w:p>
    <w:p w14:paraId="7E177ECB" w14:textId="77777777" w:rsidR="004B6AC9" w:rsidRDefault="004B6AC9" w:rsidP="00AA1732">
      <w:pPr>
        <w:widowControl w:val="0"/>
        <w:suppressAutoHyphens/>
        <w:spacing w:after="0" w:line="240" w:lineRule="auto"/>
        <w:jc w:val="center"/>
        <w:rPr>
          <w:rFonts w:ascii="Times New Roman" w:hAnsi="Times New Roman"/>
          <w:b/>
          <w:spacing w:val="-3"/>
          <w:sz w:val="28"/>
          <w:szCs w:val="28"/>
        </w:rPr>
      </w:pPr>
    </w:p>
    <w:p w14:paraId="079EAB67" w14:textId="0D453B8C" w:rsidR="00AA1732" w:rsidRPr="000E6A69" w:rsidRDefault="00874893" w:rsidP="00AA1732">
      <w:pPr>
        <w:widowControl w:val="0"/>
        <w:suppressAutoHyphens/>
        <w:spacing w:after="0" w:line="240" w:lineRule="auto"/>
        <w:jc w:val="center"/>
        <w:rPr>
          <w:rFonts w:ascii="Times New Roman" w:hAnsi="Times New Roman"/>
          <w:b/>
          <w:spacing w:val="-3"/>
          <w:sz w:val="28"/>
          <w:szCs w:val="28"/>
        </w:rPr>
      </w:pPr>
      <w:r>
        <w:rPr>
          <w:rFonts w:ascii="Times New Roman" w:hAnsi="Times New Roman"/>
          <w:b/>
          <w:spacing w:val="-3"/>
          <w:sz w:val="28"/>
          <w:szCs w:val="28"/>
        </w:rPr>
        <w:t>EXHIBIT F</w:t>
      </w:r>
    </w:p>
    <w:p w14:paraId="65AAC144" w14:textId="77777777" w:rsidR="001D6B25" w:rsidRPr="0090625B" w:rsidRDefault="001D6B25" w:rsidP="00AA1732">
      <w:pPr>
        <w:widowControl w:val="0"/>
        <w:autoSpaceDE w:val="0"/>
        <w:autoSpaceDN w:val="0"/>
        <w:adjustRightInd w:val="0"/>
        <w:spacing w:after="0" w:line="240" w:lineRule="auto"/>
        <w:ind w:left="1"/>
        <w:jc w:val="center"/>
        <w:rPr>
          <w:rFonts w:ascii="Calibri" w:hAnsi="Calibri"/>
        </w:rPr>
      </w:pPr>
      <w:r w:rsidRPr="0090625B">
        <w:rPr>
          <w:rFonts w:ascii="Calibri" w:hAnsi="Calibri"/>
          <w:u w:val="single" w:color="000000"/>
        </w:rPr>
        <w:t>Audit R</w:t>
      </w:r>
      <w:r w:rsidRPr="0090625B">
        <w:rPr>
          <w:rFonts w:ascii="Calibri" w:hAnsi="Calibri"/>
          <w:spacing w:val="-1"/>
          <w:u w:val="single" w:color="000000"/>
        </w:rPr>
        <w:t>e</w:t>
      </w:r>
      <w:r w:rsidRPr="0090625B">
        <w:rPr>
          <w:rFonts w:ascii="Calibri" w:hAnsi="Calibri"/>
          <w:u w:val="single" w:color="000000"/>
        </w:rPr>
        <w:t>quir</w:t>
      </w:r>
      <w:r w:rsidRPr="0090625B">
        <w:rPr>
          <w:rFonts w:ascii="Calibri" w:hAnsi="Calibri"/>
          <w:spacing w:val="-2"/>
          <w:u w:val="single" w:color="000000"/>
        </w:rPr>
        <w:t>e</w:t>
      </w:r>
      <w:r w:rsidRPr="0090625B">
        <w:rPr>
          <w:rFonts w:ascii="Calibri" w:hAnsi="Calibri"/>
          <w:u w:val="single" w:color="000000"/>
        </w:rPr>
        <w:t>ments</w:t>
      </w:r>
    </w:p>
    <w:p w14:paraId="62C52F68" w14:textId="77777777" w:rsidR="001D6B25" w:rsidRPr="0090625B" w:rsidRDefault="001D6B25" w:rsidP="001D6B25">
      <w:pPr>
        <w:widowControl w:val="0"/>
        <w:autoSpaceDE w:val="0"/>
        <w:autoSpaceDN w:val="0"/>
        <w:adjustRightInd w:val="0"/>
        <w:spacing w:line="200" w:lineRule="exact"/>
        <w:rPr>
          <w:rFonts w:ascii="Times New Roman" w:hAnsi="Times New Roman"/>
          <w:sz w:val="20"/>
          <w:szCs w:val="24"/>
        </w:rPr>
      </w:pPr>
    </w:p>
    <w:p w14:paraId="41B8A397" w14:textId="77777777" w:rsidR="001D6B25" w:rsidRPr="0090625B" w:rsidRDefault="001D6B25" w:rsidP="001D6B25">
      <w:pPr>
        <w:widowControl w:val="0"/>
        <w:autoSpaceDE w:val="0"/>
        <w:autoSpaceDN w:val="0"/>
        <w:adjustRightInd w:val="0"/>
        <w:spacing w:before="69" w:after="120" w:line="246" w:lineRule="auto"/>
        <w:ind w:left="1" w:right="101"/>
        <w:rPr>
          <w:rFonts w:ascii="Calibri" w:hAnsi="Calibri"/>
        </w:rPr>
      </w:pPr>
      <w:r w:rsidRPr="0090625B">
        <w:rPr>
          <w:rFonts w:ascii="Calibri" w:hAnsi="Calibri"/>
        </w:rPr>
        <w:t>The</w:t>
      </w:r>
      <w:r w:rsidRPr="0090625B">
        <w:rPr>
          <w:rFonts w:ascii="Calibri" w:hAnsi="Calibri"/>
          <w:spacing w:val="24"/>
        </w:rPr>
        <w:t xml:space="preserve"> </w:t>
      </w:r>
      <w:r w:rsidRPr="0090625B">
        <w:rPr>
          <w:rFonts w:ascii="Calibri" w:hAnsi="Calibri"/>
        </w:rPr>
        <w:t>County</w:t>
      </w:r>
      <w:r w:rsidRPr="0090625B">
        <w:rPr>
          <w:rFonts w:ascii="Calibri" w:hAnsi="Calibri"/>
          <w:spacing w:val="19"/>
        </w:rPr>
        <w:t xml:space="preserve"> </w:t>
      </w:r>
      <w:r w:rsidRPr="0090625B">
        <w:rPr>
          <w:rFonts w:ascii="Calibri" w:hAnsi="Calibri"/>
          <w:spacing w:val="-1"/>
        </w:rPr>
        <w:t>c</w:t>
      </w:r>
      <w:r w:rsidRPr="0090625B">
        <w:rPr>
          <w:rFonts w:ascii="Calibri" w:hAnsi="Calibri"/>
        </w:rPr>
        <w:t>ontr</w:t>
      </w:r>
      <w:r w:rsidRPr="0090625B">
        <w:rPr>
          <w:rFonts w:ascii="Calibri" w:hAnsi="Calibri"/>
          <w:spacing w:val="-2"/>
        </w:rPr>
        <w:t>a</w:t>
      </w:r>
      <w:r w:rsidRPr="0090625B">
        <w:rPr>
          <w:rFonts w:ascii="Calibri" w:hAnsi="Calibri"/>
          <w:spacing w:val="-1"/>
        </w:rPr>
        <w:t>c</w:t>
      </w:r>
      <w:r w:rsidRPr="0090625B">
        <w:rPr>
          <w:rFonts w:ascii="Calibri" w:hAnsi="Calibri"/>
        </w:rPr>
        <w:t>ts</w:t>
      </w:r>
      <w:r w:rsidRPr="0090625B">
        <w:rPr>
          <w:rFonts w:ascii="Calibri" w:hAnsi="Calibri"/>
          <w:spacing w:val="26"/>
        </w:rPr>
        <w:t xml:space="preserve"> </w:t>
      </w:r>
      <w:r w:rsidRPr="0090625B">
        <w:rPr>
          <w:rFonts w:ascii="Calibri" w:hAnsi="Calibri"/>
        </w:rPr>
        <w:t>with</w:t>
      </w:r>
      <w:r w:rsidRPr="0090625B">
        <w:rPr>
          <w:rFonts w:ascii="Calibri" w:hAnsi="Calibri"/>
          <w:spacing w:val="26"/>
        </w:rPr>
        <w:t xml:space="preserve"> </w:t>
      </w:r>
      <w:r w:rsidRPr="0090625B">
        <w:rPr>
          <w:rFonts w:ascii="Calibri" w:hAnsi="Calibri"/>
        </w:rPr>
        <w:t>v</w:t>
      </w:r>
      <w:r w:rsidRPr="0090625B">
        <w:rPr>
          <w:rFonts w:ascii="Calibri" w:hAnsi="Calibri"/>
          <w:spacing w:val="-1"/>
        </w:rPr>
        <w:t>a</w:t>
      </w:r>
      <w:r w:rsidRPr="0090625B">
        <w:rPr>
          <w:rFonts w:ascii="Calibri" w:hAnsi="Calibri"/>
        </w:rPr>
        <w:t>rious</w:t>
      </w:r>
      <w:r w:rsidRPr="0090625B">
        <w:rPr>
          <w:rFonts w:ascii="Calibri" w:hAnsi="Calibri"/>
          <w:spacing w:val="26"/>
        </w:rPr>
        <w:t xml:space="preserve"> </w:t>
      </w:r>
      <w:r w:rsidRPr="0090625B">
        <w:rPr>
          <w:rFonts w:ascii="Calibri" w:hAnsi="Calibri"/>
        </w:rPr>
        <w:t>o</w:t>
      </w:r>
      <w:r w:rsidRPr="0090625B">
        <w:rPr>
          <w:rFonts w:ascii="Calibri" w:hAnsi="Calibri"/>
          <w:spacing w:val="-1"/>
        </w:rPr>
        <w:t>r</w:t>
      </w:r>
      <w:r w:rsidRPr="0090625B">
        <w:rPr>
          <w:rFonts w:ascii="Calibri" w:hAnsi="Calibri"/>
          <w:spacing w:val="-3"/>
        </w:rPr>
        <w:t>g</w:t>
      </w:r>
      <w:r w:rsidRPr="0090625B">
        <w:rPr>
          <w:rFonts w:ascii="Calibri" w:hAnsi="Calibri"/>
          <w:spacing w:val="-1"/>
        </w:rPr>
        <w:t>a</w:t>
      </w:r>
      <w:r w:rsidRPr="0090625B">
        <w:rPr>
          <w:rFonts w:ascii="Calibri" w:hAnsi="Calibri"/>
        </w:rPr>
        <w:t>ni</w:t>
      </w:r>
      <w:r w:rsidRPr="0090625B">
        <w:rPr>
          <w:rFonts w:ascii="Calibri" w:hAnsi="Calibri"/>
          <w:spacing w:val="1"/>
        </w:rPr>
        <w:t>z</w:t>
      </w:r>
      <w:r w:rsidRPr="0090625B">
        <w:rPr>
          <w:rFonts w:ascii="Calibri" w:hAnsi="Calibri"/>
          <w:spacing w:val="-1"/>
        </w:rPr>
        <w:t>a</w:t>
      </w:r>
      <w:r w:rsidRPr="0090625B">
        <w:rPr>
          <w:rFonts w:ascii="Calibri" w:hAnsi="Calibri"/>
        </w:rPr>
        <w:t>tions</w:t>
      </w:r>
      <w:r w:rsidRPr="0090625B">
        <w:rPr>
          <w:rFonts w:ascii="Calibri" w:hAnsi="Calibri"/>
          <w:spacing w:val="26"/>
        </w:rPr>
        <w:t xml:space="preserve"> </w:t>
      </w:r>
      <w:r w:rsidRPr="0090625B">
        <w:rPr>
          <w:rFonts w:ascii="Calibri" w:hAnsi="Calibri"/>
        </w:rPr>
        <w:t>to</w:t>
      </w:r>
      <w:r w:rsidRPr="0090625B">
        <w:rPr>
          <w:rFonts w:ascii="Calibri" w:hAnsi="Calibri"/>
          <w:spacing w:val="24"/>
        </w:rPr>
        <w:t xml:space="preserve"> </w:t>
      </w:r>
      <w:r w:rsidRPr="0090625B">
        <w:rPr>
          <w:rFonts w:ascii="Calibri" w:hAnsi="Calibri"/>
          <w:spacing w:val="-1"/>
        </w:rPr>
        <w:t>ca</w:t>
      </w:r>
      <w:r w:rsidRPr="0090625B">
        <w:rPr>
          <w:rFonts w:ascii="Calibri" w:hAnsi="Calibri"/>
        </w:rPr>
        <w:t>r</w:t>
      </w:r>
      <w:r w:rsidRPr="0090625B">
        <w:rPr>
          <w:rFonts w:ascii="Calibri" w:hAnsi="Calibri"/>
          <w:spacing w:val="-2"/>
        </w:rPr>
        <w:t>r</w:t>
      </w:r>
      <w:r w:rsidRPr="0090625B">
        <w:rPr>
          <w:rFonts w:ascii="Calibri" w:hAnsi="Calibri"/>
        </w:rPr>
        <w:t>y</w:t>
      </w:r>
      <w:r w:rsidRPr="0090625B">
        <w:rPr>
          <w:rFonts w:ascii="Calibri" w:hAnsi="Calibri"/>
          <w:spacing w:val="16"/>
        </w:rPr>
        <w:t xml:space="preserve"> </w:t>
      </w:r>
      <w:r w:rsidRPr="0090625B">
        <w:rPr>
          <w:rFonts w:ascii="Calibri" w:hAnsi="Calibri"/>
        </w:rPr>
        <w:t>out</w:t>
      </w:r>
      <w:r w:rsidRPr="0090625B">
        <w:rPr>
          <w:rFonts w:ascii="Calibri" w:hAnsi="Calibri"/>
          <w:spacing w:val="24"/>
        </w:rPr>
        <w:t xml:space="preserve"> </w:t>
      </w:r>
      <w:r w:rsidRPr="0090625B">
        <w:rPr>
          <w:rFonts w:ascii="Calibri" w:hAnsi="Calibri"/>
        </w:rPr>
        <w:t>p</w:t>
      </w:r>
      <w:r w:rsidRPr="0090625B">
        <w:rPr>
          <w:rFonts w:ascii="Calibri" w:hAnsi="Calibri"/>
          <w:spacing w:val="-1"/>
        </w:rPr>
        <w:t>r</w:t>
      </w:r>
      <w:r w:rsidRPr="0090625B">
        <w:rPr>
          <w:rFonts w:ascii="Calibri" w:hAnsi="Calibri"/>
        </w:rPr>
        <w:t>o</w:t>
      </w:r>
      <w:r w:rsidRPr="0090625B">
        <w:rPr>
          <w:rFonts w:ascii="Calibri" w:hAnsi="Calibri"/>
          <w:spacing w:val="-3"/>
        </w:rPr>
        <w:t>g</w:t>
      </w:r>
      <w:r w:rsidRPr="0090625B">
        <w:rPr>
          <w:rFonts w:ascii="Calibri" w:hAnsi="Calibri"/>
        </w:rPr>
        <w:t>r</w:t>
      </w:r>
      <w:r w:rsidRPr="0090625B">
        <w:rPr>
          <w:rFonts w:ascii="Calibri" w:hAnsi="Calibri"/>
          <w:spacing w:val="-2"/>
        </w:rPr>
        <w:t>a</w:t>
      </w:r>
      <w:r w:rsidRPr="0090625B">
        <w:rPr>
          <w:rFonts w:ascii="Calibri" w:hAnsi="Calibri"/>
        </w:rPr>
        <w:t>ms</w:t>
      </w:r>
      <w:r w:rsidRPr="0090625B">
        <w:rPr>
          <w:rFonts w:ascii="Calibri" w:hAnsi="Calibri"/>
          <w:spacing w:val="24"/>
        </w:rPr>
        <w:t xml:space="preserve"> </w:t>
      </w:r>
      <w:r w:rsidRPr="0090625B">
        <w:rPr>
          <w:rFonts w:ascii="Calibri" w:hAnsi="Calibri"/>
        </w:rPr>
        <w:t>mand</w:t>
      </w:r>
      <w:r w:rsidRPr="0090625B">
        <w:rPr>
          <w:rFonts w:ascii="Calibri" w:hAnsi="Calibri"/>
          <w:spacing w:val="-2"/>
        </w:rPr>
        <w:t>a</w:t>
      </w:r>
      <w:r w:rsidRPr="0090625B">
        <w:rPr>
          <w:rFonts w:ascii="Calibri" w:hAnsi="Calibri"/>
        </w:rPr>
        <w:t>ted</w:t>
      </w:r>
      <w:r w:rsidRPr="0090625B">
        <w:rPr>
          <w:rFonts w:ascii="Calibri" w:hAnsi="Calibri"/>
          <w:spacing w:val="23"/>
        </w:rPr>
        <w:t xml:space="preserve"> </w:t>
      </w:r>
      <w:r w:rsidRPr="0090625B">
        <w:rPr>
          <w:rFonts w:ascii="Calibri" w:hAnsi="Calibri"/>
        </w:rPr>
        <w:t>by</w:t>
      </w:r>
      <w:r w:rsidRPr="0090625B">
        <w:rPr>
          <w:rFonts w:ascii="Calibri" w:hAnsi="Calibri"/>
          <w:spacing w:val="16"/>
        </w:rPr>
        <w:t xml:space="preserve"> </w:t>
      </w:r>
      <w:r w:rsidRPr="0090625B">
        <w:rPr>
          <w:rFonts w:ascii="Calibri" w:hAnsi="Calibri"/>
        </w:rPr>
        <w:t>the</w:t>
      </w:r>
      <w:r w:rsidRPr="0090625B">
        <w:rPr>
          <w:rFonts w:ascii="Calibri" w:hAnsi="Calibri"/>
          <w:spacing w:val="23"/>
        </w:rPr>
        <w:t xml:space="preserv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24"/>
        </w:rPr>
        <w:t xml:space="preserve"> </w:t>
      </w:r>
      <w:r w:rsidRPr="0090625B">
        <w:rPr>
          <w:rFonts w:ascii="Calibri" w:hAnsi="Calibri"/>
          <w:spacing w:val="-1"/>
        </w:rPr>
        <w:t>a</w:t>
      </w:r>
      <w:r w:rsidRPr="0090625B">
        <w:rPr>
          <w:rFonts w:ascii="Calibri" w:hAnsi="Calibri"/>
        </w:rPr>
        <w:t>nd</w:t>
      </w:r>
      <w:r w:rsidRPr="0090625B">
        <w:rPr>
          <w:rFonts w:ascii="Calibri" w:hAnsi="Calibri"/>
          <w:spacing w:val="23"/>
        </w:rPr>
        <w:t xml:space="preserve"> </w:t>
      </w:r>
      <w:r w:rsidRPr="0090625B">
        <w:rPr>
          <w:rFonts w:ascii="Calibri" w:hAnsi="Calibri"/>
        </w:rPr>
        <w:t xml:space="preserve">State </w:t>
      </w:r>
      <w:r w:rsidRPr="0090625B">
        <w:rPr>
          <w:rFonts w:ascii="Calibri" w:hAnsi="Calibri"/>
          <w:spacing w:val="-3"/>
        </w:rPr>
        <w:t>g</w:t>
      </w:r>
      <w:r w:rsidRPr="0090625B">
        <w:rPr>
          <w:rFonts w:ascii="Calibri" w:hAnsi="Calibri"/>
        </w:rPr>
        <w:t>ov</w:t>
      </w:r>
      <w:r w:rsidRPr="0090625B">
        <w:rPr>
          <w:rFonts w:ascii="Calibri" w:hAnsi="Calibri"/>
          <w:spacing w:val="-1"/>
        </w:rPr>
        <w:t>e</w:t>
      </w:r>
      <w:r w:rsidRPr="0090625B">
        <w:rPr>
          <w:rFonts w:ascii="Calibri" w:hAnsi="Calibri"/>
        </w:rPr>
        <w:t>rnm</w:t>
      </w:r>
      <w:r w:rsidRPr="0090625B">
        <w:rPr>
          <w:rFonts w:ascii="Calibri" w:hAnsi="Calibri"/>
          <w:spacing w:val="-2"/>
        </w:rPr>
        <w:t>e</w:t>
      </w:r>
      <w:r w:rsidRPr="0090625B">
        <w:rPr>
          <w:rFonts w:ascii="Calibri" w:hAnsi="Calibri"/>
        </w:rPr>
        <w:t>nts</w:t>
      </w:r>
      <w:r w:rsidRPr="0090625B">
        <w:rPr>
          <w:rFonts w:ascii="Calibri" w:hAnsi="Calibri"/>
          <w:spacing w:val="19"/>
        </w:rPr>
        <w:t xml:space="preserve"> </w:t>
      </w:r>
      <w:r w:rsidRPr="0090625B">
        <w:rPr>
          <w:rFonts w:ascii="Calibri" w:hAnsi="Calibri"/>
        </w:rPr>
        <w:t>or</w:t>
      </w:r>
      <w:r w:rsidRPr="0090625B">
        <w:rPr>
          <w:rFonts w:ascii="Calibri" w:hAnsi="Calibri"/>
          <w:spacing w:val="18"/>
        </w:rPr>
        <w:t xml:space="preserve"> </w:t>
      </w:r>
      <w:r w:rsidRPr="0090625B">
        <w:rPr>
          <w:rFonts w:ascii="Calibri" w:hAnsi="Calibri"/>
        </w:rPr>
        <w:t>sponsor</w:t>
      </w:r>
      <w:r w:rsidRPr="0090625B">
        <w:rPr>
          <w:rFonts w:ascii="Calibri" w:hAnsi="Calibri"/>
          <w:spacing w:val="-2"/>
        </w:rPr>
        <w:t>e</w:t>
      </w:r>
      <w:r w:rsidRPr="0090625B">
        <w:rPr>
          <w:rFonts w:ascii="Calibri" w:hAnsi="Calibri"/>
        </w:rPr>
        <w:t>d</w:t>
      </w:r>
      <w:r w:rsidRPr="0090625B">
        <w:rPr>
          <w:rFonts w:ascii="Calibri" w:hAnsi="Calibri"/>
          <w:spacing w:val="18"/>
        </w:rPr>
        <w:t xml:space="preserve"> </w:t>
      </w:r>
      <w:r w:rsidRPr="0090625B">
        <w:rPr>
          <w:rFonts w:ascii="Calibri" w:hAnsi="Calibri"/>
        </w:rPr>
        <w:t>by</w:t>
      </w:r>
      <w:r w:rsidRPr="0090625B">
        <w:rPr>
          <w:rFonts w:ascii="Calibri" w:hAnsi="Calibri"/>
          <w:spacing w:val="11"/>
        </w:rPr>
        <w:t xml:space="preserve"> </w:t>
      </w:r>
      <w:r w:rsidRPr="0090625B">
        <w:rPr>
          <w:rFonts w:ascii="Calibri" w:hAnsi="Calibri"/>
        </w:rPr>
        <w:t>the</w:t>
      </w:r>
      <w:r w:rsidRPr="0090625B">
        <w:rPr>
          <w:rFonts w:ascii="Calibri" w:hAnsi="Calibri"/>
          <w:spacing w:val="18"/>
        </w:rPr>
        <w:t xml:space="preserve"> </w:t>
      </w:r>
      <w:r w:rsidRPr="0090625B">
        <w:rPr>
          <w:rFonts w:ascii="Calibri" w:hAnsi="Calibri"/>
          <w:spacing w:val="-2"/>
        </w:rPr>
        <w:t>B</w:t>
      </w:r>
      <w:r w:rsidRPr="0090625B">
        <w:rPr>
          <w:rFonts w:ascii="Calibri" w:hAnsi="Calibri"/>
        </w:rPr>
        <w:t>o</w:t>
      </w:r>
      <w:r w:rsidRPr="0090625B">
        <w:rPr>
          <w:rFonts w:ascii="Calibri" w:hAnsi="Calibri"/>
          <w:spacing w:val="-1"/>
        </w:rPr>
        <w:t>a</w:t>
      </w:r>
      <w:r w:rsidRPr="0090625B">
        <w:rPr>
          <w:rFonts w:ascii="Calibri" w:hAnsi="Calibri"/>
        </w:rPr>
        <w:t>rd</w:t>
      </w:r>
      <w:r w:rsidRPr="0090625B">
        <w:rPr>
          <w:rFonts w:ascii="Calibri" w:hAnsi="Calibri"/>
          <w:spacing w:val="18"/>
        </w:rPr>
        <w:t xml:space="preserve"> </w:t>
      </w:r>
      <w:r w:rsidRPr="0090625B">
        <w:rPr>
          <w:rFonts w:ascii="Calibri" w:hAnsi="Calibri"/>
        </w:rPr>
        <w:t>of</w:t>
      </w:r>
      <w:r w:rsidRPr="0090625B">
        <w:rPr>
          <w:rFonts w:ascii="Calibri" w:hAnsi="Calibri"/>
          <w:spacing w:val="18"/>
        </w:rPr>
        <w:t xml:space="preserve"> </w:t>
      </w:r>
      <w:r w:rsidRPr="0090625B">
        <w:rPr>
          <w:rFonts w:ascii="Calibri" w:hAnsi="Calibri"/>
        </w:rPr>
        <w:t>Sup</w:t>
      </w:r>
      <w:r w:rsidRPr="0090625B">
        <w:rPr>
          <w:rFonts w:ascii="Calibri" w:hAnsi="Calibri"/>
          <w:spacing w:val="-1"/>
        </w:rPr>
        <w:t>e</w:t>
      </w:r>
      <w:r w:rsidRPr="0090625B">
        <w:rPr>
          <w:rFonts w:ascii="Calibri" w:hAnsi="Calibri"/>
        </w:rPr>
        <w:t>rviso</w:t>
      </w:r>
      <w:r w:rsidRPr="0090625B">
        <w:rPr>
          <w:rFonts w:ascii="Calibri" w:hAnsi="Calibri"/>
          <w:spacing w:val="-1"/>
        </w:rPr>
        <w:t>r</w:t>
      </w:r>
      <w:r w:rsidRPr="0090625B">
        <w:rPr>
          <w:rFonts w:ascii="Calibri" w:hAnsi="Calibri"/>
        </w:rPr>
        <w:t xml:space="preserve">s. </w:t>
      </w:r>
      <w:r w:rsidRPr="0090625B">
        <w:rPr>
          <w:rFonts w:ascii="Calibri" w:hAnsi="Calibri"/>
          <w:spacing w:val="38"/>
        </w:rPr>
        <w:t xml:space="preserve"> </w:t>
      </w:r>
      <w:r w:rsidRPr="0090625B">
        <w:rPr>
          <w:rFonts w:ascii="Calibri" w:hAnsi="Calibri"/>
        </w:rPr>
        <w:t>Und</w:t>
      </w:r>
      <w:r w:rsidRPr="0090625B">
        <w:rPr>
          <w:rFonts w:ascii="Calibri" w:hAnsi="Calibri"/>
          <w:spacing w:val="-2"/>
        </w:rPr>
        <w:t>e</w:t>
      </w:r>
      <w:r w:rsidRPr="0090625B">
        <w:rPr>
          <w:rFonts w:ascii="Calibri" w:hAnsi="Calibri"/>
        </w:rPr>
        <w:t>r</w:t>
      </w:r>
      <w:r w:rsidRPr="0090625B">
        <w:rPr>
          <w:rFonts w:ascii="Calibri" w:hAnsi="Calibri"/>
          <w:spacing w:val="15"/>
        </w:rPr>
        <w:t xml:space="preserve"> </w:t>
      </w:r>
      <w:r w:rsidRPr="0090625B">
        <w:rPr>
          <w:rFonts w:ascii="Calibri" w:hAnsi="Calibri"/>
        </w:rPr>
        <w:t>the</w:t>
      </w:r>
      <w:r w:rsidRPr="0090625B">
        <w:rPr>
          <w:rFonts w:ascii="Calibri" w:hAnsi="Calibri"/>
          <w:spacing w:val="16"/>
        </w:rPr>
        <w:t xml:space="preserve"> </w:t>
      </w:r>
      <w:r w:rsidRPr="0090625B">
        <w:rPr>
          <w:rFonts w:ascii="Calibri" w:hAnsi="Calibri"/>
        </w:rPr>
        <w:t>Sin</w:t>
      </w:r>
      <w:r w:rsidRPr="0090625B">
        <w:rPr>
          <w:rFonts w:ascii="Calibri" w:hAnsi="Calibri"/>
          <w:spacing w:val="-2"/>
        </w:rPr>
        <w:t>g</w:t>
      </w:r>
      <w:r w:rsidRPr="0090625B">
        <w:rPr>
          <w:rFonts w:ascii="Calibri" w:hAnsi="Calibri"/>
        </w:rPr>
        <w:t>le</w:t>
      </w:r>
      <w:r w:rsidRPr="0090625B">
        <w:rPr>
          <w:rFonts w:ascii="Calibri" w:hAnsi="Calibri"/>
          <w:spacing w:val="16"/>
        </w:rPr>
        <w:t xml:space="preserve"> </w:t>
      </w:r>
      <w:r w:rsidRPr="0090625B">
        <w:rPr>
          <w:rFonts w:ascii="Calibri" w:hAnsi="Calibri"/>
        </w:rPr>
        <w:t>Audit</w:t>
      </w:r>
      <w:r w:rsidRPr="0090625B">
        <w:rPr>
          <w:rFonts w:ascii="Calibri" w:hAnsi="Calibri"/>
          <w:spacing w:val="17"/>
        </w:rPr>
        <w:t xml:space="preserve"> </w:t>
      </w:r>
      <w:r w:rsidRPr="0090625B">
        <w:rPr>
          <w:rFonts w:ascii="Calibri" w:hAnsi="Calibri"/>
        </w:rPr>
        <w:t>A</w:t>
      </w:r>
      <w:r w:rsidRPr="0090625B">
        <w:rPr>
          <w:rFonts w:ascii="Calibri" w:hAnsi="Calibri"/>
          <w:spacing w:val="-2"/>
        </w:rPr>
        <w:t>c</w:t>
      </w:r>
      <w:r w:rsidRPr="0090625B">
        <w:rPr>
          <w:rFonts w:ascii="Calibri" w:hAnsi="Calibri"/>
        </w:rPr>
        <w:t>t</w:t>
      </w:r>
      <w:r w:rsidRPr="0090625B">
        <w:rPr>
          <w:rFonts w:ascii="Calibri" w:hAnsi="Calibri"/>
          <w:spacing w:val="17"/>
        </w:rPr>
        <w:t xml:space="preserve"> </w:t>
      </w:r>
      <w:r w:rsidRPr="0090625B">
        <w:rPr>
          <w:rFonts w:ascii="Calibri" w:hAnsi="Calibri"/>
        </w:rPr>
        <w:t>Am</w:t>
      </w:r>
      <w:r w:rsidRPr="0090625B">
        <w:rPr>
          <w:rFonts w:ascii="Calibri" w:hAnsi="Calibri"/>
          <w:spacing w:val="-1"/>
        </w:rPr>
        <w:t>e</w:t>
      </w:r>
      <w:r w:rsidRPr="0090625B">
        <w:rPr>
          <w:rFonts w:ascii="Calibri" w:hAnsi="Calibri"/>
        </w:rPr>
        <w:t>ndments</w:t>
      </w:r>
      <w:r w:rsidRPr="0090625B">
        <w:rPr>
          <w:rFonts w:ascii="Calibri" w:hAnsi="Calibri"/>
          <w:spacing w:val="16"/>
        </w:rPr>
        <w:t xml:space="preserve"> </w:t>
      </w:r>
      <w:r w:rsidRPr="0090625B">
        <w:rPr>
          <w:rFonts w:ascii="Calibri" w:hAnsi="Calibri"/>
        </w:rPr>
        <w:t>of</w:t>
      </w:r>
      <w:r w:rsidRPr="0090625B">
        <w:rPr>
          <w:rFonts w:ascii="Calibri" w:hAnsi="Calibri"/>
          <w:spacing w:val="15"/>
        </w:rPr>
        <w:t xml:space="preserve"> </w:t>
      </w:r>
      <w:r w:rsidRPr="0090625B">
        <w:rPr>
          <w:rFonts w:ascii="Calibri" w:hAnsi="Calibri"/>
        </w:rPr>
        <w:t xml:space="preserve">1996 (31 U.S.C.A. §§ 7501-7507) </w:t>
      </w:r>
      <w:r w:rsidRPr="0090625B">
        <w:rPr>
          <w:rFonts w:ascii="Calibri" w:hAnsi="Calibri"/>
          <w:spacing w:val="-1"/>
        </w:rPr>
        <w:t>a</w:t>
      </w:r>
      <w:r w:rsidRPr="0090625B">
        <w:rPr>
          <w:rFonts w:ascii="Calibri" w:hAnsi="Calibri"/>
        </w:rPr>
        <w:t>nd</w:t>
      </w:r>
      <w:r w:rsidRPr="0090625B">
        <w:rPr>
          <w:rFonts w:ascii="Calibri" w:hAnsi="Calibri"/>
          <w:spacing w:val="47"/>
        </w:rPr>
        <w:t xml:space="preserve"> </w:t>
      </w:r>
      <w:r w:rsidRPr="0090625B">
        <w:rPr>
          <w:rFonts w:ascii="Calibri" w:hAnsi="Calibri"/>
          <w:spacing w:val="-2"/>
        </w:rPr>
        <w:t>B</w:t>
      </w:r>
      <w:r w:rsidRPr="0090625B">
        <w:rPr>
          <w:rFonts w:ascii="Calibri" w:hAnsi="Calibri"/>
        </w:rPr>
        <w:t>o</w:t>
      </w:r>
      <w:r w:rsidRPr="0090625B">
        <w:rPr>
          <w:rFonts w:ascii="Calibri" w:hAnsi="Calibri"/>
          <w:spacing w:val="-1"/>
        </w:rPr>
        <w:t>a</w:t>
      </w:r>
      <w:r w:rsidRPr="0090625B">
        <w:rPr>
          <w:rFonts w:ascii="Calibri" w:hAnsi="Calibri"/>
        </w:rPr>
        <w:t>rd</w:t>
      </w:r>
      <w:r w:rsidRPr="0090625B">
        <w:rPr>
          <w:rFonts w:ascii="Calibri" w:hAnsi="Calibri"/>
          <w:spacing w:val="47"/>
        </w:rPr>
        <w:t xml:space="preserve"> </w:t>
      </w:r>
      <w:r w:rsidRPr="0090625B">
        <w:rPr>
          <w:rFonts w:ascii="Calibri" w:hAnsi="Calibri"/>
        </w:rPr>
        <w:t>poli</w:t>
      </w:r>
      <w:r w:rsidRPr="0090625B">
        <w:rPr>
          <w:rFonts w:ascii="Calibri" w:hAnsi="Calibri"/>
          <w:spacing w:val="-1"/>
        </w:rPr>
        <w:t>c</w:t>
      </w:r>
      <w:r w:rsidRPr="0090625B">
        <w:rPr>
          <w:rFonts w:ascii="Calibri" w:hAnsi="Calibri"/>
          <w:spacing w:val="-8"/>
        </w:rPr>
        <w:t>y</w:t>
      </w:r>
      <w:r w:rsidRPr="0090625B">
        <w:rPr>
          <w:rFonts w:ascii="Calibri" w:hAnsi="Calibri"/>
        </w:rPr>
        <w:t>,</w:t>
      </w:r>
      <w:r w:rsidRPr="0090625B">
        <w:rPr>
          <w:rFonts w:ascii="Calibri" w:hAnsi="Calibri"/>
          <w:spacing w:val="47"/>
        </w:rPr>
        <w:t xml:space="preserve"> </w:t>
      </w:r>
      <w:r w:rsidRPr="0090625B">
        <w:rPr>
          <w:rFonts w:ascii="Calibri" w:hAnsi="Calibri"/>
          <w:spacing w:val="1"/>
        </w:rPr>
        <w:t>t</w:t>
      </w:r>
      <w:r w:rsidRPr="0090625B">
        <w:rPr>
          <w:rFonts w:ascii="Calibri" w:hAnsi="Calibri"/>
        </w:rPr>
        <w:t>he</w:t>
      </w:r>
      <w:r w:rsidRPr="0090625B">
        <w:rPr>
          <w:rFonts w:ascii="Calibri" w:hAnsi="Calibri"/>
          <w:spacing w:val="46"/>
        </w:rPr>
        <w:t xml:space="preserve"> </w:t>
      </w:r>
      <w:r w:rsidRPr="0090625B">
        <w:rPr>
          <w:rFonts w:ascii="Calibri" w:hAnsi="Calibri"/>
        </w:rPr>
        <w:t>County</w:t>
      </w:r>
      <w:r w:rsidRPr="0090625B">
        <w:rPr>
          <w:rFonts w:ascii="Calibri" w:hAnsi="Calibri"/>
          <w:spacing w:val="41"/>
        </w:rPr>
        <w:t xml:space="preserve"> </w:t>
      </w:r>
      <w:r w:rsidRPr="0090625B">
        <w:rPr>
          <w:rFonts w:ascii="Calibri" w:hAnsi="Calibri"/>
        </w:rPr>
        <w:t>h</w:t>
      </w:r>
      <w:r w:rsidRPr="0090625B">
        <w:rPr>
          <w:rFonts w:ascii="Calibri" w:hAnsi="Calibri"/>
          <w:spacing w:val="-1"/>
        </w:rPr>
        <w:t>a</w:t>
      </w:r>
      <w:r w:rsidRPr="0090625B">
        <w:rPr>
          <w:rFonts w:ascii="Calibri" w:hAnsi="Calibri"/>
        </w:rPr>
        <w:t>s</w:t>
      </w:r>
      <w:r w:rsidRPr="0090625B">
        <w:rPr>
          <w:rFonts w:ascii="Calibri" w:hAnsi="Calibri"/>
          <w:spacing w:val="48"/>
        </w:rPr>
        <w:t xml:space="preserve"> </w:t>
      </w:r>
      <w:r w:rsidRPr="0090625B">
        <w:rPr>
          <w:rFonts w:ascii="Calibri" w:hAnsi="Calibri"/>
        </w:rPr>
        <w:t>the</w:t>
      </w:r>
      <w:r w:rsidRPr="0090625B">
        <w:rPr>
          <w:rFonts w:ascii="Calibri" w:hAnsi="Calibri"/>
          <w:spacing w:val="47"/>
        </w:rPr>
        <w:t xml:space="preserve"> </w:t>
      </w:r>
      <w:r w:rsidRPr="0090625B">
        <w:rPr>
          <w:rFonts w:ascii="Calibri" w:hAnsi="Calibri"/>
        </w:rPr>
        <w:t>r</w:t>
      </w:r>
      <w:r w:rsidRPr="0090625B">
        <w:rPr>
          <w:rFonts w:ascii="Calibri" w:hAnsi="Calibri"/>
          <w:spacing w:val="-2"/>
        </w:rPr>
        <w:t>e</w:t>
      </w:r>
      <w:r w:rsidRPr="0090625B">
        <w:rPr>
          <w:rFonts w:ascii="Calibri" w:hAnsi="Calibri"/>
        </w:rPr>
        <w:t>sponsibility</w:t>
      </w:r>
      <w:r w:rsidRPr="0090625B">
        <w:rPr>
          <w:rFonts w:ascii="Calibri" w:hAnsi="Calibri"/>
          <w:spacing w:val="40"/>
        </w:rPr>
        <w:t xml:space="preserve"> </w:t>
      </w:r>
      <w:r w:rsidRPr="0090625B">
        <w:rPr>
          <w:rFonts w:ascii="Calibri" w:hAnsi="Calibri"/>
        </w:rPr>
        <w:t>to</w:t>
      </w:r>
      <w:r w:rsidRPr="0090625B">
        <w:rPr>
          <w:rFonts w:ascii="Calibri" w:hAnsi="Calibri"/>
          <w:spacing w:val="48"/>
        </w:rPr>
        <w:t xml:space="preserve"> </w:t>
      </w:r>
      <w:r w:rsidRPr="0090625B">
        <w:rPr>
          <w:rFonts w:ascii="Calibri" w:hAnsi="Calibri"/>
        </w:rPr>
        <w:t>d</w:t>
      </w:r>
      <w:r w:rsidRPr="0090625B">
        <w:rPr>
          <w:rFonts w:ascii="Calibri" w:hAnsi="Calibri"/>
          <w:spacing w:val="-1"/>
        </w:rPr>
        <w:t>e</w:t>
      </w:r>
      <w:r w:rsidRPr="0090625B">
        <w:rPr>
          <w:rFonts w:ascii="Calibri" w:hAnsi="Calibri"/>
        </w:rPr>
        <w:t>te</w:t>
      </w:r>
      <w:r w:rsidRPr="0090625B">
        <w:rPr>
          <w:rFonts w:ascii="Calibri" w:hAnsi="Calibri"/>
          <w:spacing w:val="-2"/>
        </w:rPr>
        <w:t>r</w:t>
      </w:r>
      <w:r w:rsidRPr="0090625B">
        <w:rPr>
          <w:rFonts w:ascii="Calibri" w:hAnsi="Calibri"/>
        </w:rPr>
        <w:t>mine</w:t>
      </w:r>
      <w:r w:rsidRPr="0090625B">
        <w:rPr>
          <w:rFonts w:ascii="Calibri" w:hAnsi="Calibri"/>
          <w:spacing w:val="46"/>
        </w:rPr>
        <w:t xml:space="preserve"> </w:t>
      </w:r>
      <w:r w:rsidRPr="0090625B">
        <w:rPr>
          <w:rFonts w:ascii="Calibri" w:hAnsi="Calibri"/>
        </w:rPr>
        <w:t>wh</w:t>
      </w:r>
      <w:r w:rsidRPr="0090625B">
        <w:rPr>
          <w:rFonts w:ascii="Calibri" w:hAnsi="Calibri"/>
          <w:spacing w:val="-2"/>
        </w:rPr>
        <w:t>e</w:t>
      </w:r>
      <w:r w:rsidRPr="0090625B">
        <w:rPr>
          <w:rFonts w:ascii="Calibri" w:hAnsi="Calibri"/>
        </w:rPr>
        <w:t>ther</w:t>
      </w:r>
      <w:r w:rsidRPr="0090625B">
        <w:rPr>
          <w:rFonts w:ascii="Calibri" w:hAnsi="Calibri"/>
          <w:spacing w:val="48"/>
        </w:rPr>
        <w:t xml:space="preserve"> </w:t>
      </w:r>
      <w:r w:rsidRPr="0090625B">
        <w:rPr>
          <w:rFonts w:ascii="Calibri" w:hAnsi="Calibri"/>
        </w:rPr>
        <w:t>o</w:t>
      </w:r>
      <w:r w:rsidRPr="0090625B">
        <w:rPr>
          <w:rFonts w:ascii="Calibri" w:hAnsi="Calibri"/>
          <w:spacing w:val="-1"/>
        </w:rPr>
        <w:t>r</w:t>
      </w:r>
      <w:r w:rsidRPr="0090625B">
        <w:rPr>
          <w:rFonts w:ascii="Calibri" w:hAnsi="Calibri"/>
          <w:spacing w:val="-3"/>
        </w:rPr>
        <w:t>g</w:t>
      </w:r>
      <w:r w:rsidRPr="0090625B">
        <w:rPr>
          <w:rFonts w:ascii="Calibri" w:hAnsi="Calibri"/>
          <w:spacing w:val="-1"/>
        </w:rPr>
        <w:t>a</w:t>
      </w:r>
      <w:r w:rsidRPr="0090625B">
        <w:rPr>
          <w:rFonts w:ascii="Calibri" w:hAnsi="Calibri"/>
        </w:rPr>
        <w:t>ni</w:t>
      </w:r>
      <w:r w:rsidRPr="0090625B">
        <w:rPr>
          <w:rFonts w:ascii="Calibri" w:hAnsi="Calibri"/>
          <w:spacing w:val="1"/>
        </w:rPr>
        <w:t>z</w:t>
      </w:r>
      <w:r w:rsidRPr="0090625B">
        <w:rPr>
          <w:rFonts w:ascii="Calibri" w:hAnsi="Calibri"/>
          <w:spacing w:val="-1"/>
        </w:rPr>
        <w:t>a</w:t>
      </w:r>
      <w:r w:rsidRPr="0090625B">
        <w:rPr>
          <w:rFonts w:ascii="Calibri" w:hAnsi="Calibri"/>
        </w:rPr>
        <w:t>tions</w:t>
      </w:r>
      <w:r w:rsidRPr="0090625B">
        <w:rPr>
          <w:rFonts w:ascii="Calibri" w:hAnsi="Calibri"/>
          <w:spacing w:val="45"/>
        </w:rPr>
        <w:t xml:space="preserve"> </w:t>
      </w:r>
      <w:r w:rsidRPr="0090625B">
        <w:rPr>
          <w:rFonts w:ascii="Calibri" w:hAnsi="Calibri"/>
        </w:rPr>
        <w:t>r</w:t>
      </w:r>
      <w:r w:rsidRPr="0090625B">
        <w:rPr>
          <w:rFonts w:ascii="Calibri" w:hAnsi="Calibri"/>
          <w:spacing w:val="-2"/>
        </w:rPr>
        <w:t>e</w:t>
      </w:r>
      <w:r w:rsidRPr="0090625B">
        <w:rPr>
          <w:rFonts w:ascii="Calibri" w:hAnsi="Calibri"/>
          <w:spacing w:val="-1"/>
        </w:rPr>
        <w:t>ce</w:t>
      </w:r>
      <w:r w:rsidRPr="0090625B">
        <w:rPr>
          <w:rFonts w:ascii="Calibri" w:hAnsi="Calibri"/>
        </w:rPr>
        <w:t>iving</w:t>
      </w:r>
      <w:r w:rsidRPr="0090625B">
        <w:rPr>
          <w:rFonts w:ascii="Calibri" w:hAnsi="Calibri"/>
          <w:spacing w:val="42"/>
        </w:rPr>
        <w:t xml:space="preserve"> </w:t>
      </w:r>
      <w:r w:rsidRPr="0090625B">
        <w:rPr>
          <w:rFonts w:ascii="Calibri" w:hAnsi="Calibri"/>
        </w:rPr>
        <w:t>funds throu</w:t>
      </w:r>
      <w:r w:rsidRPr="0090625B">
        <w:rPr>
          <w:rFonts w:ascii="Calibri" w:hAnsi="Calibri"/>
          <w:spacing w:val="-3"/>
        </w:rPr>
        <w:t>g</w:t>
      </w:r>
      <w:r w:rsidRPr="0090625B">
        <w:rPr>
          <w:rFonts w:ascii="Calibri" w:hAnsi="Calibri"/>
        </w:rPr>
        <w:t>h</w:t>
      </w:r>
      <w:r w:rsidRPr="0090625B">
        <w:rPr>
          <w:rFonts w:ascii="Calibri" w:hAnsi="Calibri"/>
          <w:spacing w:val="35"/>
        </w:rPr>
        <w:t xml:space="preserve"> </w:t>
      </w:r>
      <w:r w:rsidRPr="0090625B">
        <w:rPr>
          <w:rFonts w:ascii="Calibri" w:hAnsi="Calibri"/>
        </w:rPr>
        <w:t>the</w:t>
      </w:r>
      <w:r w:rsidRPr="0090625B">
        <w:rPr>
          <w:rFonts w:ascii="Calibri" w:hAnsi="Calibri"/>
          <w:spacing w:val="35"/>
        </w:rPr>
        <w:t xml:space="preserve"> </w:t>
      </w:r>
      <w:r w:rsidRPr="0090625B">
        <w:rPr>
          <w:rFonts w:ascii="Calibri" w:hAnsi="Calibri"/>
        </w:rPr>
        <w:t>County</w:t>
      </w:r>
      <w:r w:rsidRPr="0090625B">
        <w:rPr>
          <w:rFonts w:ascii="Calibri" w:hAnsi="Calibri"/>
          <w:spacing w:val="29"/>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34"/>
        </w:rPr>
        <w:t xml:space="preserve"> </w:t>
      </w:r>
      <w:r w:rsidRPr="0090625B">
        <w:rPr>
          <w:rFonts w:ascii="Calibri" w:hAnsi="Calibri"/>
        </w:rPr>
        <w:t>spent</w:t>
      </w:r>
      <w:r w:rsidRPr="0090625B">
        <w:rPr>
          <w:rFonts w:ascii="Calibri" w:hAnsi="Calibri"/>
          <w:spacing w:val="35"/>
        </w:rPr>
        <w:t xml:space="preserve"> </w:t>
      </w:r>
      <w:r w:rsidRPr="0090625B">
        <w:rPr>
          <w:rFonts w:ascii="Calibri" w:hAnsi="Calibri"/>
        </w:rPr>
        <w:t>them</w:t>
      </w:r>
      <w:r w:rsidRPr="0090625B">
        <w:rPr>
          <w:rFonts w:ascii="Calibri" w:hAnsi="Calibri"/>
          <w:spacing w:val="35"/>
        </w:rPr>
        <w:t xml:space="preserve"> </w:t>
      </w:r>
      <w:r w:rsidRPr="0090625B">
        <w:rPr>
          <w:rFonts w:ascii="Calibri" w:hAnsi="Calibri"/>
        </w:rPr>
        <w:t>in</w:t>
      </w:r>
      <w:r w:rsidRPr="0090625B">
        <w:rPr>
          <w:rFonts w:ascii="Calibri" w:hAnsi="Calibri"/>
          <w:spacing w:val="36"/>
        </w:rPr>
        <w:t xml:space="preserve"> </w:t>
      </w:r>
      <w:r w:rsidRPr="0090625B">
        <w:rPr>
          <w:rFonts w:ascii="Calibri" w:hAnsi="Calibri"/>
          <w:spacing w:val="-1"/>
        </w:rPr>
        <w:t>acc</w:t>
      </w:r>
      <w:r w:rsidRPr="0090625B">
        <w:rPr>
          <w:rFonts w:ascii="Calibri" w:hAnsi="Calibri"/>
        </w:rPr>
        <w:t>o</w:t>
      </w:r>
      <w:r w:rsidRPr="0090625B">
        <w:rPr>
          <w:rFonts w:ascii="Calibri" w:hAnsi="Calibri"/>
          <w:spacing w:val="-1"/>
        </w:rPr>
        <w:t>r</w:t>
      </w:r>
      <w:r w:rsidRPr="0090625B">
        <w:rPr>
          <w:rFonts w:ascii="Calibri" w:hAnsi="Calibri"/>
        </w:rPr>
        <w:t>d</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34"/>
        </w:rPr>
        <w:t xml:space="preserve"> </w:t>
      </w:r>
      <w:r w:rsidRPr="0090625B">
        <w:rPr>
          <w:rFonts w:ascii="Calibri" w:hAnsi="Calibri"/>
        </w:rPr>
        <w:t>with</w:t>
      </w:r>
      <w:r w:rsidRPr="0090625B">
        <w:rPr>
          <w:rFonts w:ascii="Calibri" w:hAnsi="Calibri"/>
          <w:spacing w:val="36"/>
        </w:rPr>
        <w:t xml:space="preserve"> </w:t>
      </w:r>
      <w:r w:rsidRPr="0090625B">
        <w:rPr>
          <w:rFonts w:ascii="Calibri" w:hAnsi="Calibri"/>
          <w:spacing w:val="-1"/>
        </w:rPr>
        <w:t>a</w:t>
      </w:r>
      <w:r w:rsidRPr="0090625B">
        <w:rPr>
          <w:rFonts w:ascii="Calibri" w:hAnsi="Calibri"/>
        </w:rPr>
        <w:t>ppli</w:t>
      </w:r>
      <w:r w:rsidRPr="0090625B">
        <w:rPr>
          <w:rFonts w:ascii="Calibri" w:hAnsi="Calibri"/>
          <w:spacing w:val="-1"/>
        </w:rPr>
        <w:t>ca</w:t>
      </w:r>
      <w:r w:rsidRPr="0090625B">
        <w:rPr>
          <w:rFonts w:ascii="Calibri" w:hAnsi="Calibri"/>
        </w:rPr>
        <w:t>ble</w:t>
      </w:r>
      <w:r w:rsidRPr="0090625B">
        <w:rPr>
          <w:rFonts w:ascii="Calibri" w:hAnsi="Calibri"/>
          <w:spacing w:val="35"/>
        </w:rPr>
        <w:t xml:space="preserve"> </w:t>
      </w:r>
      <w:r w:rsidRPr="0090625B">
        <w:rPr>
          <w:rFonts w:ascii="Calibri" w:hAnsi="Calibri"/>
        </w:rPr>
        <w:t>la</w:t>
      </w:r>
      <w:r w:rsidRPr="0090625B">
        <w:rPr>
          <w:rFonts w:ascii="Calibri" w:hAnsi="Calibri"/>
          <w:spacing w:val="-1"/>
        </w:rPr>
        <w:t>w</w:t>
      </w:r>
      <w:r w:rsidRPr="0090625B">
        <w:rPr>
          <w:rFonts w:ascii="Calibri" w:hAnsi="Calibri"/>
          <w:spacing w:val="5"/>
        </w:rPr>
        <w:t>s</w:t>
      </w:r>
      <w:r w:rsidRPr="0090625B">
        <w:rPr>
          <w:rFonts w:ascii="Calibri" w:hAnsi="Calibri"/>
        </w:rPr>
        <w:t>,</w:t>
      </w:r>
      <w:r w:rsidRPr="0090625B">
        <w:rPr>
          <w:rFonts w:ascii="Calibri" w:hAnsi="Calibri"/>
          <w:spacing w:val="33"/>
        </w:rPr>
        <w:t xml:space="preserve"> </w:t>
      </w:r>
      <w:r w:rsidRPr="0090625B">
        <w:rPr>
          <w:rFonts w:ascii="Calibri" w:hAnsi="Calibri"/>
        </w:rPr>
        <w:t>r</w:t>
      </w:r>
      <w:r w:rsidRPr="0090625B">
        <w:rPr>
          <w:rFonts w:ascii="Calibri" w:hAnsi="Calibri"/>
          <w:spacing w:val="-2"/>
        </w:rPr>
        <w:t>e</w:t>
      </w:r>
      <w:r w:rsidRPr="0090625B">
        <w:rPr>
          <w:rFonts w:ascii="Calibri" w:hAnsi="Calibri"/>
          <w:spacing w:val="-3"/>
        </w:rPr>
        <w:t>g</w:t>
      </w:r>
      <w:r w:rsidRPr="0090625B">
        <w:rPr>
          <w:rFonts w:ascii="Calibri" w:hAnsi="Calibri"/>
        </w:rPr>
        <w:t>ulations,</w:t>
      </w:r>
      <w:r w:rsidRPr="0090625B">
        <w:rPr>
          <w:rFonts w:ascii="Calibri" w:hAnsi="Calibri"/>
          <w:spacing w:val="33"/>
        </w:rPr>
        <w:t xml:space="preserve"> </w:t>
      </w:r>
      <w:r w:rsidRPr="0090625B">
        <w:rPr>
          <w:rFonts w:ascii="Calibri" w:hAnsi="Calibri"/>
          <w:spacing w:val="-1"/>
        </w:rPr>
        <w:t>c</w:t>
      </w:r>
      <w:r w:rsidRPr="0090625B">
        <w:rPr>
          <w:rFonts w:ascii="Calibri" w:hAnsi="Calibri"/>
        </w:rPr>
        <w:t>ontr</w:t>
      </w:r>
      <w:r w:rsidRPr="0090625B">
        <w:rPr>
          <w:rFonts w:ascii="Calibri" w:hAnsi="Calibri"/>
          <w:spacing w:val="-2"/>
        </w:rPr>
        <w:t>a</w:t>
      </w:r>
      <w:r w:rsidRPr="0090625B">
        <w:rPr>
          <w:rFonts w:ascii="Calibri" w:hAnsi="Calibri"/>
          <w:spacing w:val="-1"/>
        </w:rPr>
        <w:t>c</w:t>
      </w:r>
      <w:r w:rsidRPr="0090625B">
        <w:rPr>
          <w:rFonts w:ascii="Calibri" w:hAnsi="Calibri"/>
        </w:rPr>
        <w:t>t</w:t>
      </w:r>
      <w:r w:rsidRPr="0090625B">
        <w:rPr>
          <w:rFonts w:ascii="Calibri" w:hAnsi="Calibri"/>
          <w:spacing w:val="33"/>
        </w:rPr>
        <w:t xml:space="preserve"> </w:t>
      </w:r>
      <w:r w:rsidRPr="0090625B">
        <w:rPr>
          <w:rFonts w:ascii="Calibri" w:hAnsi="Calibri"/>
        </w:rPr>
        <w:t>te</w:t>
      </w:r>
      <w:r w:rsidRPr="0090625B">
        <w:rPr>
          <w:rFonts w:ascii="Calibri" w:hAnsi="Calibri"/>
          <w:spacing w:val="-2"/>
        </w:rPr>
        <w:t>r</w:t>
      </w:r>
      <w:r w:rsidRPr="0090625B">
        <w:rPr>
          <w:rFonts w:ascii="Calibri" w:hAnsi="Calibri"/>
        </w:rPr>
        <w:t>m</w:t>
      </w:r>
      <w:r w:rsidRPr="0090625B">
        <w:rPr>
          <w:rFonts w:ascii="Calibri" w:hAnsi="Calibri"/>
          <w:spacing w:val="1"/>
        </w:rPr>
        <w:t>s</w:t>
      </w:r>
      <w:r w:rsidRPr="0090625B">
        <w:rPr>
          <w:rFonts w:ascii="Calibri" w:hAnsi="Calibri"/>
        </w:rPr>
        <w:t>,</w:t>
      </w:r>
      <w:r w:rsidRPr="0090625B">
        <w:rPr>
          <w:rFonts w:ascii="Calibri" w:hAnsi="Calibri"/>
          <w:spacing w:val="33"/>
        </w:rPr>
        <w:t xml:space="preserve"> </w:t>
      </w:r>
      <w:r w:rsidRPr="0090625B">
        <w:rPr>
          <w:rFonts w:ascii="Calibri" w:hAnsi="Calibri"/>
          <w:spacing w:val="-1"/>
        </w:rPr>
        <w:t>a</w:t>
      </w:r>
      <w:r w:rsidRPr="0090625B">
        <w:rPr>
          <w:rFonts w:ascii="Calibri" w:hAnsi="Calibri"/>
        </w:rPr>
        <w:t xml:space="preserve">nd </w:t>
      </w:r>
      <w:r w:rsidRPr="0090625B">
        <w:rPr>
          <w:rFonts w:ascii="Calibri" w:hAnsi="Calibri"/>
          <w:spacing w:val="-3"/>
        </w:rPr>
        <w:t>g</w:t>
      </w:r>
      <w:r w:rsidRPr="0090625B">
        <w:rPr>
          <w:rFonts w:ascii="Calibri" w:hAnsi="Calibri"/>
        </w:rPr>
        <w:t>r</w:t>
      </w:r>
      <w:r w:rsidRPr="0090625B">
        <w:rPr>
          <w:rFonts w:ascii="Calibri" w:hAnsi="Calibri"/>
          <w:spacing w:val="-2"/>
        </w:rPr>
        <w:t>a</w:t>
      </w:r>
      <w:r w:rsidRPr="0090625B">
        <w:rPr>
          <w:rFonts w:ascii="Calibri" w:hAnsi="Calibri"/>
        </w:rPr>
        <w:t>nt a</w:t>
      </w:r>
      <w:r w:rsidRPr="0090625B">
        <w:rPr>
          <w:rFonts w:ascii="Calibri" w:hAnsi="Calibri"/>
          <w:spacing w:val="-3"/>
        </w:rPr>
        <w:t>g</w:t>
      </w:r>
      <w:r w:rsidRPr="0090625B">
        <w:rPr>
          <w:rFonts w:ascii="Calibri" w:hAnsi="Calibri"/>
        </w:rPr>
        <w:t>r</w:t>
      </w:r>
      <w:r w:rsidRPr="0090625B">
        <w:rPr>
          <w:rFonts w:ascii="Calibri" w:hAnsi="Calibri"/>
          <w:spacing w:val="-2"/>
        </w:rPr>
        <w:t>e</w:t>
      </w:r>
      <w:r w:rsidRPr="0090625B">
        <w:rPr>
          <w:rFonts w:ascii="Calibri" w:hAnsi="Calibri"/>
          <w:spacing w:val="-1"/>
        </w:rPr>
        <w:t>e</w:t>
      </w:r>
      <w:r w:rsidRPr="0090625B">
        <w:rPr>
          <w:rFonts w:ascii="Calibri" w:hAnsi="Calibri"/>
        </w:rPr>
        <w:t>ments.  To this en</w:t>
      </w:r>
      <w:r w:rsidRPr="0090625B">
        <w:rPr>
          <w:rFonts w:ascii="Calibri" w:hAnsi="Calibri"/>
          <w:spacing w:val="-1"/>
        </w:rPr>
        <w:t>d</w:t>
      </w:r>
      <w:r w:rsidRPr="0090625B">
        <w:rPr>
          <w:rFonts w:ascii="Calibri" w:hAnsi="Calibri"/>
        </w:rPr>
        <w:t xml:space="preserve">, effective with the first fiscal year beginning on and after December 26, 2014, the </w:t>
      </w:r>
      <w:r w:rsidRPr="0090625B">
        <w:rPr>
          <w:rFonts w:ascii="Calibri" w:hAnsi="Calibri"/>
          <w:spacing w:val="-2"/>
        </w:rPr>
        <w:t>f</w:t>
      </w:r>
      <w:r w:rsidRPr="0090625B">
        <w:rPr>
          <w:rFonts w:ascii="Calibri" w:hAnsi="Calibri"/>
        </w:rPr>
        <w:t>ollowing</w:t>
      </w:r>
      <w:r w:rsidRPr="0090625B">
        <w:rPr>
          <w:rFonts w:ascii="Calibri" w:hAnsi="Calibri"/>
          <w:spacing w:val="-3"/>
        </w:rPr>
        <w:t xml:space="preserve"> </w:t>
      </w:r>
      <w:r w:rsidRPr="0090625B">
        <w:rPr>
          <w:rFonts w:ascii="Calibri" w:hAnsi="Calibri"/>
          <w:spacing w:val="-1"/>
        </w:rPr>
        <w:t>a</w:t>
      </w:r>
      <w:r w:rsidRPr="0090625B">
        <w:rPr>
          <w:rFonts w:ascii="Calibri" w:hAnsi="Calibri"/>
        </w:rPr>
        <w:t>re</w:t>
      </w:r>
      <w:r w:rsidRPr="0090625B">
        <w:rPr>
          <w:rFonts w:ascii="Calibri" w:hAnsi="Calibri"/>
          <w:spacing w:val="-2"/>
        </w:rPr>
        <w:t xml:space="preserve"> </w:t>
      </w:r>
      <w:r w:rsidRPr="0090625B">
        <w:rPr>
          <w:rFonts w:ascii="Calibri" w:hAnsi="Calibri"/>
          <w:spacing w:val="-1"/>
        </w:rPr>
        <w:t>re</w:t>
      </w:r>
      <w:r w:rsidRPr="0090625B">
        <w:rPr>
          <w:rFonts w:ascii="Calibri" w:hAnsi="Calibri"/>
        </w:rPr>
        <w:t>quir</w:t>
      </w:r>
      <w:r w:rsidRPr="0090625B">
        <w:rPr>
          <w:rFonts w:ascii="Calibri" w:hAnsi="Calibri"/>
          <w:spacing w:val="-2"/>
        </w:rPr>
        <w:t>e</w:t>
      </w:r>
      <w:r w:rsidRPr="0090625B">
        <w:rPr>
          <w:rFonts w:ascii="Calibri" w:hAnsi="Calibri"/>
        </w:rPr>
        <w:t>d.</w:t>
      </w:r>
    </w:p>
    <w:p w14:paraId="6368A687" w14:textId="77777777" w:rsidR="001D6B25" w:rsidRPr="0090625B" w:rsidRDefault="001D6B25" w:rsidP="001D6B25">
      <w:pPr>
        <w:widowControl w:val="0"/>
        <w:tabs>
          <w:tab w:val="left" w:pos="824"/>
        </w:tabs>
        <w:outlineLvl w:val="0"/>
        <w:rPr>
          <w:rFonts w:ascii="Calibri" w:eastAsia="Calibri" w:hAnsi="Calibri"/>
        </w:rPr>
      </w:pPr>
    </w:p>
    <w:p w14:paraId="40C97E9B" w14:textId="77777777" w:rsidR="001D6B25" w:rsidRPr="0090625B" w:rsidRDefault="001D6B25" w:rsidP="003A5F07">
      <w:pPr>
        <w:widowControl w:val="0"/>
        <w:numPr>
          <w:ilvl w:val="0"/>
          <w:numId w:val="16"/>
        </w:numPr>
        <w:tabs>
          <w:tab w:val="left" w:pos="824"/>
        </w:tabs>
        <w:autoSpaceDE w:val="0"/>
        <w:autoSpaceDN w:val="0"/>
        <w:adjustRightInd w:val="0"/>
        <w:spacing w:after="0" w:line="240" w:lineRule="auto"/>
        <w:outlineLvl w:val="0"/>
        <w:rPr>
          <w:rFonts w:ascii="Calibri" w:hAnsi="Calibri"/>
        </w:rPr>
      </w:pPr>
      <w:r w:rsidRPr="0090625B">
        <w:rPr>
          <w:rFonts w:ascii="Calibri" w:hAnsi="Calibri"/>
          <w:b/>
          <w:bCs/>
        </w:rPr>
        <w:t>A</w:t>
      </w:r>
      <w:r w:rsidRPr="0090625B">
        <w:rPr>
          <w:rFonts w:ascii="Calibri" w:hAnsi="Calibri"/>
          <w:b/>
          <w:bCs/>
          <w:spacing w:val="-1"/>
        </w:rPr>
        <w:t>U</w:t>
      </w:r>
      <w:r w:rsidRPr="0090625B">
        <w:rPr>
          <w:rFonts w:ascii="Calibri" w:hAnsi="Calibri"/>
          <w:b/>
          <w:bCs/>
        </w:rPr>
        <w:t>DIT REQUI</w:t>
      </w:r>
      <w:r w:rsidRPr="0090625B">
        <w:rPr>
          <w:rFonts w:ascii="Calibri" w:hAnsi="Calibri"/>
          <w:b/>
          <w:bCs/>
          <w:spacing w:val="-1"/>
        </w:rPr>
        <w:t>R</w:t>
      </w:r>
      <w:r w:rsidRPr="0090625B">
        <w:rPr>
          <w:rFonts w:ascii="Calibri" w:hAnsi="Calibri"/>
          <w:b/>
          <w:bCs/>
        </w:rPr>
        <w:t>E</w:t>
      </w:r>
      <w:r w:rsidRPr="0090625B">
        <w:rPr>
          <w:rFonts w:ascii="Calibri" w:hAnsi="Calibri"/>
          <w:b/>
          <w:bCs/>
          <w:spacing w:val="-1"/>
        </w:rPr>
        <w:t>M</w:t>
      </w:r>
      <w:r w:rsidRPr="0090625B">
        <w:rPr>
          <w:rFonts w:ascii="Calibri" w:hAnsi="Calibri"/>
          <w:b/>
          <w:bCs/>
        </w:rPr>
        <w:t>ENTS</w:t>
      </w:r>
    </w:p>
    <w:p w14:paraId="0D0AD9ED" w14:textId="77777777" w:rsidR="001D6B25" w:rsidRPr="0090625B" w:rsidRDefault="001D6B25" w:rsidP="001D6B25">
      <w:pPr>
        <w:widowControl w:val="0"/>
        <w:tabs>
          <w:tab w:val="left" w:pos="824"/>
        </w:tabs>
        <w:ind w:left="821"/>
        <w:outlineLvl w:val="0"/>
        <w:rPr>
          <w:rFonts w:ascii="Calibri" w:hAnsi="Calibri"/>
        </w:rPr>
      </w:pPr>
    </w:p>
    <w:p w14:paraId="745715DD" w14:textId="77777777" w:rsidR="001D6B25" w:rsidRPr="0090625B" w:rsidRDefault="001D6B25" w:rsidP="003A5F07">
      <w:pPr>
        <w:widowControl w:val="0"/>
        <w:numPr>
          <w:ilvl w:val="1"/>
          <w:numId w:val="15"/>
        </w:numPr>
        <w:tabs>
          <w:tab w:val="left" w:pos="824"/>
        </w:tabs>
        <w:autoSpaceDE w:val="0"/>
        <w:autoSpaceDN w:val="0"/>
        <w:adjustRightInd w:val="0"/>
        <w:spacing w:after="0" w:line="240" w:lineRule="auto"/>
        <w:outlineLvl w:val="0"/>
        <w:rPr>
          <w:rFonts w:ascii="Calibri" w:hAnsi="Calibri"/>
        </w:rPr>
      </w:pPr>
      <w:r w:rsidRPr="0090625B">
        <w:rPr>
          <w:rFonts w:ascii="Calibri" w:hAnsi="Calibri"/>
          <w:b/>
          <w:bCs/>
          <w:spacing w:val="-2"/>
          <w:u w:val="single" w:color="000000"/>
        </w:rPr>
        <w:t>F</w:t>
      </w:r>
      <w:r w:rsidRPr="0090625B">
        <w:rPr>
          <w:rFonts w:ascii="Calibri" w:hAnsi="Calibri"/>
          <w:b/>
          <w:bCs/>
          <w:u w:val="single" w:color="000000"/>
        </w:rPr>
        <w:t>unds f</w:t>
      </w:r>
      <w:r w:rsidRPr="0090625B">
        <w:rPr>
          <w:rFonts w:ascii="Calibri" w:hAnsi="Calibri"/>
          <w:b/>
          <w:bCs/>
          <w:spacing w:val="-2"/>
          <w:u w:val="single" w:color="000000"/>
        </w:rPr>
        <w:t>r</w:t>
      </w:r>
      <w:r w:rsidRPr="0090625B">
        <w:rPr>
          <w:rFonts w:ascii="Calibri" w:hAnsi="Calibri"/>
          <w:b/>
          <w:bCs/>
          <w:u w:val="single" w:color="000000"/>
        </w:rPr>
        <w:t xml:space="preserve">om </w:t>
      </w:r>
      <w:r w:rsidRPr="0090625B">
        <w:rPr>
          <w:rFonts w:ascii="Calibri" w:hAnsi="Calibri"/>
          <w:b/>
          <w:bCs/>
          <w:spacing w:val="-1"/>
          <w:u w:val="single" w:color="000000"/>
        </w:rPr>
        <w:t>Fe</w:t>
      </w:r>
      <w:r w:rsidRPr="0090625B">
        <w:rPr>
          <w:rFonts w:ascii="Calibri" w:hAnsi="Calibri"/>
          <w:b/>
          <w:bCs/>
          <w:u w:val="single" w:color="000000"/>
        </w:rPr>
        <w:t>d</w:t>
      </w:r>
      <w:r w:rsidRPr="0090625B">
        <w:rPr>
          <w:rFonts w:ascii="Calibri" w:hAnsi="Calibri"/>
          <w:b/>
          <w:bCs/>
          <w:spacing w:val="-1"/>
          <w:u w:val="single" w:color="000000"/>
        </w:rPr>
        <w:t>e</w:t>
      </w:r>
      <w:r w:rsidRPr="0090625B">
        <w:rPr>
          <w:rFonts w:ascii="Calibri" w:hAnsi="Calibri"/>
          <w:b/>
          <w:bCs/>
          <w:u w:val="single" w:color="000000"/>
        </w:rPr>
        <w:t>r</w:t>
      </w:r>
      <w:r w:rsidRPr="0090625B">
        <w:rPr>
          <w:rFonts w:ascii="Calibri" w:hAnsi="Calibri"/>
          <w:b/>
          <w:bCs/>
          <w:spacing w:val="-2"/>
          <w:u w:val="single" w:color="000000"/>
        </w:rPr>
        <w:t>a</w:t>
      </w:r>
      <w:r w:rsidRPr="0090625B">
        <w:rPr>
          <w:rFonts w:ascii="Calibri" w:hAnsi="Calibri"/>
          <w:b/>
          <w:bCs/>
          <w:u w:val="single" w:color="000000"/>
        </w:rPr>
        <w:t xml:space="preserve">l </w:t>
      </w:r>
      <w:r w:rsidRPr="0090625B">
        <w:rPr>
          <w:rFonts w:ascii="Calibri" w:hAnsi="Calibri"/>
          <w:b/>
          <w:bCs/>
          <w:spacing w:val="1"/>
          <w:u w:val="single" w:color="000000"/>
        </w:rPr>
        <w:t>S</w:t>
      </w:r>
      <w:r w:rsidRPr="0090625B">
        <w:rPr>
          <w:rFonts w:ascii="Calibri" w:hAnsi="Calibri"/>
          <w:b/>
          <w:bCs/>
          <w:u w:val="single" w:color="000000"/>
        </w:rPr>
        <w:t>our</w:t>
      </w:r>
      <w:r w:rsidRPr="0090625B">
        <w:rPr>
          <w:rFonts w:ascii="Calibri" w:hAnsi="Calibri"/>
          <w:b/>
          <w:bCs/>
          <w:spacing w:val="-2"/>
          <w:u w:val="single" w:color="000000"/>
        </w:rPr>
        <w:t>c</w:t>
      </w:r>
      <w:r w:rsidRPr="0090625B">
        <w:rPr>
          <w:rFonts w:ascii="Calibri" w:hAnsi="Calibri"/>
          <w:b/>
          <w:bCs/>
          <w:spacing w:val="-1"/>
          <w:u w:val="single" w:color="000000"/>
        </w:rPr>
        <w:t>e</w:t>
      </w:r>
      <w:r w:rsidRPr="0090625B">
        <w:rPr>
          <w:rFonts w:ascii="Calibri" w:hAnsi="Calibri"/>
          <w:b/>
          <w:bCs/>
          <w:u w:val="single" w:color="000000"/>
        </w:rPr>
        <w:t>s:</w:t>
      </w:r>
    </w:p>
    <w:p w14:paraId="1D3E3DE3" w14:textId="77777777" w:rsidR="001D6B25" w:rsidRPr="0090625B" w:rsidRDefault="001D6B25" w:rsidP="003A5F07">
      <w:pPr>
        <w:widowControl w:val="0"/>
        <w:numPr>
          <w:ilvl w:val="2"/>
          <w:numId w:val="14"/>
        </w:numPr>
        <w:tabs>
          <w:tab w:val="left" w:pos="1544"/>
        </w:tabs>
        <w:autoSpaceDE w:val="0"/>
        <w:autoSpaceDN w:val="0"/>
        <w:adjustRightInd w:val="0"/>
        <w:spacing w:before="69" w:after="120" w:line="247" w:lineRule="auto"/>
        <w:ind w:left="1541"/>
        <w:rPr>
          <w:rFonts w:ascii="Calibri" w:hAnsi="Calibri"/>
        </w:rPr>
      </w:pPr>
      <w:r w:rsidRPr="0090625B">
        <w:rPr>
          <w:rFonts w:ascii="Calibri" w:hAnsi="Calibri"/>
          <w:spacing w:val="-1"/>
        </w:rPr>
        <w:t>N</w:t>
      </w:r>
      <w:r w:rsidRPr="0090625B">
        <w:rPr>
          <w:rFonts w:ascii="Calibri" w:hAnsi="Calibri"/>
        </w:rPr>
        <w:t>on-F</w:t>
      </w:r>
      <w:r w:rsidRPr="0090625B">
        <w:rPr>
          <w:rFonts w:ascii="Calibri" w:hAnsi="Calibri"/>
          <w:spacing w:val="-2"/>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29"/>
        </w:rPr>
        <w:t xml:space="preserve"> </w:t>
      </w:r>
      <w:r w:rsidRPr="0090625B">
        <w:rPr>
          <w:rFonts w:ascii="Calibri" w:hAnsi="Calibri"/>
          <w:spacing w:val="-1"/>
        </w:rPr>
        <w:t>e</w:t>
      </w:r>
      <w:r w:rsidRPr="0090625B">
        <w:rPr>
          <w:rFonts w:ascii="Calibri" w:hAnsi="Calibri"/>
        </w:rPr>
        <w:t>ntiti</w:t>
      </w:r>
      <w:r w:rsidRPr="0090625B">
        <w:rPr>
          <w:rFonts w:ascii="Calibri" w:hAnsi="Calibri"/>
          <w:spacing w:val="-1"/>
        </w:rPr>
        <w:t>e</w:t>
      </w:r>
      <w:r w:rsidRPr="0090625B">
        <w:rPr>
          <w:rFonts w:ascii="Calibri" w:hAnsi="Calibri"/>
        </w:rPr>
        <w:t>s</w:t>
      </w:r>
      <w:r w:rsidRPr="0090625B">
        <w:rPr>
          <w:rFonts w:ascii="Calibri" w:hAnsi="Calibri"/>
          <w:spacing w:val="28"/>
        </w:rPr>
        <w:t xml:space="preserve"> </w:t>
      </w:r>
      <w:r w:rsidRPr="0090625B">
        <w:rPr>
          <w:rFonts w:ascii="Calibri" w:hAnsi="Calibri"/>
        </w:rPr>
        <w:t>whi</w:t>
      </w:r>
      <w:r w:rsidRPr="0090625B">
        <w:rPr>
          <w:rFonts w:ascii="Calibri" w:hAnsi="Calibri"/>
          <w:spacing w:val="-1"/>
        </w:rPr>
        <w:t>c</w:t>
      </w:r>
      <w:r w:rsidRPr="0090625B">
        <w:rPr>
          <w:rFonts w:ascii="Calibri" w:hAnsi="Calibri"/>
        </w:rPr>
        <w:t>h</w:t>
      </w:r>
      <w:r w:rsidRPr="0090625B">
        <w:rPr>
          <w:rFonts w:ascii="Calibri" w:hAnsi="Calibri"/>
          <w:spacing w:val="28"/>
        </w:rPr>
        <w:t xml:space="preserve"> </w:t>
      </w:r>
      <w:r w:rsidRPr="0090625B">
        <w:rPr>
          <w:rFonts w:ascii="Calibri" w:hAnsi="Calibri"/>
          <w:spacing w:val="-1"/>
        </w:rPr>
        <w:t>a</w:t>
      </w:r>
      <w:r w:rsidRPr="0090625B">
        <w:rPr>
          <w:rFonts w:ascii="Calibri" w:hAnsi="Calibri"/>
        </w:rPr>
        <w:t>re</w:t>
      </w:r>
      <w:r w:rsidRPr="0090625B">
        <w:rPr>
          <w:rFonts w:ascii="Calibri" w:hAnsi="Calibri"/>
          <w:spacing w:val="26"/>
        </w:rPr>
        <w:t xml:space="preserve"> </w:t>
      </w:r>
      <w:r w:rsidRPr="0090625B">
        <w:rPr>
          <w:rFonts w:ascii="Calibri" w:hAnsi="Calibri"/>
        </w:rPr>
        <w:t>d</w:t>
      </w:r>
      <w:r w:rsidRPr="0090625B">
        <w:rPr>
          <w:rFonts w:ascii="Calibri" w:hAnsi="Calibri"/>
          <w:spacing w:val="-1"/>
        </w:rPr>
        <w:t>e</w:t>
      </w:r>
      <w:r w:rsidRPr="0090625B">
        <w:rPr>
          <w:rFonts w:ascii="Calibri" w:hAnsi="Calibri"/>
        </w:rPr>
        <w:t>te</w:t>
      </w:r>
      <w:r w:rsidRPr="0090625B">
        <w:rPr>
          <w:rFonts w:ascii="Calibri" w:hAnsi="Calibri"/>
          <w:spacing w:val="-2"/>
        </w:rPr>
        <w:t>r</w:t>
      </w:r>
      <w:r w:rsidRPr="0090625B">
        <w:rPr>
          <w:rFonts w:ascii="Calibri" w:hAnsi="Calibri"/>
        </w:rPr>
        <w:t>min</w:t>
      </w:r>
      <w:r w:rsidRPr="0090625B">
        <w:rPr>
          <w:rFonts w:ascii="Calibri" w:hAnsi="Calibri"/>
          <w:spacing w:val="-1"/>
        </w:rPr>
        <w:t>e</w:t>
      </w:r>
      <w:r w:rsidRPr="0090625B">
        <w:rPr>
          <w:rFonts w:ascii="Calibri" w:hAnsi="Calibri"/>
        </w:rPr>
        <w:t>d</w:t>
      </w:r>
      <w:r w:rsidRPr="0090625B">
        <w:rPr>
          <w:rFonts w:ascii="Calibri" w:hAnsi="Calibri"/>
          <w:spacing w:val="28"/>
        </w:rPr>
        <w:t xml:space="preserve"> </w:t>
      </w:r>
      <w:r w:rsidRPr="0090625B">
        <w:rPr>
          <w:rFonts w:ascii="Calibri" w:hAnsi="Calibri"/>
        </w:rPr>
        <w:t>to</w:t>
      </w:r>
      <w:r w:rsidRPr="0090625B">
        <w:rPr>
          <w:rFonts w:ascii="Calibri" w:hAnsi="Calibri"/>
          <w:spacing w:val="29"/>
        </w:rPr>
        <w:t xml:space="preserve"> </w:t>
      </w:r>
      <w:r w:rsidRPr="0090625B">
        <w:rPr>
          <w:rFonts w:ascii="Calibri" w:hAnsi="Calibri"/>
        </w:rPr>
        <w:t>be</w:t>
      </w:r>
      <w:r w:rsidRPr="0090625B">
        <w:rPr>
          <w:rFonts w:ascii="Calibri" w:hAnsi="Calibri"/>
          <w:spacing w:val="25"/>
        </w:rPr>
        <w:t xml:space="preserve"> </w:t>
      </w:r>
      <w:r w:rsidRPr="0090625B">
        <w:rPr>
          <w:rFonts w:ascii="Calibri" w:hAnsi="Calibri"/>
        </w:rPr>
        <w:t>subr</w:t>
      </w:r>
      <w:r w:rsidRPr="0090625B">
        <w:rPr>
          <w:rFonts w:ascii="Calibri" w:hAnsi="Calibri"/>
          <w:spacing w:val="-2"/>
        </w:rPr>
        <w:t>e</w:t>
      </w:r>
      <w:r w:rsidRPr="0090625B">
        <w:rPr>
          <w:rFonts w:ascii="Calibri" w:hAnsi="Calibri"/>
          <w:spacing w:val="-1"/>
        </w:rPr>
        <w:t>c</w:t>
      </w:r>
      <w:r w:rsidRPr="0090625B">
        <w:rPr>
          <w:rFonts w:ascii="Calibri" w:hAnsi="Calibri"/>
        </w:rPr>
        <w:t>ipi</w:t>
      </w:r>
      <w:r w:rsidRPr="0090625B">
        <w:rPr>
          <w:rFonts w:ascii="Calibri" w:hAnsi="Calibri"/>
          <w:spacing w:val="-1"/>
        </w:rPr>
        <w:t>e</w:t>
      </w:r>
      <w:r w:rsidRPr="0090625B">
        <w:rPr>
          <w:rFonts w:ascii="Calibri" w:hAnsi="Calibri"/>
        </w:rPr>
        <w:t>nts</w:t>
      </w:r>
      <w:r w:rsidRPr="0090625B">
        <w:rPr>
          <w:rFonts w:ascii="Calibri" w:hAnsi="Calibri"/>
          <w:spacing w:val="26"/>
        </w:rPr>
        <w:t xml:space="preserve"> </w:t>
      </w:r>
      <w:r w:rsidRPr="0090625B">
        <w:rPr>
          <w:rFonts w:ascii="Calibri" w:hAnsi="Calibri"/>
        </w:rPr>
        <w:t>by</w:t>
      </w:r>
      <w:r w:rsidRPr="0090625B">
        <w:rPr>
          <w:rFonts w:ascii="Calibri" w:hAnsi="Calibri"/>
          <w:spacing w:val="18"/>
        </w:rPr>
        <w:t xml:space="preserve"> </w:t>
      </w:r>
      <w:r w:rsidRPr="0090625B">
        <w:rPr>
          <w:rFonts w:ascii="Calibri" w:hAnsi="Calibri"/>
        </w:rPr>
        <w:t>the</w:t>
      </w:r>
      <w:r w:rsidRPr="0090625B">
        <w:rPr>
          <w:rFonts w:ascii="Calibri" w:hAnsi="Calibri"/>
          <w:spacing w:val="25"/>
        </w:rPr>
        <w:t xml:space="preserve"> </w:t>
      </w:r>
      <w:r w:rsidRPr="0090625B">
        <w:rPr>
          <w:rFonts w:ascii="Calibri" w:hAnsi="Calibri"/>
        </w:rPr>
        <w:t>supe</w:t>
      </w:r>
      <w:r w:rsidRPr="0090625B">
        <w:rPr>
          <w:rFonts w:ascii="Calibri" w:hAnsi="Calibri"/>
          <w:spacing w:val="-2"/>
        </w:rPr>
        <w:t>r</w:t>
      </w:r>
      <w:r w:rsidRPr="0090625B">
        <w:rPr>
          <w:rFonts w:ascii="Calibri" w:hAnsi="Calibri"/>
        </w:rPr>
        <w:t>vising</w:t>
      </w:r>
      <w:r w:rsidRPr="0090625B">
        <w:rPr>
          <w:rFonts w:ascii="Calibri" w:hAnsi="Calibri"/>
          <w:spacing w:val="23"/>
        </w:rPr>
        <w:t xml:space="preserve"> </w:t>
      </w:r>
      <w:r w:rsidRPr="0090625B">
        <w:rPr>
          <w:rFonts w:ascii="Calibri" w:hAnsi="Calibri"/>
        </w:rPr>
        <w:t>d</w:t>
      </w:r>
      <w:r w:rsidRPr="0090625B">
        <w:rPr>
          <w:rFonts w:ascii="Calibri" w:hAnsi="Calibri"/>
          <w:spacing w:val="-1"/>
        </w:rPr>
        <w:t>e</w:t>
      </w:r>
      <w:r w:rsidRPr="0090625B">
        <w:rPr>
          <w:rFonts w:ascii="Calibri" w:hAnsi="Calibri"/>
        </w:rPr>
        <w:t>p</w:t>
      </w:r>
      <w:r w:rsidRPr="0090625B">
        <w:rPr>
          <w:rFonts w:ascii="Calibri" w:hAnsi="Calibri"/>
          <w:spacing w:val="-1"/>
        </w:rPr>
        <w:t>a</w:t>
      </w:r>
      <w:r w:rsidRPr="0090625B">
        <w:rPr>
          <w:rFonts w:ascii="Calibri" w:hAnsi="Calibri"/>
        </w:rPr>
        <w:t>rtme</w:t>
      </w:r>
      <w:r w:rsidRPr="0090625B">
        <w:rPr>
          <w:rFonts w:ascii="Calibri" w:hAnsi="Calibri"/>
          <w:spacing w:val="-1"/>
        </w:rPr>
        <w:t>n</w:t>
      </w:r>
      <w:r w:rsidRPr="0090625B">
        <w:rPr>
          <w:rFonts w:ascii="Calibri" w:hAnsi="Calibri"/>
        </w:rPr>
        <w:t xml:space="preserve">t </w:t>
      </w:r>
      <w:r w:rsidRPr="0090625B">
        <w:rPr>
          <w:rFonts w:ascii="Calibri" w:hAnsi="Calibri"/>
          <w:spacing w:val="-1"/>
        </w:rPr>
        <w:t>acc</w:t>
      </w:r>
      <w:r w:rsidRPr="0090625B">
        <w:rPr>
          <w:rFonts w:ascii="Calibri" w:hAnsi="Calibri"/>
        </w:rPr>
        <w:t>o</w:t>
      </w:r>
      <w:r w:rsidRPr="0090625B">
        <w:rPr>
          <w:rFonts w:ascii="Calibri" w:hAnsi="Calibri"/>
          <w:spacing w:val="-1"/>
        </w:rPr>
        <w:t>r</w:t>
      </w:r>
      <w:r w:rsidRPr="0090625B">
        <w:rPr>
          <w:rFonts w:ascii="Calibri" w:hAnsi="Calibri"/>
        </w:rPr>
        <w:t>ding</w:t>
      </w:r>
      <w:r w:rsidRPr="0090625B">
        <w:rPr>
          <w:rFonts w:ascii="Calibri" w:hAnsi="Calibri"/>
          <w:spacing w:val="2"/>
        </w:rPr>
        <w:t xml:space="preserve"> </w:t>
      </w:r>
      <w:r w:rsidRPr="0090625B">
        <w:rPr>
          <w:rFonts w:ascii="Calibri" w:hAnsi="Calibri"/>
        </w:rPr>
        <w:t>t</w:t>
      </w:r>
      <w:r w:rsidRPr="0090625B">
        <w:rPr>
          <w:rFonts w:ascii="Calibri" w:hAnsi="Calibri"/>
          <w:spacing w:val="1"/>
        </w:rPr>
        <w:t xml:space="preserve">o 2 CFR </w:t>
      </w:r>
      <w:r w:rsidRPr="0090625B">
        <w:rPr>
          <w:rFonts w:ascii="Calibri" w:hAnsi="Calibri"/>
        </w:rPr>
        <w:t>§ 200.330</w:t>
      </w:r>
      <w:r w:rsidRPr="0090625B">
        <w:rPr>
          <w:rFonts w:ascii="Calibri" w:hAnsi="Calibri"/>
          <w:spacing w:val="4"/>
        </w:rPr>
        <w:t xml:space="preserve"> </w:t>
      </w:r>
      <w:r w:rsidRPr="0090625B">
        <w:rPr>
          <w:rFonts w:ascii="Calibri" w:hAnsi="Calibri"/>
          <w:spacing w:val="-1"/>
        </w:rPr>
        <w:t>a</w:t>
      </w:r>
      <w:r w:rsidRPr="0090625B">
        <w:rPr>
          <w:rFonts w:ascii="Calibri" w:hAnsi="Calibri"/>
        </w:rPr>
        <w:t>nd</w:t>
      </w:r>
      <w:r w:rsidRPr="0090625B">
        <w:rPr>
          <w:rFonts w:ascii="Calibri" w:hAnsi="Calibri"/>
          <w:spacing w:val="2"/>
        </w:rPr>
        <w:t xml:space="preserve"> </w:t>
      </w:r>
      <w:r w:rsidRPr="0090625B">
        <w:rPr>
          <w:rFonts w:ascii="Calibri" w:hAnsi="Calibri"/>
        </w:rPr>
        <w:t>whi</w:t>
      </w:r>
      <w:r w:rsidRPr="0090625B">
        <w:rPr>
          <w:rFonts w:ascii="Calibri" w:hAnsi="Calibri"/>
          <w:spacing w:val="-1"/>
        </w:rPr>
        <w:t>c</w:t>
      </w:r>
      <w:r w:rsidRPr="0090625B">
        <w:rPr>
          <w:rFonts w:ascii="Calibri" w:hAnsi="Calibri"/>
        </w:rPr>
        <w:t>h</w:t>
      </w:r>
      <w:r w:rsidRPr="0090625B">
        <w:rPr>
          <w:rFonts w:ascii="Calibri" w:hAnsi="Calibri"/>
          <w:spacing w:val="2"/>
        </w:rPr>
        <w:t xml:space="preserve"> </w:t>
      </w:r>
      <w:r w:rsidRPr="0090625B">
        <w:rPr>
          <w:rFonts w:ascii="Calibri" w:hAnsi="Calibri"/>
          <w:spacing w:val="-1"/>
        </w:rPr>
        <w:t>e</w:t>
      </w:r>
      <w:r w:rsidRPr="0090625B">
        <w:rPr>
          <w:rFonts w:ascii="Calibri" w:hAnsi="Calibri"/>
          <w:spacing w:val="2"/>
        </w:rPr>
        <w:t>x</w:t>
      </w:r>
      <w:r w:rsidRPr="0090625B">
        <w:rPr>
          <w:rFonts w:ascii="Calibri" w:hAnsi="Calibri"/>
        </w:rPr>
        <w:t>p</w:t>
      </w:r>
      <w:r w:rsidRPr="0090625B">
        <w:rPr>
          <w:rFonts w:ascii="Calibri" w:hAnsi="Calibri"/>
          <w:spacing w:val="-1"/>
        </w:rPr>
        <w:t>e</w:t>
      </w:r>
      <w:r w:rsidRPr="0090625B">
        <w:rPr>
          <w:rFonts w:ascii="Calibri" w:hAnsi="Calibri"/>
        </w:rPr>
        <w:t>nd</w:t>
      </w:r>
      <w:r w:rsidRPr="0090625B">
        <w:rPr>
          <w:rFonts w:ascii="Calibri" w:hAnsi="Calibri"/>
          <w:spacing w:val="2"/>
        </w:rPr>
        <w:t xml:space="preserve"> </w:t>
      </w:r>
      <w:r w:rsidRPr="0090625B">
        <w:rPr>
          <w:rFonts w:ascii="Calibri" w:hAnsi="Calibri"/>
          <w:spacing w:val="-1"/>
        </w:rPr>
        <w:t>a</w:t>
      </w:r>
      <w:r w:rsidRPr="0090625B">
        <w:rPr>
          <w:rFonts w:ascii="Calibri" w:hAnsi="Calibri"/>
        </w:rPr>
        <w:t>nnu</w:t>
      </w:r>
      <w:r w:rsidRPr="0090625B">
        <w:rPr>
          <w:rFonts w:ascii="Calibri" w:hAnsi="Calibri"/>
          <w:spacing w:val="-1"/>
        </w:rPr>
        <w:t>a</w:t>
      </w:r>
      <w:r w:rsidRPr="0090625B">
        <w:rPr>
          <w:rFonts w:ascii="Calibri" w:hAnsi="Calibri"/>
        </w:rPr>
        <w:t>l</w:t>
      </w:r>
      <w:r w:rsidRPr="0090625B">
        <w:rPr>
          <w:rFonts w:ascii="Calibri" w:hAnsi="Calibri"/>
          <w:spacing w:val="2"/>
        </w:rPr>
        <w:t xml:space="preserv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5"/>
        </w:rPr>
        <w:t xml:space="preserve"> </w:t>
      </w:r>
      <w:r w:rsidRPr="0090625B">
        <w:rPr>
          <w:rFonts w:ascii="Calibri" w:hAnsi="Calibri"/>
          <w:spacing w:val="-1"/>
        </w:rPr>
        <w:t>a</w:t>
      </w:r>
      <w:r w:rsidRPr="0090625B">
        <w:rPr>
          <w:rFonts w:ascii="Calibri" w:hAnsi="Calibri"/>
        </w:rPr>
        <w:t>w</w:t>
      </w:r>
      <w:r w:rsidRPr="0090625B">
        <w:rPr>
          <w:rFonts w:ascii="Calibri" w:hAnsi="Calibri"/>
          <w:spacing w:val="-2"/>
        </w:rPr>
        <w:t>a</w:t>
      </w:r>
      <w:r w:rsidRPr="0090625B">
        <w:rPr>
          <w:rFonts w:ascii="Calibri" w:hAnsi="Calibri"/>
        </w:rPr>
        <w:t>rds</w:t>
      </w:r>
      <w:r w:rsidRPr="0090625B">
        <w:rPr>
          <w:rFonts w:ascii="Calibri" w:hAnsi="Calibri"/>
          <w:spacing w:val="1"/>
        </w:rPr>
        <w:t xml:space="preserve"> </w:t>
      </w:r>
      <w:r w:rsidRPr="0090625B">
        <w:rPr>
          <w:rFonts w:ascii="Calibri" w:hAnsi="Calibri"/>
        </w:rPr>
        <w:t>in the</w:t>
      </w:r>
      <w:r w:rsidRPr="0090625B">
        <w:rPr>
          <w:rFonts w:ascii="Calibri" w:hAnsi="Calibri"/>
          <w:spacing w:val="6"/>
        </w:rPr>
        <w:t xml:space="preserve"> </w:t>
      </w:r>
      <w:r w:rsidRPr="0090625B">
        <w:rPr>
          <w:rFonts w:ascii="Calibri" w:hAnsi="Calibri"/>
          <w:spacing w:val="-1"/>
        </w:rPr>
        <w:t>a</w:t>
      </w:r>
      <w:r w:rsidRPr="0090625B">
        <w:rPr>
          <w:rFonts w:ascii="Calibri" w:hAnsi="Calibri"/>
        </w:rPr>
        <w:t>mount</w:t>
      </w:r>
      <w:r w:rsidRPr="0090625B">
        <w:rPr>
          <w:rFonts w:ascii="Calibri" w:hAnsi="Calibri"/>
          <w:spacing w:val="7"/>
        </w:rPr>
        <w:t xml:space="preserve"> </w:t>
      </w:r>
      <w:r w:rsidRPr="0090625B">
        <w:rPr>
          <w:rFonts w:ascii="Calibri" w:hAnsi="Calibri"/>
        </w:rPr>
        <w:t>spe</w:t>
      </w:r>
      <w:r w:rsidRPr="0090625B">
        <w:rPr>
          <w:rFonts w:ascii="Calibri" w:hAnsi="Calibri"/>
          <w:spacing w:val="-2"/>
        </w:rPr>
        <w:t>c</w:t>
      </w:r>
      <w:r w:rsidRPr="0090625B">
        <w:rPr>
          <w:rFonts w:ascii="Calibri" w:hAnsi="Calibri"/>
        </w:rPr>
        <w:t>ified</w:t>
      </w:r>
      <w:r w:rsidRPr="0090625B">
        <w:rPr>
          <w:rFonts w:ascii="Calibri" w:hAnsi="Calibri"/>
          <w:spacing w:val="6"/>
        </w:rPr>
        <w:t xml:space="preserve"> </w:t>
      </w:r>
      <w:r w:rsidRPr="0090625B">
        <w:rPr>
          <w:rFonts w:ascii="Calibri" w:hAnsi="Calibri"/>
        </w:rPr>
        <w:t>in 2 CFR</w:t>
      </w:r>
      <w:r w:rsidRPr="0090625B">
        <w:rPr>
          <w:rFonts w:ascii="Calibri" w:hAnsi="Calibri"/>
          <w:spacing w:val="9"/>
        </w:rPr>
        <w:t xml:space="preserve"> </w:t>
      </w:r>
      <w:r w:rsidRPr="0090625B">
        <w:rPr>
          <w:rFonts w:ascii="Calibri" w:hAnsi="Calibri"/>
        </w:rPr>
        <w:t>§ 200.501</w:t>
      </w:r>
      <w:r w:rsidRPr="0090625B">
        <w:rPr>
          <w:rFonts w:ascii="Calibri" w:hAnsi="Calibri"/>
          <w:spacing w:val="4"/>
        </w:rPr>
        <w:t xml:space="preserve"> </w:t>
      </w:r>
      <w:r w:rsidRPr="0090625B">
        <w:rPr>
          <w:rFonts w:ascii="Calibri" w:hAnsi="Calibri"/>
          <w:spacing w:val="-1"/>
        </w:rPr>
        <w:t>a</w:t>
      </w:r>
      <w:r w:rsidRPr="0090625B">
        <w:rPr>
          <w:rFonts w:ascii="Calibri" w:hAnsi="Calibri"/>
        </w:rPr>
        <w:t>re</w:t>
      </w:r>
      <w:r w:rsidRPr="0090625B">
        <w:rPr>
          <w:rFonts w:ascii="Calibri" w:hAnsi="Calibri"/>
          <w:spacing w:val="2"/>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d</w:t>
      </w:r>
      <w:r w:rsidRPr="0090625B">
        <w:rPr>
          <w:rFonts w:ascii="Calibri" w:hAnsi="Calibri"/>
          <w:spacing w:val="4"/>
        </w:rPr>
        <w:t xml:space="preserve"> </w:t>
      </w:r>
      <w:r w:rsidRPr="0090625B">
        <w:rPr>
          <w:rFonts w:ascii="Calibri" w:hAnsi="Calibri"/>
        </w:rPr>
        <w:t>to</w:t>
      </w:r>
      <w:r w:rsidRPr="0090625B">
        <w:rPr>
          <w:rFonts w:ascii="Calibri" w:hAnsi="Calibri"/>
          <w:spacing w:val="5"/>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3"/>
        </w:rPr>
        <w:t xml:space="preserve"> </w:t>
      </w:r>
      <w:r w:rsidRPr="0090625B">
        <w:rPr>
          <w:rFonts w:ascii="Calibri" w:hAnsi="Calibri"/>
        </w:rPr>
        <w:t>a</w:t>
      </w:r>
      <w:r w:rsidRPr="0090625B">
        <w:rPr>
          <w:rFonts w:ascii="Calibri" w:hAnsi="Calibri"/>
          <w:spacing w:val="3"/>
        </w:rPr>
        <w:t xml:space="preserve"> </w:t>
      </w:r>
      <w:r w:rsidRPr="0090625B">
        <w:rPr>
          <w:rFonts w:ascii="Calibri" w:hAnsi="Calibri"/>
        </w:rPr>
        <w:t>sin</w:t>
      </w:r>
      <w:r w:rsidRPr="0090625B">
        <w:rPr>
          <w:rFonts w:ascii="Calibri" w:hAnsi="Calibri"/>
          <w:spacing w:val="-2"/>
        </w:rPr>
        <w:t>g</w:t>
      </w:r>
      <w:r w:rsidRPr="0090625B">
        <w:rPr>
          <w:rFonts w:ascii="Calibri" w:hAnsi="Calibri"/>
        </w:rPr>
        <w:t xml:space="preserve">le </w:t>
      </w:r>
      <w:r w:rsidRPr="0090625B">
        <w:rPr>
          <w:rFonts w:ascii="Calibri" w:hAnsi="Calibri"/>
          <w:spacing w:val="-1"/>
        </w:rPr>
        <w:t>a</w:t>
      </w:r>
      <w:r w:rsidRPr="0090625B">
        <w:rPr>
          <w:rFonts w:ascii="Calibri" w:hAnsi="Calibri"/>
        </w:rPr>
        <w:t>udit p</w:t>
      </w:r>
      <w:r w:rsidRPr="0090625B">
        <w:rPr>
          <w:rFonts w:ascii="Calibri" w:hAnsi="Calibri"/>
          <w:spacing w:val="-1"/>
        </w:rPr>
        <w:t>e</w:t>
      </w:r>
      <w:r w:rsidRPr="0090625B">
        <w:rPr>
          <w:rFonts w:ascii="Calibri" w:hAnsi="Calibri"/>
        </w:rPr>
        <w:t>r</w:t>
      </w:r>
      <w:r w:rsidRPr="0090625B">
        <w:rPr>
          <w:rFonts w:ascii="Calibri" w:hAnsi="Calibri"/>
          <w:spacing w:val="-2"/>
        </w:rPr>
        <w:t>f</w:t>
      </w:r>
      <w:r w:rsidRPr="0090625B">
        <w:rPr>
          <w:rFonts w:ascii="Calibri" w:hAnsi="Calibri"/>
        </w:rPr>
        <w:t>o</w:t>
      </w:r>
      <w:r w:rsidRPr="0090625B">
        <w:rPr>
          <w:rFonts w:ascii="Calibri" w:hAnsi="Calibri"/>
          <w:spacing w:val="-1"/>
        </w:rPr>
        <w:t>r</w:t>
      </w:r>
      <w:r w:rsidRPr="0090625B">
        <w:rPr>
          <w:rFonts w:ascii="Calibri" w:hAnsi="Calibri"/>
        </w:rPr>
        <w:t>med in a</w:t>
      </w:r>
      <w:r w:rsidRPr="0090625B">
        <w:rPr>
          <w:rFonts w:ascii="Calibri" w:hAnsi="Calibri"/>
          <w:spacing w:val="-2"/>
        </w:rPr>
        <w:t>c</w:t>
      </w:r>
      <w:r w:rsidRPr="0090625B">
        <w:rPr>
          <w:rFonts w:ascii="Calibri" w:hAnsi="Calibri"/>
          <w:spacing w:val="-1"/>
        </w:rPr>
        <w:t>c</w:t>
      </w:r>
      <w:r w:rsidRPr="0090625B">
        <w:rPr>
          <w:rFonts w:ascii="Calibri" w:hAnsi="Calibri"/>
        </w:rPr>
        <w:t>o</w:t>
      </w:r>
      <w:r w:rsidRPr="0090625B">
        <w:rPr>
          <w:rFonts w:ascii="Calibri" w:hAnsi="Calibri"/>
          <w:spacing w:val="-1"/>
        </w:rPr>
        <w:t>r</w:t>
      </w:r>
      <w:r w:rsidRPr="0090625B">
        <w:rPr>
          <w:rFonts w:ascii="Calibri" w:hAnsi="Calibri"/>
        </w:rPr>
        <w:t>d</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1"/>
        </w:rPr>
        <w:t xml:space="preserve"> </w:t>
      </w:r>
      <w:r w:rsidRPr="0090625B">
        <w:rPr>
          <w:rFonts w:ascii="Calibri" w:hAnsi="Calibri"/>
        </w:rPr>
        <w:t>with 2 CFR § 200.514.</w:t>
      </w:r>
    </w:p>
    <w:p w14:paraId="57C9DD3F" w14:textId="77777777" w:rsidR="001D6B25" w:rsidRPr="0090625B" w:rsidRDefault="001D6B25" w:rsidP="00CA606C">
      <w:pPr>
        <w:widowControl w:val="0"/>
        <w:tabs>
          <w:tab w:val="left" w:pos="1544"/>
        </w:tabs>
        <w:autoSpaceDE w:val="0"/>
        <w:autoSpaceDN w:val="0"/>
        <w:adjustRightInd w:val="0"/>
        <w:spacing w:before="7" w:after="120" w:line="247" w:lineRule="auto"/>
        <w:ind w:left="1541" w:hanging="360"/>
        <w:rPr>
          <w:rFonts w:ascii="Calibri" w:hAnsi="Calibri"/>
        </w:rPr>
      </w:pPr>
      <w:r w:rsidRPr="0090625B">
        <w:rPr>
          <w:rFonts w:ascii="Calibri" w:hAnsi="Calibri"/>
          <w:spacing w:val="1"/>
        </w:rPr>
        <w:t>2.</w:t>
      </w:r>
      <w:r w:rsidRPr="0090625B">
        <w:rPr>
          <w:rFonts w:ascii="Calibri" w:hAnsi="Calibri"/>
          <w:spacing w:val="1"/>
        </w:rPr>
        <w:tab/>
        <w:t>W</w:t>
      </w:r>
      <w:r w:rsidRPr="0090625B">
        <w:rPr>
          <w:rFonts w:ascii="Calibri" w:hAnsi="Calibri"/>
        </w:rPr>
        <w:t>h</w:t>
      </w:r>
      <w:r w:rsidRPr="0090625B">
        <w:rPr>
          <w:rFonts w:ascii="Calibri" w:hAnsi="Calibri"/>
          <w:spacing w:val="-1"/>
        </w:rPr>
        <w:t>e</w:t>
      </w:r>
      <w:r w:rsidRPr="0090625B">
        <w:rPr>
          <w:rFonts w:ascii="Calibri" w:hAnsi="Calibri"/>
        </w:rPr>
        <w:t>n</w:t>
      </w:r>
      <w:r w:rsidRPr="0090625B">
        <w:rPr>
          <w:rFonts w:ascii="Calibri" w:hAnsi="Calibri"/>
          <w:spacing w:val="17"/>
        </w:rPr>
        <w:t xml:space="preserve"> </w:t>
      </w:r>
      <w:r w:rsidRPr="0090625B">
        <w:rPr>
          <w:rFonts w:ascii="Calibri" w:hAnsi="Calibri"/>
        </w:rPr>
        <w:t>a</w:t>
      </w:r>
      <w:r w:rsidRPr="0090625B">
        <w:rPr>
          <w:rFonts w:ascii="Calibri" w:hAnsi="Calibri"/>
          <w:spacing w:val="15"/>
        </w:rPr>
        <w:t xml:space="preserve"> </w:t>
      </w:r>
      <w:r w:rsidRPr="0090625B">
        <w:rPr>
          <w:rFonts w:ascii="Calibri" w:hAnsi="Calibri"/>
        </w:rPr>
        <w:t>non-F</w:t>
      </w:r>
      <w:r w:rsidRPr="0090625B">
        <w:rPr>
          <w:rFonts w:ascii="Calibri" w:hAnsi="Calibri"/>
          <w:spacing w:val="-2"/>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17"/>
        </w:rPr>
        <w:t xml:space="preserve"> </w:t>
      </w:r>
      <w:r w:rsidRPr="0090625B">
        <w:rPr>
          <w:rFonts w:ascii="Calibri" w:hAnsi="Calibri"/>
          <w:spacing w:val="-1"/>
        </w:rPr>
        <w:t>e</w:t>
      </w:r>
      <w:r w:rsidRPr="0090625B">
        <w:rPr>
          <w:rFonts w:ascii="Calibri" w:hAnsi="Calibri"/>
        </w:rPr>
        <w:t>ntity</w:t>
      </w:r>
      <w:r w:rsidRPr="0090625B">
        <w:rPr>
          <w:rFonts w:ascii="Calibri" w:hAnsi="Calibri"/>
          <w:spacing w:val="11"/>
        </w:rPr>
        <w:t xml:space="preserve"> </w:t>
      </w:r>
      <w:r w:rsidRPr="0090625B">
        <w:rPr>
          <w:rFonts w:ascii="Calibri" w:hAnsi="Calibri"/>
          <w:spacing w:val="-1"/>
        </w:rPr>
        <w:t>e</w:t>
      </w:r>
      <w:r w:rsidRPr="0090625B">
        <w:rPr>
          <w:rFonts w:ascii="Calibri" w:hAnsi="Calibri"/>
          <w:spacing w:val="2"/>
        </w:rPr>
        <w:t>x</w:t>
      </w:r>
      <w:r w:rsidRPr="0090625B">
        <w:rPr>
          <w:rFonts w:ascii="Calibri" w:hAnsi="Calibri"/>
        </w:rPr>
        <w:t>p</w:t>
      </w:r>
      <w:r w:rsidRPr="0090625B">
        <w:rPr>
          <w:rFonts w:ascii="Calibri" w:hAnsi="Calibri"/>
          <w:spacing w:val="-1"/>
        </w:rPr>
        <w:t>e</w:t>
      </w:r>
      <w:r w:rsidRPr="0090625B">
        <w:rPr>
          <w:rFonts w:ascii="Calibri" w:hAnsi="Calibri"/>
        </w:rPr>
        <w:t>nds</w:t>
      </w:r>
      <w:r w:rsidRPr="0090625B">
        <w:rPr>
          <w:rFonts w:ascii="Calibri" w:hAnsi="Calibri"/>
          <w:spacing w:val="17"/>
        </w:rPr>
        <w:t xml:space="preserve"> </w:t>
      </w:r>
      <w:r w:rsidRPr="0090625B">
        <w:rPr>
          <w:rFonts w:ascii="Calibri" w:hAnsi="Calibri"/>
          <w:spacing w:val="-1"/>
        </w:rPr>
        <w:t>a</w:t>
      </w:r>
      <w:r w:rsidRPr="0090625B">
        <w:rPr>
          <w:rFonts w:ascii="Calibri" w:hAnsi="Calibri"/>
        </w:rPr>
        <w:t>nnu</w:t>
      </w:r>
      <w:r w:rsidRPr="0090625B">
        <w:rPr>
          <w:rFonts w:ascii="Calibri" w:hAnsi="Calibri"/>
          <w:spacing w:val="-1"/>
        </w:rPr>
        <w:t>a</w:t>
      </w:r>
      <w:r w:rsidRPr="0090625B">
        <w:rPr>
          <w:rFonts w:ascii="Calibri" w:hAnsi="Calibri"/>
        </w:rPr>
        <w:t>l</w:t>
      </w:r>
      <w:r w:rsidRPr="0090625B">
        <w:rPr>
          <w:rFonts w:ascii="Calibri" w:hAnsi="Calibri"/>
          <w:spacing w:val="17"/>
        </w:rPr>
        <w:t xml:space="preserv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14"/>
        </w:rPr>
        <w:t xml:space="preserve"> </w:t>
      </w:r>
      <w:r w:rsidRPr="0090625B">
        <w:rPr>
          <w:rFonts w:ascii="Calibri" w:hAnsi="Calibri"/>
          <w:spacing w:val="-1"/>
        </w:rPr>
        <w:t>a</w:t>
      </w:r>
      <w:r w:rsidRPr="0090625B">
        <w:rPr>
          <w:rFonts w:ascii="Calibri" w:hAnsi="Calibri"/>
        </w:rPr>
        <w:t>w</w:t>
      </w:r>
      <w:r w:rsidRPr="0090625B">
        <w:rPr>
          <w:rFonts w:ascii="Calibri" w:hAnsi="Calibri"/>
          <w:spacing w:val="-2"/>
        </w:rPr>
        <w:t>a</w:t>
      </w:r>
      <w:r w:rsidRPr="0090625B">
        <w:rPr>
          <w:rFonts w:ascii="Calibri" w:hAnsi="Calibri"/>
        </w:rPr>
        <w:t>rds</w:t>
      </w:r>
      <w:r w:rsidRPr="0090625B">
        <w:rPr>
          <w:rFonts w:ascii="Calibri" w:hAnsi="Calibri"/>
          <w:spacing w:val="13"/>
        </w:rPr>
        <w:t xml:space="preserve"> </w:t>
      </w:r>
      <w:r w:rsidRPr="0090625B">
        <w:rPr>
          <w:rFonts w:ascii="Calibri" w:hAnsi="Calibri"/>
        </w:rPr>
        <w:t>in</w:t>
      </w:r>
      <w:r w:rsidRPr="0090625B">
        <w:rPr>
          <w:rFonts w:ascii="Calibri" w:hAnsi="Calibri"/>
          <w:spacing w:val="14"/>
        </w:rPr>
        <w:t xml:space="preserve"> </w:t>
      </w:r>
      <w:r w:rsidRPr="0090625B">
        <w:rPr>
          <w:rFonts w:ascii="Calibri" w:hAnsi="Calibri"/>
        </w:rPr>
        <w:t>the</w:t>
      </w:r>
      <w:r w:rsidRPr="0090625B">
        <w:rPr>
          <w:rFonts w:ascii="Calibri" w:hAnsi="Calibri"/>
          <w:spacing w:val="13"/>
        </w:rPr>
        <w:t xml:space="preserve"> </w:t>
      </w:r>
      <w:r w:rsidRPr="0090625B">
        <w:rPr>
          <w:rFonts w:ascii="Calibri" w:hAnsi="Calibri"/>
          <w:spacing w:val="-1"/>
        </w:rPr>
        <w:t>a</w:t>
      </w:r>
      <w:r w:rsidRPr="0090625B">
        <w:rPr>
          <w:rFonts w:ascii="Calibri" w:hAnsi="Calibri"/>
        </w:rPr>
        <w:t>mount</w:t>
      </w:r>
      <w:r w:rsidRPr="0090625B">
        <w:rPr>
          <w:rFonts w:ascii="Calibri" w:hAnsi="Calibri"/>
          <w:spacing w:val="14"/>
        </w:rPr>
        <w:t xml:space="preserve"> </w:t>
      </w:r>
      <w:r w:rsidRPr="0090625B">
        <w:rPr>
          <w:rFonts w:ascii="Calibri" w:hAnsi="Calibri"/>
        </w:rPr>
        <w:t>spe</w:t>
      </w:r>
      <w:r w:rsidRPr="0090625B">
        <w:rPr>
          <w:rFonts w:ascii="Calibri" w:hAnsi="Calibri"/>
          <w:spacing w:val="-2"/>
        </w:rPr>
        <w:t>c</w:t>
      </w:r>
      <w:r w:rsidRPr="0090625B">
        <w:rPr>
          <w:rFonts w:ascii="Calibri" w:hAnsi="Calibri"/>
        </w:rPr>
        <w:t>ified</w:t>
      </w:r>
      <w:r w:rsidRPr="0090625B">
        <w:rPr>
          <w:rFonts w:ascii="Calibri" w:hAnsi="Calibri"/>
          <w:spacing w:val="13"/>
        </w:rPr>
        <w:t xml:space="preserve"> </w:t>
      </w:r>
      <w:r w:rsidRPr="0090625B">
        <w:rPr>
          <w:rFonts w:ascii="Calibri" w:hAnsi="Calibri"/>
        </w:rPr>
        <w:t>in 2 CFR § 200.501(a)</w:t>
      </w:r>
      <w:r w:rsidRPr="0090625B">
        <w:rPr>
          <w:rFonts w:ascii="Calibri" w:hAnsi="Calibri"/>
          <w:spacing w:val="26"/>
        </w:rPr>
        <w:t xml:space="preserve"> </w:t>
      </w:r>
      <w:r w:rsidRPr="0090625B">
        <w:rPr>
          <w:rFonts w:ascii="Calibri" w:hAnsi="Calibri"/>
        </w:rPr>
        <w:t>und</w:t>
      </w:r>
      <w:r w:rsidRPr="0090625B">
        <w:rPr>
          <w:rFonts w:ascii="Calibri" w:hAnsi="Calibri"/>
          <w:spacing w:val="-1"/>
        </w:rPr>
        <w:t>e</w:t>
      </w:r>
      <w:r w:rsidRPr="0090625B">
        <w:rPr>
          <w:rFonts w:ascii="Calibri" w:hAnsi="Calibri"/>
        </w:rPr>
        <w:t>r</w:t>
      </w:r>
      <w:r w:rsidRPr="0090625B">
        <w:rPr>
          <w:rFonts w:ascii="Calibri" w:hAnsi="Calibri"/>
          <w:spacing w:val="25"/>
        </w:rPr>
        <w:t xml:space="preserve"> </w:t>
      </w:r>
      <w:r w:rsidRPr="0090625B">
        <w:rPr>
          <w:rFonts w:ascii="Calibri" w:hAnsi="Calibri"/>
        </w:rPr>
        <w:t>only</w:t>
      </w:r>
      <w:r w:rsidRPr="0090625B">
        <w:rPr>
          <w:rFonts w:ascii="Calibri" w:hAnsi="Calibri"/>
          <w:spacing w:val="19"/>
        </w:rPr>
        <w:t xml:space="preserve"> </w:t>
      </w:r>
      <w:r w:rsidRPr="0090625B">
        <w:rPr>
          <w:rFonts w:ascii="Calibri" w:hAnsi="Calibri"/>
        </w:rPr>
        <w:t>one</w:t>
      </w:r>
      <w:r w:rsidRPr="0090625B">
        <w:rPr>
          <w:rFonts w:ascii="Calibri" w:hAnsi="Calibri"/>
          <w:spacing w:val="25"/>
        </w:rPr>
        <w:t xml:space="preserv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26"/>
        </w:rPr>
        <w:t xml:space="preserve"> </w:t>
      </w:r>
      <w:r w:rsidRPr="0090625B">
        <w:rPr>
          <w:rFonts w:ascii="Calibri" w:hAnsi="Calibri"/>
        </w:rPr>
        <w:t>p</w:t>
      </w:r>
      <w:r w:rsidRPr="0090625B">
        <w:rPr>
          <w:rFonts w:ascii="Calibri" w:hAnsi="Calibri"/>
          <w:spacing w:val="-1"/>
        </w:rPr>
        <w:t>r</w:t>
      </w:r>
      <w:r w:rsidRPr="0090625B">
        <w:rPr>
          <w:rFonts w:ascii="Calibri" w:hAnsi="Calibri"/>
        </w:rPr>
        <w:t>o</w:t>
      </w:r>
      <w:r w:rsidRPr="0090625B">
        <w:rPr>
          <w:rFonts w:ascii="Calibri" w:hAnsi="Calibri"/>
          <w:spacing w:val="-3"/>
        </w:rPr>
        <w:t>g</w:t>
      </w:r>
      <w:r w:rsidRPr="0090625B">
        <w:rPr>
          <w:rFonts w:ascii="Calibri" w:hAnsi="Calibri"/>
        </w:rPr>
        <w:t>r</w:t>
      </w:r>
      <w:r w:rsidRPr="0090625B">
        <w:rPr>
          <w:rFonts w:ascii="Calibri" w:hAnsi="Calibri"/>
          <w:spacing w:val="-2"/>
        </w:rPr>
        <w:t>a</w:t>
      </w:r>
      <w:r w:rsidRPr="0090625B">
        <w:rPr>
          <w:rFonts w:ascii="Calibri" w:hAnsi="Calibri"/>
        </w:rPr>
        <w:t>m</w:t>
      </w:r>
      <w:r w:rsidRPr="0090625B">
        <w:rPr>
          <w:rFonts w:ascii="Calibri" w:hAnsi="Calibri"/>
          <w:spacing w:val="26"/>
        </w:rPr>
        <w:t xml:space="preserve"> </w:t>
      </w:r>
      <w:r w:rsidRPr="0090625B">
        <w:rPr>
          <w:rFonts w:ascii="Calibri" w:hAnsi="Calibri"/>
        </w:rPr>
        <w:t>(</w:t>
      </w:r>
      <w:r w:rsidRPr="0090625B">
        <w:rPr>
          <w:rFonts w:ascii="Calibri" w:hAnsi="Calibri"/>
          <w:spacing w:val="-2"/>
        </w:rPr>
        <w:t>e</w:t>
      </w:r>
      <w:r w:rsidRPr="0090625B">
        <w:rPr>
          <w:rFonts w:ascii="Calibri" w:hAnsi="Calibri"/>
          <w:spacing w:val="2"/>
        </w:rPr>
        <w:t>x</w:t>
      </w:r>
      <w:r w:rsidRPr="0090625B">
        <w:rPr>
          <w:rFonts w:ascii="Calibri" w:hAnsi="Calibri"/>
          <w:spacing w:val="-1"/>
        </w:rPr>
        <w:t>c</w:t>
      </w:r>
      <w:r w:rsidRPr="0090625B">
        <w:rPr>
          <w:rFonts w:ascii="Calibri" w:hAnsi="Calibri"/>
        </w:rPr>
        <w:t>luding</w:t>
      </w:r>
      <w:r w:rsidRPr="0090625B">
        <w:rPr>
          <w:rFonts w:ascii="Calibri" w:hAnsi="Calibri"/>
          <w:spacing w:val="23"/>
        </w:rPr>
        <w:t xml:space="preserve"> </w:t>
      </w:r>
      <w:r w:rsidRPr="0090625B">
        <w:rPr>
          <w:rFonts w:ascii="Calibri" w:hAnsi="Calibri"/>
        </w:rPr>
        <w:t>R</w:t>
      </w:r>
      <w:r w:rsidRPr="0090625B">
        <w:rPr>
          <w:rFonts w:ascii="Calibri" w:hAnsi="Calibri"/>
          <w:spacing w:val="-2"/>
        </w:rPr>
        <w:t>&amp;</w:t>
      </w:r>
      <w:r w:rsidRPr="0090625B">
        <w:rPr>
          <w:rFonts w:ascii="Calibri" w:hAnsi="Calibri"/>
        </w:rPr>
        <w:t>D)</w:t>
      </w:r>
      <w:r w:rsidRPr="0090625B">
        <w:rPr>
          <w:rFonts w:ascii="Calibri" w:hAnsi="Calibri"/>
          <w:spacing w:val="24"/>
        </w:rPr>
        <w:t xml:space="preserve"> </w:t>
      </w:r>
      <w:r w:rsidRPr="0090625B">
        <w:rPr>
          <w:rFonts w:ascii="Calibri" w:hAnsi="Calibri"/>
          <w:spacing w:val="-1"/>
        </w:rPr>
        <w:t>a</w:t>
      </w:r>
      <w:r w:rsidRPr="0090625B">
        <w:rPr>
          <w:rFonts w:ascii="Calibri" w:hAnsi="Calibri"/>
        </w:rPr>
        <w:t>nd</w:t>
      </w:r>
      <w:r w:rsidRPr="0090625B">
        <w:rPr>
          <w:rFonts w:ascii="Calibri" w:hAnsi="Calibri"/>
          <w:spacing w:val="26"/>
        </w:rPr>
        <w:t xml:space="preserve"> </w:t>
      </w:r>
      <w:r w:rsidRPr="0090625B">
        <w:rPr>
          <w:rFonts w:ascii="Calibri" w:hAnsi="Calibri"/>
        </w:rPr>
        <w:t xml:space="preserve">the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19"/>
        </w:rPr>
        <w:t xml:space="preserve"> </w:t>
      </w:r>
      <w:r w:rsidRPr="0090625B">
        <w:rPr>
          <w:rFonts w:ascii="Calibri" w:hAnsi="Calibri"/>
        </w:rPr>
        <w:t>p</w:t>
      </w:r>
      <w:r w:rsidRPr="0090625B">
        <w:rPr>
          <w:rFonts w:ascii="Calibri" w:hAnsi="Calibri"/>
          <w:spacing w:val="-1"/>
        </w:rPr>
        <w:t>r</w:t>
      </w:r>
      <w:r w:rsidRPr="0090625B">
        <w:rPr>
          <w:rFonts w:ascii="Calibri" w:hAnsi="Calibri"/>
        </w:rPr>
        <w:t>o</w:t>
      </w:r>
      <w:r w:rsidRPr="0090625B">
        <w:rPr>
          <w:rFonts w:ascii="Calibri" w:hAnsi="Calibri"/>
          <w:spacing w:val="-3"/>
        </w:rPr>
        <w:t>g</w:t>
      </w:r>
      <w:r w:rsidRPr="0090625B">
        <w:rPr>
          <w:rFonts w:ascii="Calibri" w:hAnsi="Calibri"/>
        </w:rPr>
        <w:t>r</w:t>
      </w:r>
      <w:r w:rsidRPr="0090625B">
        <w:rPr>
          <w:rFonts w:ascii="Calibri" w:hAnsi="Calibri"/>
          <w:spacing w:val="-2"/>
        </w:rPr>
        <w:t>a</w:t>
      </w:r>
      <w:r w:rsidRPr="0090625B">
        <w:rPr>
          <w:rFonts w:ascii="Calibri" w:hAnsi="Calibri"/>
        </w:rPr>
        <w:t>m</w:t>
      </w:r>
      <w:r w:rsidRPr="0090625B">
        <w:rPr>
          <w:rFonts w:ascii="Calibri" w:hAnsi="Calibri"/>
          <w:spacing w:val="-2"/>
        </w:rPr>
        <w:t>'</w:t>
      </w:r>
      <w:r w:rsidRPr="0090625B">
        <w:rPr>
          <w:rFonts w:ascii="Calibri" w:hAnsi="Calibri"/>
        </w:rPr>
        <w:t>s</w:t>
      </w:r>
      <w:r w:rsidRPr="0090625B">
        <w:rPr>
          <w:rFonts w:ascii="Calibri" w:hAnsi="Calibri"/>
          <w:spacing w:val="19"/>
        </w:rPr>
        <w:t xml:space="preserve"> statutes</w:t>
      </w:r>
      <w:r w:rsidRPr="0090625B">
        <w:rPr>
          <w:rFonts w:ascii="Calibri" w:hAnsi="Calibri"/>
        </w:rPr>
        <w:t>,</w:t>
      </w:r>
      <w:r w:rsidRPr="0090625B">
        <w:rPr>
          <w:rFonts w:ascii="Calibri" w:hAnsi="Calibri"/>
          <w:spacing w:val="19"/>
        </w:rPr>
        <w:t xml:space="preserve"> </w:t>
      </w:r>
      <w:r w:rsidRPr="0090625B">
        <w:rPr>
          <w:rFonts w:ascii="Calibri" w:hAnsi="Calibri"/>
        </w:rPr>
        <w:t>r</w:t>
      </w:r>
      <w:r w:rsidRPr="0090625B">
        <w:rPr>
          <w:rFonts w:ascii="Calibri" w:hAnsi="Calibri"/>
          <w:spacing w:val="-2"/>
        </w:rPr>
        <w:t>e</w:t>
      </w:r>
      <w:r w:rsidRPr="0090625B">
        <w:rPr>
          <w:rFonts w:ascii="Calibri" w:hAnsi="Calibri"/>
          <w:spacing w:val="-3"/>
        </w:rPr>
        <w:t>g</w:t>
      </w:r>
      <w:r w:rsidRPr="0090625B">
        <w:rPr>
          <w:rFonts w:ascii="Calibri" w:hAnsi="Calibri"/>
        </w:rPr>
        <w:t>ulations,</w:t>
      </w:r>
      <w:r w:rsidRPr="0090625B">
        <w:rPr>
          <w:rFonts w:ascii="Calibri" w:hAnsi="Calibri"/>
          <w:spacing w:val="16"/>
        </w:rPr>
        <w:t xml:space="preserve"> </w:t>
      </w:r>
      <w:r w:rsidRPr="0090625B">
        <w:rPr>
          <w:rFonts w:ascii="Calibri" w:hAnsi="Calibri"/>
        </w:rPr>
        <w:t>or terms and conditions of the Federal award</w:t>
      </w:r>
      <w:r w:rsidRPr="0090625B">
        <w:rPr>
          <w:rFonts w:ascii="Calibri" w:hAnsi="Calibri"/>
          <w:spacing w:val="16"/>
        </w:rPr>
        <w:t xml:space="preserve"> </w:t>
      </w:r>
      <w:r w:rsidRPr="0090625B">
        <w:rPr>
          <w:rFonts w:ascii="Calibri" w:hAnsi="Calibri"/>
        </w:rPr>
        <w:t>do</w:t>
      </w:r>
      <w:r w:rsidRPr="0090625B">
        <w:rPr>
          <w:rFonts w:ascii="Calibri" w:hAnsi="Calibri"/>
          <w:spacing w:val="16"/>
        </w:rPr>
        <w:t xml:space="preserve"> </w:t>
      </w:r>
      <w:r w:rsidRPr="0090625B">
        <w:rPr>
          <w:rFonts w:ascii="Calibri" w:hAnsi="Calibri"/>
        </w:rPr>
        <w:t>not</w:t>
      </w:r>
      <w:r w:rsidRPr="0090625B">
        <w:rPr>
          <w:rFonts w:ascii="Calibri" w:hAnsi="Calibri"/>
          <w:spacing w:val="17"/>
        </w:rPr>
        <w:t xml:space="preserve"> </w:t>
      </w:r>
      <w:r w:rsidRPr="0090625B">
        <w:rPr>
          <w:rFonts w:ascii="Calibri" w:hAnsi="Calibri"/>
        </w:rPr>
        <w:t>r</w:t>
      </w:r>
      <w:r w:rsidRPr="0090625B">
        <w:rPr>
          <w:rFonts w:ascii="Calibri" w:hAnsi="Calibri"/>
          <w:spacing w:val="-2"/>
        </w:rPr>
        <w:t>e</w:t>
      </w:r>
      <w:r w:rsidRPr="0090625B">
        <w:rPr>
          <w:rFonts w:ascii="Calibri" w:hAnsi="Calibri"/>
        </w:rPr>
        <w:t>quire</w:t>
      </w:r>
      <w:r w:rsidRPr="0090625B">
        <w:rPr>
          <w:rFonts w:ascii="Calibri" w:hAnsi="Calibri"/>
          <w:spacing w:val="15"/>
        </w:rPr>
        <w:t xml:space="preserve"> </w:t>
      </w:r>
      <w:r w:rsidRPr="0090625B">
        <w:rPr>
          <w:rFonts w:ascii="Calibri" w:hAnsi="Calibri"/>
        </w:rPr>
        <w:t>a</w:t>
      </w:r>
      <w:r w:rsidRPr="0090625B">
        <w:rPr>
          <w:rFonts w:ascii="Calibri" w:hAnsi="Calibri"/>
          <w:spacing w:val="15"/>
        </w:rPr>
        <w:t xml:space="preserve"> </w:t>
      </w:r>
      <w:r w:rsidRPr="0090625B">
        <w:rPr>
          <w:rFonts w:ascii="Calibri" w:hAnsi="Calibri"/>
        </w:rPr>
        <w:t>fin</w:t>
      </w:r>
      <w:r w:rsidRPr="0090625B">
        <w:rPr>
          <w:rFonts w:ascii="Calibri" w:hAnsi="Calibri"/>
          <w:spacing w:val="-2"/>
        </w:rPr>
        <w:t>a</w:t>
      </w:r>
      <w:r w:rsidRPr="0090625B">
        <w:rPr>
          <w:rFonts w:ascii="Calibri" w:hAnsi="Calibri"/>
        </w:rPr>
        <w:t>n</w:t>
      </w:r>
      <w:r w:rsidRPr="0090625B">
        <w:rPr>
          <w:rFonts w:ascii="Calibri" w:hAnsi="Calibri"/>
          <w:spacing w:val="-1"/>
        </w:rPr>
        <w:t>c</w:t>
      </w:r>
      <w:r w:rsidRPr="0090625B">
        <w:rPr>
          <w:rFonts w:ascii="Calibri" w:hAnsi="Calibri"/>
        </w:rPr>
        <w:t>ial</w:t>
      </w:r>
      <w:r w:rsidRPr="0090625B">
        <w:rPr>
          <w:rFonts w:ascii="Calibri" w:hAnsi="Calibri"/>
          <w:spacing w:val="16"/>
        </w:rPr>
        <w:t xml:space="preserve"> </w:t>
      </w:r>
      <w:r w:rsidRPr="0090625B">
        <w:rPr>
          <w:rFonts w:ascii="Calibri" w:hAnsi="Calibri"/>
        </w:rPr>
        <w:t>stat</w:t>
      </w:r>
      <w:r w:rsidRPr="0090625B">
        <w:rPr>
          <w:rFonts w:ascii="Calibri" w:hAnsi="Calibri"/>
          <w:spacing w:val="-1"/>
        </w:rPr>
        <w:t>e</w:t>
      </w:r>
      <w:r w:rsidRPr="0090625B">
        <w:rPr>
          <w:rFonts w:ascii="Calibri" w:hAnsi="Calibri"/>
        </w:rPr>
        <w:t xml:space="preserve">ment </w:t>
      </w:r>
      <w:r w:rsidRPr="0090625B">
        <w:rPr>
          <w:rFonts w:ascii="Calibri" w:hAnsi="Calibri"/>
          <w:spacing w:val="-1"/>
        </w:rPr>
        <w:t>a</w:t>
      </w:r>
      <w:r w:rsidRPr="0090625B">
        <w:rPr>
          <w:rFonts w:ascii="Calibri" w:hAnsi="Calibri"/>
        </w:rPr>
        <w:t>udit of the auditee,</w:t>
      </w:r>
      <w:r w:rsidRPr="0090625B">
        <w:rPr>
          <w:rFonts w:ascii="Calibri" w:hAnsi="Calibri"/>
          <w:spacing w:val="30"/>
        </w:rPr>
        <w:t xml:space="preserve"> </w:t>
      </w:r>
      <w:r w:rsidRPr="0090625B">
        <w:rPr>
          <w:rFonts w:ascii="Calibri" w:hAnsi="Calibri"/>
        </w:rPr>
        <w:t>the</w:t>
      </w:r>
      <w:r w:rsidRPr="0090625B">
        <w:rPr>
          <w:rFonts w:ascii="Calibri" w:hAnsi="Calibri"/>
          <w:spacing w:val="30"/>
        </w:rPr>
        <w:t xml:space="preserve"> </w:t>
      </w:r>
      <w:r w:rsidRPr="0090625B">
        <w:rPr>
          <w:rFonts w:ascii="Calibri" w:hAnsi="Calibri"/>
        </w:rPr>
        <w:t>non-F</w:t>
      </w:r>
      <w:r w:rsidRPr="0090625B">
        <w:rPr>
          <w:rFonts w:ascii="Calibri" w:hAnsi="Calibri"/>
          <w:spacing w:val="-2"/>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31"/>
        </w:rPr>
        <w:t xml:space="preserve"> </w:t>
      </w:r>
      <w:r w:rsidRPr="0090625B">
        <w:rPr>
          <w:rFonts w:ascii="Calibri" w:hAnsi="Calibri"/>
          <w:spacing w:val="-1"/>
        </w:rPr>
        <w:t>e</w:t>
      </w:r>
      <w:r w:rsidRPr="0090625B">
        <w:rPr>
          <w:rFonts w:ascii="Calibri" w:hAnsi="Calibri"/>
        </w:rPr>
        <w:t>ntity</w:t>
      </w:r>
      <w:r w:rsidRPr="0090625B">
        <w:rPr>
          <w:rFonts w:ascii="Calibri" w:hAnsi="Calibri"/>
          <w:spacing w:val="23"/>
        </w:rPr>
        <w:t xml:space="preserve"> </w:t>
      </w:r>
      <w:r w:rsidRPr="0090625B">
        <w:rPr>
          <w:rFonts w:ascii="Calibri" w:hAnsi="Calibri"/>
        </w:rPr>
        <w:t>may</w:t>
      </w:r>
      <w:r w:rsidRPr="0090625B">
        <w:rPr>
          <w:rFonts w:ascii="Calibri" w:hAnsi="Calibri"/>
          <w:spacing w:val="20"/>
        </w:rPr>
        <w:t xml:space="preserve"> </w:t>
      </w:r>
      <w:r w:rsidRPr="0090625B">
        <w:rPr>
          <w:rFonts w:ascii="Calibri" w:hAnsi="Calibri"/>
          <w:spacing w:val="-1"/>
        </w:rPr>
        <w:t>e</w:t>
      </w:r>
      <w:r w:rsidRPr="0090625B">
        <w:rPr>
          <w:rFonts w:ascii="Calibri" w:hAnsi="Calibri"/>
        </w:rPr>
        <w:t>le</w:t>
      </w:r>
      <w:r w:rsidRPr="0090625B">
        <w:rPr>
          <w:rFonts w:ascii="Calibri" w:hAnsi="Calibri"/>
          <w:spacing w:val="-2"/>
        </w:rPr>
        <w:t>c</w:t>
      </w:r>
      <w:r w:rsidRPr="0090625B">
        <w:rPr>
          <w:rFonts w:ascii="Calibri" w:hAnsi="Calibri"/>
        </w:rPr>
        <w:t>t</w:t>
      </w:r>
      <w:r w:rsidRPr="0090625B">
        <w:rPr>
          <w:rFonts w:ascii="Calibri" w:hAnsi="Calibri"/>
          <w:spacing w:val="29"/>
        </w:rPr>
        <w:t xml:space="preserve"> </w:t>
      </w:r>
      <w:r w:rsidRPr="0090625B">
        <w:rPr>
          <w:rFonts w:ascii="Calibri" w:hAnsi="Calibri"/>
        </w:rPr>
        <w:t>to</w:t>
      </w:r>
      <w:r w:rsidRPr="0090625B">
        <w:rPr>
          <w:rFonts w:ascii="Calibri" w:hAnsi="Calibri"/>
          <w:spacing w:val="29"/>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27"/>
        </w:rPr>
        <w:t xml:space="preserve"> </w:t>
      </w:r>
      <w:r w:rsidRPr="0090625B">
        <w:rPr>
          <w:rFonts w:ascii="Calibri" w:hAnsi="Calibri"/>
        </w:rPr>
        <w:t>a</w:t>
      </w:r>
      <w:r w:rsidRPr="0090625B">
        <w:rPr>
          <w:rFonts w:ascii="Calibri" w:hAnsi="Calibri"/>
          <w:spacing w:val="27"/>
        </w:rPr>
        <w:t xml:space="preserve"> </w:t>
      </w:r>
      <w:r w:rsidRPr="0090625B">
        <w:rPr>
          <w:rFonts w:ascii="Calibri" w:hAnsi="Calibri"/>
        </w:rPr>
        <w:t>p</w:t>
      </w:r>
      <w:r w:rsidRPr="0090625B">
        <w:rPr>
          <w:rFonts w:ascii="Calibri" w:hAnsi="Calibri"/>
          <w:spacing w:val="-1"/>
        </w:rPr>
        <w:t>r</w:t>
      </w:r>
      <w:r w:rsidRPr="0090625B">
        <w:rPr>
          <w:rFonts w:ascii="Calibri" w:hAnsi="Calibri"/>
        </w:rPr>
        <w:t>o</w:t>
      </w:r>
      <w:r w:rsidRPr="0090625B">
        <w:rPr>
          <w:rFonts w:ascii="Calibri" w:hAnsi="Calibri"/>
          <w:spacing w:val="-3"/>
        </w:rPr>
        <w:t>g</w:t>
      </w:r>
      <w:r w:rsidRPr="0090625B">
        <w:rPr>
          <w:rFonts w:ascii="Calibri" w:hAnsi="Calibri"/>
        </w:rPr>
        <w:t>r</w:t>
      </w:r>
      <w:r w:rsidRPr="0090625B">
        <w:rPr>
          <w:rFonts w:ascii="Calibri" w:hAnsi="Calibri"/>
          <w:spacing w:val="-2"/>
        </w:rPr>
        <w:t>a</w:t>
      </w:r>
      <w:r w:rsidRPr="0090625B">
        <w:rPr>
          <w:rFonts w:ascii="Calibri" w:hAnsi="Calibri"/>
          <w:spacing w:val="2"/>
        </w:rPr>
        <w:t>m</w:t>
      </w:r>
      <w:r w:rsidRPr="0090625B">
        <w:rPr>
          <w:rFonts w:ascii="Calibri" w:hAnsi="Calibri"/>
          <w:spacing w:val="-1"/>
        </w:rPr>
        <w:t>-</w:t>
      </w:r>
      <w:r w:rsidRPr="0090625B">
        <w:rPr>
          <w:rFonts w:ascii="Calibri" w:hAnsi="Calibri"/>
        </w:rPr>
        <w:t>spe</w:t>
      </w:r>
      <w:r w:rsidRPr="0090625B">
        <w:rPr>
          <w:rFonts w:ascii="Calibri" w:hAnsi="Calibri"/>
          <w:spacing w:val="-2"/>
        </w:rPr>
        <w:t>c</w:t>
      </w:r>
      <w:r w:rsidRPr="0090625B">
        <w:rPr>
          <w:rFonts w:ascii="Calibri" w:hAnsi="Calibri"/>
        </w:rPr>
        <w:t>ific</w:t>
      </w:r>
      <w:r w:rsidRPr="0090625B">
        <w:rPr>
          <w:rFonts w:ascii="Calibri" w:hAnsi="Calibri"/>
          <w:spacing w:val="27"/>
        </w:rPr>
        <w:t xml:space="preserve"> </w:t>
      </w:r>
      <w:r w:rsidRPr="0090625B">
        <w:rPr>
          <w:rFonts w:ascii="Calibri" w:hAnsi="Calibri"/>
          <w:spacing w:val="-1"/>
        </w:rPr>
        <w:t>a</w:t>
      </w:r>
      <w:r w:rsidRPr="0090625B">
        <w:rPr>
          <w:rFonts w:ascii="Calibri" w:hAnsi="Calibri"/>
        </w:rPr>
        <w:t>udit</w:t>
      </w:r>
      <w:r w:rsidRPr="0090625B">
        <w:rPr>
          <w:rFonts w:ascii="Calibri" w:hAnsi="Calibri"/>
          <w:spacing w:val="29"/>
        </w:rPr>
        <w:t xml:space="preserve"> </w:t>
      </w:r>
      <w:r w:rsidRPr="0090625B">
        <w:rPr>
          <w:rFonts w:ascii="Calibri" w:hAnsi="Calibri"/>
          <w:spacing w:val="-1"/>
        </w:rPr>
        <w:t>c</w:t>
      </w:r>
      <w:r w:rsidRPr="0090625B">
        <w:rPr>
          <w:rFonts w:ascii="Calibri" w:hAnsi="Calibri"/>
        </w:rPr>
        <w:t>ondu</w:t>
      </w:r>
      <w:r w:rsidRPr="0090625B">
        <w:rPr>
          <w:rFonts w:ascii="Calibri" w:hAnsi="Calibri"/>
          <w:spacing w:val="-1"/>
        </w:rPr>
        <w:t>c</w:t>
      </w:r>
      <w:r w:rsidRPr="0090625B">
        <w:rPr>
          <w:rFonts w:ascii="Calibri" w:hAnsi="Calibri"/>
        </w:rPr>
        <w:t>ted</w:t>
      </w:r>
      <w:r w:rsidRPr="0090625B">
        <w:rPr>
          <w:rFonts w:ascii="Calibri" w:hAnsi="Calibri"/>
          <w:spacing w:val="28"/>
        </w:rPr>
        <w:t xml:space="preserve"> </w:t>
      </w:r>
      <w:r w:rsidRPr="0090625B">
        <w:rPr>
          <w:rFonts w:ascii="Calibri" w:hAnsi="Calibri"/>
        </w:rPr>
        <w:t xml:space="preserve">in </w:t>
      </w:r>
      <w:r w:rsidRPr="0090625B">
        <w:rPr>
          <w:rFonts w:ascii="Calibri" w:hAnsi="Calibri"/>
          <w:spacing w:val="-1"/>
        </w:rPr>
        <w:t>acc</w:t>
      </w:r>
      <w:r w:rsidRPr="0090625B">
        <w:rPr>
          <w:rFonts w:ascii="Calibri" w:hAnsi="Calibri"/>
        </w:rPr>
        <w:t>o</w:t>
      </w:r>
      <w:r w:rsidRPr="0090625B">
        <w:rPr>
          <w:rFonts w:ascii="Calibri" w:hAnsi="Calibri"/>
          <w:spacing w:val="-1"/>
        </w:rPr>
        <w:t>r</w:t>
      </w:r>
      <w:r w:rsidRPr="0090625B">
        <w:rPr>
          <w:rFonts w:ascii="Calibri" w:hAnsi="Calibri"/>
        </w:rPr>
        <w:t>d</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1"/>
        </w:rPr>
        <w:t xml:space="preserve"> </w:t>
      </w:r>
      <w:r w:rsidRPr="0090625B">
        <w:rPr>
          <w:rFonts w:ascii="Calibri" w:hAnsi="Calibri"/>
        </w:rPr>
        <w:t>with 2 CFR</w:t>
      </w:r>
      <w:r w:rsidRPr="0090625B">
        <w:rPr>
          <w:rFonts w:ascii="Calibri" w:hAnsi="Calibri"/>
          <w:spacing w:val="1"/>
        </w:rPr>
        <w:t xml:space="preserve"> </w:t>
      </w:r>
      <w:r w:rsidRPr="0090625B">
        <w:rPr>
          <w:rFonts w:ascii="Calibri" w:hAnsi="Calibri"/>
        </w:rPr>
        <w:t>§ 200.507 (Program Specific Audits).</w:t>
      </w:r>
    </w:p>
    <w:p w14:paraId="1A3B545D" w14:textId="77777777" w:rsidR="001D6B25" w:rsidRPr="0090625B" w:rsidRDefault="001D6B25" w:rsidP="00CA606C">
      <w:pPr>
        <w:widowControl w:val="0"/>
        <w:tabs>
          <w:tab w:val="left" w:pos="1544"/>
        </w:tabs>
        <w:autoSpaceDE w:val="0"/>
        <w:autoSpaceDN w:val="0"/>
        <w:adjustRightInd w:val="0"/>
        <w:spacing w:after="120"/>
        <w:ind w:left="1541" w:hanging="360"/>
        <w:rPr>
          <w:rFonts w:ascii="Calibri" w:hAnsi="Calibri"/>
        </w:rPr>
      </w:pPr>
      <w:r w:rsidRPr="0090625B">
        <w:rPr>
          <w:rFonts w:ascii="Calibri" w:hAnsi="Calibri"/>
        </w:rPr>
        <w:t>3.</w:t>
      </w:r>
      <w:r w:rsidRPr="0090625B">
        <w:rPr>
          <w:rFonts w:ascii="Calibri" w:hAnsi="Calibri"/>
        </w:rPr>
        <w:tab/>
        <w:t>Non-</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22"/>
        </w:rPr>
        <w:t xml:space="preserve"> </w:t>
      </w:r>
      <w:r w:rsidRPr="0090625B">
        <w:rPr>
          <w:rFonts w:ascii="Calibri" w:hAnsi="Calibri"/>
          <w:spacing w:val="-1"/>
        </w:rPr>
        <w:t>e</w:t>
      </w:r>
      <w:r w:rsidRPr="0090625B">
        <w:rPr>
          <w:rFonts w:ascii="Calibri" w:hAnsi="Calibri"/>
        </w:rPr>
        <w:t>ntiti</w:t>
      </w:r>
      <w:r w:rsidRPr="0090625B">
        <w:rPr>
          <w:rFonts w:ascii="Calibri" w:hAnsi="Calibri"/>
          <w:spacing w:val="-1"/>
        </w:rPr>
        <w:t>e</w:t>
      </w:r>
      <w:r w:rsidRPr="0090625B">
        <w:rPr>
          <w:rFonts w:ascii="Calibri" w:hAnsi="Calibri"/>
        </w:rPr>
        <w:t>s</w:t>
      </w:r>
      <w:r w:rsidRPr="0090625B">
        <w:rPr>
          <w:rFonts w:ascii="Calibri" w:hAnsi="Calibri"/>
          <w:spacing w:val="21"/>
        </w:rPr>
        <w:t xml:space="preserve"> </w:t>
      </w:r>
      <w:r w:rsidRPr="0090625B">
        <w:rPr>
          <w:rFonts w:ascii="Calibri" w:hAnsi="Calibri"/>
        </w:rPr>
        <w:t>whi</w:t>
      </w:r>
      <w:r w:rsidRPr="0090625B">
        <w:rPr>
          <w:rFonts w:ascii="Calibri" w:hAnsi="Calibri"/>
          <w:spacing w:val="-1"/>
        </w:rPr>
        <w:t>c</w:t>
      </w:r>
      <w:r w:rsidRPr="0090625B">
        <w:rPr>
          <w:rFonts w:ascii="Calibri" w:hAnsi="Calibri"/>
        </w:rPr>
        <w:t>h</w:t>
      </w:r>
      <w:r w:rsidRPr="0090625B">
        <w:rPr>
          <w:rFonts w:ascii="Calibri" w:hAnsi="Calibri"/>
          <w:spacing w:val="21"/>
        </w:rPr>
        <w:t xml:space="preserve"> </w:t>
      </w:r>
      <w:r w:rsidRPr="0090625B">
        <w:rPr>
          <w:rFonts w:ascii="Calibri" w:hAnsi="Calibri"/>
          <w:spacing w:val="-1"/>
        </w:rPr>
        <w:t>e</w:t>
      </w:r>
      <w:r w:rsidRPr="0090625B">
        <w:rPr>
          <w:rFonts w:ascii="Calibri" w:hAnsi="Calibri"/>
          <w:spacing w:val="2"/>
        </w:rPr>
        <w:t>x</w:t>
      </w:r>
      <w:r w:rsidRPr="0090625B">
        <w:rPr>
          <w:rFonts w:ascii="Calibri" w:hAnsi="Calibri"/>
        </w:rPr>
        <w:t>p</w:t>
      </w:r>
      <w:r w:rsidRPr="0090625B">
        <w:rPr>
          <w:rFonts w:ascii="Calibri" w:hAnsi="Calibri"/>
          <w:spacing w:val="-1"/>
        </w:rPr>
        <w:t>e</w:t>
      </w:r>
      <w:r w:rsidRPr="0090625B">
        <w:rPr>
          <w:rFonts w:ascii="Calibri" w:hAnsi="Calibri"/>
        </w:rPr>
        <w:t>nd</w:t>
      </w:r>
      <w:r w:rsidRPr="0090625B">
        <w:rPr>
          <w:rFonts w:ascii="Calibri" w:hAnsi="Calibri"/>
          <w:spacing w:val="23"/>
        </w:rPr>
        <w:t xml:space="preserve"> </w:t>
      </w:r>
      <w:r w:rsidRPr="0090625B">
        <w:rPr>
          <w:rFonts w:ascii="Calibri" w:hAnsi="Calibri"/>
          <w:spacing w:val="-1"/>
        </w:rPr>
        <w:t>a</w:t>
      </w:r>
      <w:r w:rsidRPr="0090625B">
        <w:rPr>
          <w:rFonts w:ascii="Calibri" w:hAnsi="Calibri"/>
        </w:rPr>
        <w:t>nnu</w:t>
      </w:r>
      <w:r w:rsidRPr="0090625B">
        <w:rPr>
          <w:rFonts w:ascii="Calibri" w:hAnsi="Calibri"/>
          <w:spacing w:val="-1"/>
        </w:rPr>
        <w:t>a</w:t>
      </w:r>
      <w:r w:rsidRPr="0090625B">
        <w:rPr>
          <w:rFonts w:ascii="Calibri" w:hAnsi="Calibri"/>
        </w:rPr>
        <w:t>l</w:t>
      </w:r>
      <w:r w:rsidRPr="0090625B">
        <w:rPr>
          <w:rFonts w:ascii="Calibri" w:hAnsi="Calibri"/>
          <w:spacing w:val="22"/>
        </w:rPr>
        <w:t xml:space="preserv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19"/>
        </w:rPr>
        <w:t xml:space="preserve"> </w:t>
      </w:r>
      <w:r w:rsidRPr="0090625B">
        <w:rPr>
          <w:rFonts w:ascii="Calibri" w:hAnsi="Calibri"/>
          <w:spacing w:val="-1"/>
        </w:rPr>
        <w:t>a</w:t>
      </w:r>
      <w:r w:rsidRPr="0090625B">
        <w:rPr>
          <w:rFonts w:ascii="Calibri" w:hAnsi="Calibri"/>
        </w:rPr>
        <w:t>w</w:t>
      </w:r>
      <w:r w:rsidRPr="0090625B">
        <w:rPr>
          <w:rFonts w:ascii="Calibri" w:hAnsi="Calibri"/>
          <w:spacing w:val="-2"/>
        </w:rPr>
        <w:t>a</w:t>
      </w:r>
      <w:r w:rsidRPr="0090625B">
        <w:rPr>
          <w:rFonts w:ascii="Calibri" w:hAnsi="Calibri"/>
        </w:rPr>
        <w:t>rds</w:t>
      </w:r>
      <w:r w:rsidRPr="0090625B">
        <w:rPr>
          <w:rFonts w:ascii="Calibri" w:hAnsi="Calibri"/>
          <w:spacing w:val="18"/>
        </w:rPr>
        <w:t xml:space="preserve"> less than</w:t>
      </w:r>
      <w:r w:rsidRPr="0090625B">
        <w:rPr>
          <w:rFonts w:ascii="Calibri" w:hAnsi="Calibri"/>
          <w:spacing w:val="19"/>
        </w:rPr>
        <w:t xml:space="preserve"> </w:t>
      </w:r>
      <w:r w:rsidRPr="0090625B">
        <w:rPr>
          <w:rFonts w:ascii="Calibri" w:hAnsi="Calibri"/>
        </w:rPr>
        <w:t>the</w:t>
      </w:r>
      <w:r w:rsidRPr="0090625B">
        <w:rPr>
          <w:rFonts w:ascii="Calibri" w:hAnsi="Calibri"/>
          <w:spacing w:val="18"/>
        </w:rPr>
        <w:t xml:space="preserve"> </w:t>
      </w:r>
      <w:r w:rsidRPr="0090625B">
        <w:rPr>
          <w:rFonts w:ascii="Calibri" w:hAnsi="Calibri"/>
          <w:spacing w:val="-1"/>
        </w:rPr>
        <w:t>a</w:t>
      </w:r>
      <w:r w:rsidRPr="0090625B">
        <w:rPr>
          <w:rFonts w:ascii="Calibri" w:hAnsi="Calibri"/>
        </w:rPr>
        <w:t>mount</w:t>
      </w:r>
      <w:r w:rsidRPr="0090625B">
        <w:rPr>
          <w:rFonts w:ascii="Calibri" w:hAnsi="Calibri"/>
          <w:spacing w:val="19"/>
        </w:rPr>
        <w:t xml:space="preserve"> </w:t>
      </w:r>
      <w:r w:rsidRPr="0090625B">
        <w:rPr>
          <w:rFonts w:ascii="Calibri" w:hAnsi="Calibri"/>
        </w:rPr>
        <w:t>spe</w:t>
      </w:r>
      <w:r w:rsidRPr="0090625B">
        <w:rPr>
          <w:rFonts w:ascii="Calibri" w:hAnsi="Calibri"/>
          <w:spacing w:val="-2"/>
        </w:rPr>
        <w:t>c</w:t>
      </w:r>
      <w:r w:rsidRPr="0090625B">
        <w:rPr>
          <w:rFonts w:ascii="Calibri" w:hAnsi="Calibri"/>
        </w:rPr>
        <w:t>ified</w:t>
      </w:r>
      <w:r w:rsidRPr="0090625B">
        <w:rPr>
          <w:rFonts w:ascii="Calibri" w:hAnsi="Calibri"/>
          <w:spacing w:val="18"/>
        </w:rPr>
        <w:t xml:space="preserve"> </w:t>
      </w:r>
      <w:r w:rsidRPr="0090625B">
        <w:rPr>
          <w:rFonts w:ascii="Calibri" w:hAnsi="Calibri"/>
        </w:rPr>
        <w:t>in</w:t>
      </w:r>
      <w:r w:rsidRPr="0090625B">
        <w:rPr>
          <w:rFonts w:ascii="Calibri" w:hAnsi="Calibri"/>
          <w:spacing w:val="21"/>
        </w:rPr>
        <w:t xml:space="preserve"> 2 CFR </w:t>
      </w:r>
      <w:r w:rsidRPr="0090625B">
        <w:rPr>
          <w:rFonts w:ascii="Calibri" w:hAnsi="Calibri"/>
        </w:rPr>
        <w:t>§ 200.501(d)</w:t>
      </w:r>
      <w:r w:rsidRPr="0090625B">
        <w:rPr>
          <w:rFonts w:ascii="Calibri" w:hAnsi="Calibri"/>
          <w:spacing w:val="9"/>
        </w:rPr>
        <w:t xml:space="preserve"> </w:t>
      </w:r>
      <w:r w:rsidRPr="0090625B">
        <w:rPr>
          <w:rFonts w:ascii="Calibri" w:hAnsi="Calibri"/>
          <w:spacing w:val="-1"/>
        </w:rPr>
        <w:t>a</w:t>
      </w:r>
      <w:r w:rsidRPr="0090625B">
        <w:rPr>
          <w:rFonts w:ascii="Calibri" w:hAnsi="Calibri"/>
        </w:rPr>
        <w:t>re</w:t>
      </w:r>
      <w:r w:rsidRPr="0090625B">
        <w:rPr>
          <w:rFonts w:ascii="Calibri" w:hAnsi="Calibri"/>
          <w:spacing w:val="7"/>
        </w:rPr>
        <w:t xml:space="preserve"> </w:t>
      </w:r>
      <w:r w:rsidRPr="0090625B">
        <w:rPr>
          <w:rFonts w:ascii="Calibri" w:hAnsi="Calibri"/>
          <w:spacing w:val="-1"/>
        </w:rPr>
        <w:t>e</w:t>
      </w:r>
      <w:r w:rsidRPr="0090625B">
        <w:rPr>
          <w:rFonts w:ascii="Calibri" w:hAnsi="Calibri"/>
          <w:spacing w:val="2"/>
        </w:rPr>
        <w:t>x</w:t>
      </w:r>
      <w:r w:rsidRPr="0090625B">
        <w:rPr>
          <w:rFonts w:ascii="Calibri" w:hAnsi="Calibri"/>
          <w:spacing w:val="-1"/>
        </w:rPr>
        <w:t>e</w:t>
      </w:r>
      <w:r w:rsidRPr="0090625B">
        <w:rPr>
          <w:rFonts w:ascii="Calibri" w:hAnsi="Calibri"/>
        </w:rPr>
        <w:t>mpt</w:t>
      </w:r>
      <w:r w:rsidRPr="0090625B">
        <w:rPr>
          <w:rFonts w:ascii="Calibri" w:hAnsi="Calibri"/>
          <w:spacing w:val="10"/>
        </w:rPr>
        <w:t xml:space="preserve"> </w:t>
      </w:r>
      <w:r w:rsidRPr="0090625B">
        <w:rPr>
          <w:rFonts w:ascii="Calibri" w:hAnsi="Calibri"/>
        </w:rPr>
        <w:t>f</w:t>
      </w:r>
      <w:r w:rsidRPr="0090625B">
        <w:rPr>
          <w:rFonts w:ascii="Calibri" w:hAnsi="Calibri"/>
          <w:spacing w:val="-2"/>
        </w:rPr>
        <w:t>r</w:t>
      </w:r>
      <w:r w:rsidRPr="0090625B">
        <w:rPr>
          <w:rFonts w:ascii="Calibri" w:hAnsi="Calibri"/>
        </w:rPr>
        <w:t>om</w:t>
      </w:r>
      <w:r w:rsidRPr="0090625B">
        <w:rPr>
          <w:rFonts w:ascii="Calibri" w:hAnsi="Calibri"/>
          <w:spacing w:val="9"/>
        </w:rPr>
        <w:t xml:space="preserve"> </w:t>
      </w:r>
      <w:r w:rsidRPr="0090625B">
        <w:rPr>
          <w:rFonts w:ascii="Calibri" w:hAnsi="Calibri"/>
        </w:rPr>
        <w:t>the</w:t>
      </w:r>
      <w:r w:rsidRPr="0090625B">
        <w:rPr>
          <w:rFonts w:ascii="Calibri" w:hAnsi="Calibri"/>
          <w:spacing w:val="8"/>
        </w:rPr>
        <w:t xml:space="preserve"> </w:t>
      </w:r>
      <w:r w:rsidRPr="0090625B">
        <w:rPr>
          <w:rFonts w:ascii="Calibri" w:hAnsi="Calibri"/>
        </w:rPr>
        <w:t>sin</w:t>
      </w:r>
      <w:r w:rsidRPr="0090625B">
        <w:rPr>
          <w:rFonts w:ascii="Calibri" w:hAnsi="Calibri"/>
          <w:spacing w:val="-2"/>
        </w:rPr>
        <w:t>g</w:t>
      </w:r>
      <w:r w:rsidRPr="0090625B">
        <w:rPr>
          <w:rFonts w:ascii="Calibri" w:hAnsi="Calibri"/>
        </w:rPr>
        <w:t>le</w:t>
      </w:r>
      <w:r w:rsidRPr="0090625B">
        <w:rPr>
          <w:rFonts w:ascii="Calibri" w:hAnsi="Calibri"/>
          <w:spacing w:val="8"/>
        </w:rPr>
        <w:t xml:space="preserve"> </w:t>
      </w:r>
      <w:r w:rsidRPr="0090625B">
        <w:rPr>
          <w:rFonts w:ascii="Calibri" w:hAnsi="Calibri"/>
          <w:spacing w:val="-1"/>
        </w:rPr>
        <w:t>a</w:t>
      </w:r>
      <w:r w:rsidRPr="0090625B">
        <w:rPr>
          <w:rFonts w:ascii="Calibri" w:hAnsi="Calibri"/>
        </w:rPr>
        <w:t>udit</w:t>
      </w:r>
      <w:r w:rsidRPr="0090625B">
        <w:rPr>
          <w:rFonts w:ascii="Calibri" w:hAnsi="Calibri"/>
          <w:spacing w:val="10"/>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ments for that year</w:t>
      </w:r>
      <w:r w:rsidRPr="0090625B">
        <w:rPr>
          <w:rFonts w:ascii="Calibri" w:hAnsi="Calibri"/>
          <w:spacing w:val="9"/>
        </w:rPr>
        <w:t xml:space="preserve"> </w:t>
      </w:r>
      <w:r w:rsidRPr="0090625B">
        <w:rPr>
          <w:rFonts w:ascii="Calibri" w:hAnsi="Calibri"/>
          <w:spacing w:val="-1"/>
        </w:rPr>
        <w:t>e</w:t>
      </w:r>
      <w:r w:rsidRPr="0090625B">
        <w:rPr>
          <w:rFonts w:ascii="Calibri" w:hAnsi="Calibri"/>
          <w:spacing w:val="2"/>
        </w:rPr>
        <w:t>x</w:t>
      </w:r>
      <w:r w:rsidRPr="0090625B">
        <w:rPr>
          <w:rFonts w:ascii="Calibri" w:hAnsi="Calibri"/>
          <w:spacing w:val="-1"/>
        </w:rPr>
        <w:t>ce</w:t>
      </w:r>
      <w:r w:rsidRPr="0090625B">
        <w:rPr>
          <w:rFonts w:ascii="Calibri" w:hAnsi="Calibri"/>
        </w:rPr>
        <w:t>pt</w:t>
      </w:r>
      <w:r w:rsidRPr="0090625B">
        <w:rPr>
          <w:rFonts w:ascii="Calibri" w:hAnsi="Calibri"/>
          <w:spacing w:val="9"/>
        </w:rPr>
        <w:t xml:space="preserve"> </w:t>
      </w:r>
      <w:r w:rsidRPr="0090625B">
        <w:rPr>
          <w:rFonts w:ascii="Calibri" w:hAnsi="Calibri"/>
        </w:rPr>
        <w:t>that</w:t>
      </w:r>
      <w:r w:rsidRPr="0090625B">
        <w:rPr>
          <w:rFonts w:ascii="Calibri" w:hAnsi="Calibri"/>
          <w:spacing w:val="13"/>
        </w:rPr>
        <w:t xml:space="preserve"> </w:t>
      </w:r>
      <w:r w:rsidRPr="0090625B">
        <w:rPr>
          <w:rFonts w:ascii="Calibri" w:hAnsi="Calibri"/>
        </w:rPr>
        <w:t>the County</w:t>
      </w:r>
      <w:r w:rsidRPr="0090625B">
        <w:rPr>
          <w:rFonts w:ascii="Calibri" w:hAnsi="Calibri"/>
          <w:spacing w:val="-5"/>
        </w:rPr>
        <w:t xml:space="preserve"> </w:t>
      </w:r>
      <w:r w:rsidRPr="0090625B">
        <w:rPr>
          <w:rFonts w:ascii="Calibri" w:hAnsi="Calibri"/>
        </w:rPr>
        <w:t>may</w:t>
      </w:r>
      <w:r w:rsidRPr="0090625B">
        <w:rPr>
          <w:rFonts w:ascii="Calibri" w:hAnsi="Calibri"/>
          <w:spacing w:val="-6"/>
        </w:rPr>
        <w:t xml:space="preserve"> </w:t>
      </w:r>
      <w:r w:rsidRPr="0090625B">
        <w:rPr>
          <w:rFonts w:ascii="Calibri" w:hAnsi="Calibri"/>
        </w:rPr>
        <w:t>r</w:t>
      </w:r>
      <w:r w:rsidRPr="0090625B">
        <w:rPr>
          <w:rFonts w:ascii="Calibri" w:hAnsi="Calibri"/>
          <w:spacing w:val="-2"/>
        </w:rPr>
        <w:t>e</w:t>
      </w:r>
      <w:r w:rsidRPr="0090625B">
        <w:rPr>
          <w:rFonts w:ascii="Calibri" w:hAnsi="Calibri"/>
        </w:rPr>
        <w:t>quire</w:t>
      </w:r>
      <w:r w:rsidRPr="0090625B">
        <w:rPr>
          <w:rFonts w:ascii="Calibri" w:hAnsi="Calibri"/>
          <w:spacing w:val="-2"/>
        </w:rPr>
        <w:t xml:space="preserve"> </w:t>
      </w:r>
      <w:r w:rsidRPr="0090625B">
        <w:rPr>
          <w:rFonts w:ascii="Calibri" w:hAnsi="Calibri"/>
        </w:rPr>
        <w:t>a</w:t>
      </w:r>
      <w:r w:rsidRPr="0090625B">
        <w:rPr>
          <w:rFonts w:ascii="Calibri" w:hAnsi="Calibri"/>
          <w:spacing w:val="-1"/>
        </w:rPr>
        <w:t xml:space="preserve"> </w:t>
      </w:r>
      <w:r w:rsidRPr="0090625B">
        <w:rPr>
          <w:rFonts w:ascii="Calibri" w:hAnsi="Calibri"/>
        </w:rPr>
        <w:t>limite</w:t>
      </w:r>
      <w:r w:rsidRPr="0090625B">
        <w:rPr>
          <w:rFonts w:ascii="Calibri" w:hAnsi="Calibri"/>
          <w:spacing w:val="1"/>
        </w:rPr>
        <w:t>d</w:t>
      </w:r>
      <w:r w:rsidRPr="0090625B">
        <w:rPr>
          <w:rFonts w:ascii="Calibri" w:hAnsi="Calibri"/>
          <w:spacing w:val="-1"/>
        </w:rPr>
        <w:t>-</w:t>
      </w:r>
      <w:r w:rsidRPr="0090625B">
        <w:rPr>
          <w:rFonts w:ascii="Calibri" w:hAnsi="Calibri"/>
        </w:rPr>
        <w:t>s</w:t>
      </w:r>
      <w:r w:rsidRPr="0090625B">
        <w:rPr>
          <w:rFonts w:ascii="Calibri" w:hAnsi="Calibri"/>
          <w:spacing w:val="-1"/>
        </w:rPr>
        <w:t>c</w:t>
      </w:r>
      <w:r w:rsidRPr="0090625B">
        <w:rPr>
          <w:rFonts w:ascii="Calibri" w:hAnsi="Calibri"/>
        </w:rPr>
        <w:t>ope</w:t>
      </w:r>
      <w:r w:rsidRPr="0090625B">
        <w:rPr>
          <w:rFonts w:ascii="Calibri" w:hAnsi="Calibri"/>
          <w:spacing w:val="-1"/>
        </w:rPr>
        <w:t xml:space="preserve"> a</w:t>
      </w:r>
      <w:r w:rsidRPr="0090625B">
        <w:rPr>
          <w:rFonts w:ascii="Calibri" w:hAnsi="Calibri"/>
        </w:rPr>
        <w:t>udit in a</w:t>
      </w:r>
      <w:r w:rsidRPr="0090625B">
        <w:rPr>
          <w:rFonts w:ascii="Calibri" w:hAnsi="Calibri"/>
          <w:spacing w:val="-2"/>
        </w:rPr>
        <w:t>c</w:t>
      </w:r>
      <w:r w:rsidRPr="0090625B">
        <w:rPr>
          <w:rFonts w:ascii="Calibri" w:hAnsi="Calibri"/>
          <w:spacing w:val="-1"/>
        </w:rPr>
        <w:t>c</w:t>
      </w:r>
      <w:r w:rsidRPr="0090625B">
        <w:rPr>
          <w:rFonts w:ascii="Calibri" w:hAnsi="Calibri"/>
        </w:rPr>
        <w:t>o</w:t>
      </w:r>
      <w:r w:rsidRPr="0090625B">
        <w:rPr>
          <w:rFonts w:ascii="Calibri" w:hAnsi="Calibri"/>
          <w:spacing w:val="-1"/>
        </w:rPr>
        <w:t>r</w:t>
      </w:r>
      <w:r w:rsidRPr="0090625B">
        <w:rPr>
          <w:rFonts w:ascii="Calibri" w:hAnsi="Calibri"/>
        </w:rPr>
        <w:t>d</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1"/>
        </w:rPr>
        <w:t xml:space="preserve"> </w:t>
      </w:r>
      <w:r w:rsidRPr="0090625B">
        <w:rPr>
          <w:rFonts w:ascii="Calibri" w:hAnsi="Calibri"/>
        </w:rPr>
        <w:t>with 2 CFR</w:t>
      </w:r>
      <w:r w:rsidRPr="0090625B">
        <w:rPr>
          <w:rFonts w:ascii="Calibri" w:hAnsi="Calibri"/>
          <w:spacing w:val="1"/>
        </w:rPr>
        <w:t xml:space="preserve"> </w:t>
      </w:r>
      <w:r w:rsidRPr="0090625B">
        <w:rPr>
          <w:rFonts w:ascii="Calibri" w:hAnsi="Calibri"/>
        </w:rPr>
        <w:t>§ 200.503(c)</w:t>
      </w:r>
      <w:r w:rsidRPr="0090625B" w:rsidDel="008021A7">
        <w:rPr>
          <w:rFonts w:ascii="Calibri" w:hAnsi="Calibri"/>
        </w:rPr>
        <w:t xml:space="preserve"> </w:t>
      </w:r>
      <w:r w:rsidRPr="0090625B">
        <w:rPr>
          <w:rFonts w:ascii="Calibri" w:hAnsi="Calibri"/>
        </w:rPr>
        <w:t>.</w:t>
      </w:r>
    </w:p>
    <w:p w14:paraId="7DF5D450" w14:textId="77777777" w:rsidR="001D6B25" w:rsidRPr="0090625B" w:rsidRDefault="001D6B25" w:rsidP="003A5F07">
      <w:pPr>
        <w:widowControl w:val="0"/>
        <w:numPr>
          <w:ilvl w:val="1"/>
          <w:numId w:val="14"/>
        </w:numPr>
        <w:tabs>
          <w:tab w:val="left" w:pos="1544"/>
        </w:tabs>
        <w:autoSpaceDE w:val="0"/>
        <w:autoSpaceDN w:val="0"/>
        <w:adjustRightInd w:val="0"/>
        <w:spacing w:after="0" w:line="240" w:lineRule="auto"/>
        <w:ind w:left="1544"/>
        <w:rPr>
          <w:rFonts w:ascii="Calibri" w:hAnsi="Calibri"/>
        </w:rPr>
      </w:pPr>
      <w:r w:rsidRPr="0090625B">
        <w:rPr>
          <w:rFonts w:ascii="Calibri" w:hAnsi="Calibri"/>
          <w:spacing w:val="-2"/>
          <w:u w:val="single" w:color="000000"/>
        </w:rPr>
        <w:t>F</w:t>
      </w:r>
      <w:r w:rsidRPr="0090625B">
        <w:rPr>
          <w:rFonts w:ascii="Calibri" w:hAnsi="Calibri"/>
          <w:u w:val="single" w:color="000000"/>
        </w:rPr>
        <w:t>unds f</w:t>
      </w:r>
      <w:r w:rsidRPr="0090625B">
        <w:rPr>
          <w:rFonts w:ascii="Calibri" w:hAnsi="Calibri"/>
          <w:spacing w:val="-2"/>
          <w:u w:val="single" w:color="000000"/>
        </w:rPr>
        <w:t>r</w:t>
      </w:r>
      <w:r w:rsidRPr="0090625B">
        <w:rPr>
          <w:rFonts w:ascii="Calibri" w:hAnsi="Calibri"/>
          <w:u w:val="single" w:color="000000"/>
        </w:rPr>
        <w:t>om All Sour</w:t>
      </w:r>
      <w:r w:rsidRPr="0090625B">
        <w:rPr>
          <w:rFonts w:ascii="Calibri" w:hAnsi="Calibri"/>
          <w:spacing w:val="-2"/>
          <w:u w:val="single" w:color="000000"/>
        </w:rPr>
        <w:t>c</w:t>
      </w:r>
      <w:r w:rsidRPr="0090625B">
        <w:rPr>
          <w:rFonts w:ascii="Calibri" w:hAnsi="Calibri"/>
          <w:spacing w:val="-1"/>
          <w:u w:val="single" w:color="000000"/>
        </w:rPr>
        <w:t>e</w:t>
      </w:r>
      <w:r w:rsidRPr="0090625B">
        <w:rPr>
          <w:rFonts w:ascii="Calibri" w:hAnsi="Calibri"/>
          <w:u w:val="single" w:color="000000"/>
        </w:rPr>
        <w:t>s:</w:t>
      </w:r>
    </w:p>
    <w:p w14:paraId="5ADEFCC5" w14:textId="77777777" w:rsidR="001D6B25" w:rsidRPr="0090625B" w:rsidRDefault="001D6B25" w:rsidP="001D6B25">
      <w:pPr>
        <w:widowControl w:val="0"/>
        <w:autoSpaceDE w:val="0"/>
        <w:autoSpaceDN w:val="0"/>
        <w:adjustRightInd w:val="0"/>
        <w:spacing w:before="1" w:line="220" w:lineRule="exact"/>
        <w:rPr>
          <w:rFonts w:ascii="Times New Roman" w:hAnsi="Times New Roman"/>
          <w:sz w:val="20"/>
          <w:szCs w:val="24"/>
        </w:rPr>
      </w:pPr>
    </w:p>
    <w:p w14:paraId="3793E736" w14:textId="77777777" w:rsidR="001D6B25" w:rsidRPr="0090625B" w:rsidRDefault="001D6B25" w:rsidP="001D6B25">
      <w:pPr>
        <w:widowControl w:val="0"/>
        <w:autoSpaceDE w:val="0"/>
        <w:autoSpaceDN w:val="0"/>
        <w:adjustRightInd w:val="0"/>
        <w:spacing w:before="69" w:after="120" w:line="246" w:lineRule="auto"/>
        <w:ind w:left="1064" w:right="100"/>
        <w:rPr>
          <w:rFonts w:ascii="Calibri" w:hAnsi="Calibri"/>
        </w:rPr>
      </w:pPr>
      <w:r w:rsidRPr="0090625B">
        <w:rPr>
          <w:rFonts w:ascii="Calibri" w:hAnsi="Calibri"/>
          <w:spacing w:val="-1"/>
        </w:rPr>
        <w:t>N</w:t>
      </w:r>
      <w:r w:rsidRPr="0090625B">
        <w:rPr>
          <w:rFonts w:ascii="Calibri" w:hAnsi="Calibri"/>
        </w:rPr>
        <w:t>on-F</w:t>
      </w:r>
      <w:r w:rsidRPr="0090625B">
        <w:rPr>
          <w:rFonts w:ascii="Calibri" w:hAnsi="Calibri"/>
          <w:spacing w:val="-2"/>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53"/>
        </w:rPr>
        <w:t xml:space="preserve"> </w:t>
      </w:r>
      <w:r w:rsidRPr="0090625B">
        <w:rPr>
          <w:rFonts w:ascii="Calibri" w:hAnsi="Calibri"/>
          <w:spacing w:val="-1"/>
        </w:rPr>
        <w:t>e</w:t>
      </w:r>
      <w:r w:rsidRPr="0090625B">
        <w:rPr>
          <w:rFonts w:ascii="Calibri" w:hAnsi="Calibri"/>
        </w:rPr>
        <w:t>ntiti</w:t>
      </w:r>
      <w:r w:rsidRPr="0090625B">
        <w:rPr>
          <w:rFonts w:ascii="Calibri" w:hAnsi="Calibri"/>
          <w:spacing w:val="-1"/>
        </w:rPr>
        <w:t>e</w:t>
      </w:r>
      <w:r w:rsidRPr="0090625B">
        <w:rPr>
          <w:rFonts w:ascii="Calibri" w:hAnsi="Calibri"/>
        </w:rPr>
        <w:t>s</w:t>
      </w:r>
      <w:r w:rsidRPr="0090625B">
        <w:rPr>
          <w:rFonts w:ascii="Calibri" w:hAnsi="Calibri"/>
          <w:spacing w:val="52"/>
        </w:rPr>
        <w:t xml:space="preserve"> </w:t>
      </w:r>
      <w:r w:rsidRPr="0090625B">
        <w:rPr>
          <w:rFonts w:ascii="Calibri" w:hAnsi="Calibri"/>
        </w:rPr>
        <w:t>whi</w:t>
      </w:r>
      <w:r w:rsidRPr="0090625B">
        <w:rPr>
          <w:rFonts w:ascii="Calibri" w:hAnsi="Calibri"/>
          <w:spacing w:val="-1"/>
        </w:rPr>
        <w:t>c</w:t>
      </w:r>
      <w:r w:rsidRPr="0090625B">
        <w:rPr>
          <w:rFonts w:ascii="Calibri" w:hAnsi="Calibri"/>
        </w:rPr>
        <w:t>h</w:t>
      </w:r>
      <w:r w:rsidRPr="0090625B">
        <w:rPr>
          <w:rFonts w:ascii="Calibri" w:hAnsi="Calibri"/>
          <w:spacing w:val="54"/>
        </w:rPr>
        <w:t xml:space="preserve"> </w:t>
      </w:r>
      <w:r w:rsidRPr="0090625B">
        <w:rPr>
          <w:rFonts w:ascii="Calibri" w:hAnsi="Calibri"/>
          <w:spacing w:val="-1"/>
        </w:rPr>
        <w:t>e</w:t>
      </w:r>
      <w:r w:rsidRPr="0090625B">
        <w:rPr>
          <w:rFonts w:ascii="Calibri" w:hAnsi="Calibri"/>
          <w:spacing w:val="2"/>
        </w:rPr>
        <w:t>x</w:t>
      </w:r>
      <w:r w:rsidRPr="0090625B">
        <w:rPr>
          <w:rFonts w:ascii="Calibri" w:hAnsi="Calibri"/>
        </w:rPr>
        <w:t>p</w:t>
      </w:r>
      <w:r w:rsidRPr="0090625B">
        <w:rPr>
          <w:rFonts w:ascii="Calibri" w:hAnsi="Calibri"/>
          <w:spacing w:val="-1"/>
        </w:rPr>
        <w:t>e</w:t>
      </w:r>
      <w:r w:rsidRPr="0090625B">
        <w:rPr>
          <w:rFonts w:ascii="Calibri" w:hAnsi="Calibri"/>
        </w:rPr>
        <w:t>nd</w:t>
      </w:r>
      <w:r w:rsidRPr="0090625B">
        <w:rPr>
          <w:rFonts w:ascii="Calibri" w:hAnsi="Calibri"/>
          <w:spacing w:val="50"/>
        </w:rPr>
        <w:t xml:space="preserve"> </w:t>
      </w:r>
      <w:r w:rsidRPr="0090625B">
        <w:rPr>
          <w:rFonts w:ascii="Calibri" w:hAnsi="Calibri"/>
          <w:spacing w:val="-1"/>
        </w:rPr>
        <w:t>a</w:t>
      </w:r>
      <w:r w:rsidRPr="0090625B">
        <w:rPr>
          <w:rFonts w:ascii="Calibri" w:hAnsi="Calibri"/>
        </w:rPr>
        <w:t>nnu</w:t>
      </w:r>
      <w:r w:rsidRPr="0090625B">
        <w:rPr>
          <w:rFonts w:ascii="Calibri" w:hAnsi="Calibri"/>
          <w:spacing w:val="-1"/>
        </w:rPr>
        <w:t>a</w:t>
      </w:r>
      <w:r w:rsidRPr="0090625B">
        <w:rPr>
          <w:rFonts w:ascii="Calibri" w:hAnsi="Calibri"/>
        </w:rPr>
        <w:t>l</w:t>
      </w:r>
      <w:r w:rsidRPr="0090625B">
        <w:rPr>
          <w:rFonts w:ascii="Calibri" w:hAnsi="Calibri"/>
          <w:spacing w:val="50"/>
        </w:rPr>
        <w:t xml:space="preserve"> </w:t>
      </w:r>
      <w:r w:rsidRPr="0090625B">
        <w:rPr>
          <w:rFonts w:ascii="Calibri" w:hAnsi="Calibri"/>
        </w:rPr>
        <w:t>funds</w:t>
      </w:r>
      <w:r w:rsidRPr="0090625B">
        <w:rPr>
          <w:rFonts w:ascii="Calibri" w:hAnsi="Calibri"/>
          <w:spacing w:val="50"/>
        </w:rPr>
        <w:t xml:space="preserve"> </w:t>
      </w:r>
      <w:r w:rsidRPr="0090625B">
        <w:rPr>
          <w:rFonts w:ascii="Calibri" w:hAnsi="Calibri"/>
        </w:rPr>
        <w:t>f</w:t>
      </w:r>
      <w:r w:rsidRPr="0090625B">
        <w:rPr>
          <w:rFonts w:ascii="Calibri" w:hAnsi="Calibri"/>
          <w:spacing w:val="-2"/>
        </w:rPr>
        <w:t>r</w:t>
      </w:r>
      <w:r w:rsidRPr="0090625B">
        <w:rPr>
          <w:rFonts w:ascii="Calibri" w:hAnsi="Calibri"/>
        </w:rPr>
        <w:t>om</w:t>
      </w:r>
      <w:r w:rsidRPr="0090625B">
        <w:rPr>
          <w:rFonts w:ascii="Calibri" w:hAnsi="Calibri"/>
          <w:spacing w:val="50"/>
        </w:rPr>
        <w:t xml:space="preserve"> </w:t>
      </w:r>
      <w:r w:rsidRPr="0090625B">
        <w:rPr>
          <w:rFonts w:ascii="Calibri" w:hAnsi="Calibri"/>
          <w:spacing w:val="-1"/>
        </w:rPr>
        <w:t>a</w:t>
      </w:r>
      <w:r w:rsidRPr="0090625B">
        <w:rPr>
          <w:rFonts w:ascii="Calibri" w:hAnsi="Calibri"/>
        </w:rPr>
        <w:t>ny</w:t>
      </w:r>
      <w:r w:rsidRPr="0090625B">
        <w:rPr>
          <w:rFonts w:ascii="Calibri" w:hAnsi="Calibri"/>
          <w:spacing w:val="42"/>
        </w:rPr>
        <w:t xml:space="preserve"> </w:t>
      </w:r>
      <w:r w:rsidRPr="0090625B">
        <w:rPr>
          <w:rFonts w:ascii="Calibri" w:hAnsi="Calibri"/>
        </w:rPr>
        <w:t>sour</w:t>
      </w:r>
      <w:r w:rsidRPr="0090625B">
        <w:rPr>
          <w:rFonts w:ascii="Calibri" w:hAnsi="Calibri"/>
          <w:spacing w:val="-2"/>
        </w:rPr>
        <w:t>c</w:t>
      </w:r>
      <w:r w:rsidRPr="0090625B">
        <w:rPr>
          <w:rFonts w:ascii="Calibri" w:hAnsi="Calibri"/>
        </w:rPr>
        <w:t>e</w:t>
      </w:r>
      <w:r w:rsidRPr="0090625B">
        <w:rPr>
          <w:rFonts w:ascii="Calibri" w:hAnsi="Calibri"/>
          <w:spacing w:val="49"/>
        </w:rPr>
        <w:t xml:space="preserve"> </w:t>
      </w:r>
      <w:r w:rsidRPr="0090625B">
        <w:rPr>
          <w:rFonts w:ascii="Calibri" w:hAnsi="Calibri"/>
        </w:rPr>
        <w:t>(</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50"/>
        </w:rPr>
        <w:t xml:space="preserve"> </w:t>
      </w:r>
      <w:r w:rsidRPr="0090625B">
        <w:rPr>
          <w:rFonts w:ascii="Calibri" w:hAnsi="Calibri"/>
        </w:rPr>
        <w:t>Stat</w:t>
      </w:r>
      <w:r w:rsidRPr="0090625B">
        <w:rPr>
          <w:rFonts w:ascii="Calibri" w:hAnsi="Calibri"/>
          <w:spacing w:val="-1"/>
        </w:rPr>
        <w:t>e</w:t>
      </w:r>
      <w:r w:rsidRPr="0090625B">
        <w:rPr>
          <w:rFonts w:ascii="Calibri" w:hAnsi="Calibri"/>
        </w:rPr>
        <w:t>,</w:t>
      </w:r>
      <w:r w:rsidRPr="0090625B">
        <w:rPr>
          <w:rFonts w:ascii="Calibri" w:hAnsi="Calibri"/>
          <w:spacing w:val="50"/>
        </w:rPr>
        <w:t xml:space="preserve"> </w:t>
      </w:r>
      <w:r w:rsidRPr="0090625B">
        <w:rPr>
          <w:rFonts w:ascii="Calibri" w:hAnsi="Calibri"/>
        </w:rPr>
        <w:t>Count</w:t>
      </w:r>
      <w:r w:rsidRPr="0090625B">
        <w:rPr>
          <w:rFonts w:ascii="Calibri" w:hAnsi="Calibri"/>
          <w:spacing w:val="-7"/>
        </w:rPr>
        <w:t>y</w:t>
      </w:r>
      <w:r w:rsidRPr="0090625B">
        <w:rPr>
          <w:rFonts w:ascii="Calibri" w:hAnsi="Calibri"/>
        </w:rPr>
        <w:t>,</w:t>
      </w:r>
      <w:r w:rsidRPr="0090625B">
        <w:rPr>
          <w:rFonts w:ascii="Calibri" w:hAnsi="Calibri"/>
          <w:spacing w:val="50"/>
        </w:rPr>
        <w:t xml:space="preserve"> </w:t>
      </w:r>
      <w:r w:rsidRPr="0090625B">
        <w:rPr>
          <w:rFonts w:ascii="Calibri" w:hAnsi="Calibri"/>
          <w:spacing w:val="-1"/>
        </w:rPr>
        <w:t>e</w:t>
      </w:r>
      <w:r w:rsidRPr="0090625B">
        <w:rPr>
          <w:rFonts w:ascii="Calibri" w:hAnsi="Calibri"/>
        </w:rPr>
        <w:t>tc</w:t>
      </w:r>
      <w:r w:rsidRPr="0090625B">
        <w:rPr>
          <w:rFonts w:ascii="Calibri" w:hAnsi="Calibri"/>
          <w:spacing w:val="1"/>
        </w:rPr>
        <w:t>.</w:t>
      </w:r>
      <w:r w:rsidRPr="0090625B">
        <w:rPr>
          <w:rFonts w:ascii="Calibri" w:hAnsi="Calibri"/>
        </w:rPr>
        <w:t>) throu</w:t>
      </w:r>
      <w:r w:rsidRPr="0090625B">
        <w:rPr>
          <w:rFonts w:ascii="Calibri" w:hAnsi="Calibri"/>
          <w:spacing w:val="-3"/>
        </w:rPr>
        <w:t>g</w:t>
      </w:r>
      <w:r w:rsidRPr="0090625B">
        <w:rPr>
          <w:rFonts w:ascii="Calibri" w:hAnsi="Calibri"/>
        </w:rPr>
        <w:t>h the County</w:t>
      </w:r>
      <w:r w:rsidRPr="0090625B">
        <w:rPr>
          <w:rFonts w:ascii="Calibri" w:hAnsi="Calibri"/>
          <w:spacing w:val="-7"/>
        </w:rPr>
        <w:t xml:space="preserve"> </w:t>
      </w:r>
      <w:r w:rsidRPr="0090625B">
        <w:rPr>
          <w:rFonts w:ascii="Calibri" w:hAnsi="Calibri"/>
        </w:rPr>
        <w:t xml:space="preserve">in </w:t>
      </w:r>
      <w:r w:rsidRPr="0090625B">
        <w:rPr>
          <w:rFonts w:ascii="Calibri" w:hAnsi="Calibri"/>
          <w:spacing w:val="-1"/>
        </w:rPr>
        <w:t>a</w:t>
      </w:r>
      <w:r w:rsidRPr="0090625B">
        <w:rPr>
          <w:rFonts w:ascii="Calibri" w:hAnsi="Calibri"/>
        </w:rPr>
        <w:t xml:space="preserve">n </w:t>
      </w:r>
      <w:r w:rsidRPr="0090625B">
        <w:rPr>
          <w:rFonts w:ascii="Calibri" w:hAnsi="Calibri"/>
          <w:spacing w:val="-1"/>
        </w:rPr>
        <w:t>a</w:t>
      </w:r>
      <w:r w:rsidRPr="0090625B">
        <w:rPr>
          <w:rFonts w:ascii="Calibri" w:hAnsi="Calibri"/>
        </w:rPr>
        <w:t>mount o</w:t>
      </w:r>
      <w:r w:rsidRPr="0090625B">
        <w:rPr>
          <w:rFonts w:ascii="Calibri" w:hAnsi="Calibri"/>
          <w:spacing w:val="-1"/>
        </w:rPr>
        <w:t>f</w:t>
      </w:r>
      <w:r w:rsidRPr="0090625B">
        <w:rPr>
          <w:rFonts w:ascii="Calibri" w:hAnsi="Calibri"/>
        </w:rPr>
        <w:t>:</w:t>
      </w:r>
    </w:p>
    <w:p w14:paraId="38F4FFA7" w14:textId="77777777" w:rsidR="001D6B25" w:rsidRPr="0090625B" w:rsidRDefault="001D6B25" w:rsidP="003A5F07">
      <w:pPr>
        <w:widowControl w:val="0"/>
        <w:numPr>
          <w:ilvl w:val="2"/>
          <w:numId w:val="14"/>
        </w:numPr>
        <w:autoSpaceDE w:val="0"/>
        <w:autoSpaceDN w:val="0"/>
        <w:adjustRightInd w:val="0"/>
        <w:spacing w:after="0" w:line="246" w:lineRule="auto"/>
        <w:ind w:left="1530" w:right="103"/>
        <w:rPr>
          <w:rFonts w:ascii="Calibri" w:hAnsi="Calibri"/>
        </w:rPr>
      </w:pPr>
      <w:r w:rsidRPr="0090625B">
        <w:rPr>
          <w:rFonts w:ascii="Calibri" w:hAnsi="Calibri"/>
        </w:rPr>
        <w:t>$100,000</w:t>
      </w:r>
      <w:r w:rsidRPr="0090625B">
        <w:rPr>
          <w:rFonts w:ascii="Calibri" w:hAnsi="Calibri"/>
          <w:spacing w:val="59"/>
        </w:rPr>
        <w:t xml:space="preserve"> </w:t>
      </w:r>
      <w:r w:rsidRPr="0090625B">
        <w:rPr>
          <w:rFonts w:ascii="Calibri" w:hAnsi="Calibri"/>
        </w:rPr>
        <w:t>or</w:t>
      </w:r>
      <w:r w:rsidRPr="0090625B">
        <w:rPr>
          <w:rFonts w:ascii="Calibri" w:hAnsi="Calibri"/>
          <w:spacing w:val="59"/>
        </w:rPr>
        <w:t xml:space="preserve"> </w:t>
      </w:r>
      <w:r w:rsidRPr="0090625B">
        <w:rPr>
          <w:rFonts w:ascii="Calibri" w:hAnsi="Calibri"/>
        </w:rPr>
        <w:t>more</w:t>
      </w:r>
      <w:r w:rsidRPr="0090625B">
        <w:rPr>
          <w:rFonts w:ascii="Calibri" w:hAnsi="Calibri"/>
          <w:spacing w:val="58"/>
        </w:rPr>
        <w:t xml:space="preserve"> </w:t>
      </w:r>
      <w:r w:rsidRPr="0090625B">
        <w:rPr>
          <w:rFonts w:ascii="Calibri" w:hAnsi="Calibri"/>
        </w:rPr>
        <w:t>must h</w:t>
      </w:r>
      <w:r w:rsidRPr="0090625B">
        <w:rPr>
          <w:rFonts w:ascii="Calibri" w:hAnsi="Calibri"/>
          <w:spacing w:val="-1"/>
        </w:rPr>
        <w:t>a</w:t>
      </w:r>
      <w:r w:rsidRPr="0090625B">
        <w:rPr>
          <w:rFonts w:ascii="Calibri" w:hAnsi="Calibri"/>
        </w:rPr>
        <w:t>ve</w:t>
      </w:r>
      <w:r w:rsidRPr="0090625B">
        <w:rPr>
          <w:rFonts w:ascii="Calibri" w:hAnsi="Calibri"/>
          <w:spacing w:val="58"/>
        </w:rPr>
        <w:t xml:space="preserve"> </w:t>
      </w:r>
      <w:r w:rsidRPr="0090625B">
        <w:rPr>
          <w:rFonts w:ascii="Calibri" w:hAnsi="Calibri"/>
        </w:rPr>
        <w:t>a</w:t>
      </w:r>
      <w:r w:rsidRPr="0090625B">
        <w:rPr>
          <w:rFonts w:ascii="Calibri" w:hAnsi="Calibri"/>
          <w:spacing w:val="58"/>
        </w:rPr>
        <w:t xml:space="preserve"> </w:t>
      </w:r>
      <w:r w:rsidRPr="0090625B">
        <w:rPr>
          <w:rFonts w:ascii="Calibri" w:hAnsi="Calibri"/>
        </w:rPr>
        <w:t>fin</w:t>
      </w:r>
      <w:r w:rsidRPr="0090625B">
        <w:rPr>
          <w:rFonts w:ascii="Calibri" w:hAnsi="Calibri"/>
          <w:spacing w:val="-2"/>
        </w:rPr>
        <w:t>a</w:t>
      </w:r>
      <w:r w:rsidRPr="0090625B">
        <w:rPr>
          <w:rFonts w:ascii="Calibri" w:hAnsi="Calibri"/>
        </w:rPr>
        <w:t>n</w:t>
      </w:r>
      <w:r w:rsidRPr="0090625B">
        <w:rPr>
          <w:rFonts w:ascii="Calibri" w:hAnsi="Calibri"/>
          <w:spacing w:val="-1"/>
        </w:rPr>
        <w:t>c</w:t>
      </w:r>
      <w:r w:rsidRPr="0090625B">
        <w:rPr>
          <w:rFonts w:ascii="Calibri" w:hAnsi="Calibri"/>
        </w:rPr>
        <w:t>ial</w:t>
      </w:r>
      <w:r w:rsidRPr="0090625B">
        <w:rPr>
          <w:rFonts w:ascii="Calibri" w:hAnsi="Calibri"/>
          <w:spacing w:val="59"/>
        </w:rPr>
        <w:t xml:space="preserve"> </w:t>
      </w:r>
      <w:r w:rsidRPr="0090625B">
        <w:rPr>
          <w:rFonts w:ascii="Calibri" w:hAnsi="Calibri"/>
          <w:spacing w:val="-1"/>
        </w:rPr>
        <w:t>a</w:t>
      </w:r>
      <w:r w:rsidRPr="0090625B">
        <w:rPr>
          <w:rFonts w:ascii="Calibri" w:hAnsi="Calibri"/>
        </w:rPr>
        <w:t xml:space="preserve">udit in </w:t>
      </w:r>
      <w:r w:rsidRPr="0090625B">
        <w:rPr>
          <w:rFonts w:ascii="Calibri" w:hAnsi="Calibri"/>
          <w:spacing w:val="2"/>
        </w:rPr>
        <w:t>a</w:t>
      </w:r>
      <w:r w:rsidRPr="0090625B">
        <w:rPr>
          <w:rFonts w:ascii="Calibri" w:hAnsi="Calibri"/>
          <w:spacing w:val="-1"/>
        </w:rPr>
        <w:t>cc</w:t>
      </w:r>
      <w:r w:rsidRPr="0090625B">
        <w:rPr>
          <w:rFonts w:ascii="Calibri" w:hAnsi="Calibri"/>
        </w:rPr>
        <w:t>ord</w:t>
      </w:r>
      <w:r w:rsidRPr="0090625B">
        <w:rPr>
          <w:rFonts w:ascii="Calibri" w:hAnsi="Calibri"/>
          <w:spacing w:val="-2"/>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58"/>
        </w:rPr>
        <w:t xml:space="preserve"> </w:t>
      </w:r>
      <w:r w:rsidRPr="0090625B">
        <w:rPr>
          <w:rFonts w:ascii="Calibri" w:hAnsi="Calibri"/>
        </w:rPr>
        <w:t>with the</w:t>
      </w:r>
      <w:r w:rsidRPr="0090625B">
        <w:rPr>
          <w:rFonts w:ascii="Calibri" w:hAnsi="Calibri"/>
          <w:spacing w:val="59"/>
        </w:rPr>
        <w:t xml:space="preserve"> </w:t>
      </w:r>
      <w:r w:rsidRPr="0090625B">
        <w:rPr>
          <w:rFonts w:ascii="Calibri" w:hAnsi="Calibri"/>
        </w:rPr>
        <w:t>U.S.</w:t>
      </w:r>
      <w:r w:rsidRPr="0090625B">
        <w:rPr>
          <w:rFonts w:ascii="Calibri" w:hAnsi="Calibri"/>
          <w:spacing w:val="57"/>
        </w:rPr>
        <w:t xml:space="preserve"> </w:t>
      </w:r>
      <w:r w:rsidRPr="0090625B">
        <w:rPr>
          <w:rFonts w:ascii="Calibri" w:hAnsi="Calibri"/>
        </w:rPr>
        <w:t>Comptroll</w:t>
      </w:r>
      <w:r w:rsidRPr="0090625B">
        <w:rPr>
          <w:rFonts w:ascii="Calibri" w:hAnsi="Calibri"/>
          <w:spacing w:val="-1"/>
        </w:rPr>
        <w:t>e</w:t>
      </w:r>
      <w:r w:rsidRPr="0090625B">
        <w:rPr>
          <w:rFonts w:ascii="Calibri" w:hAnsi="Calibri"/>
        </w:rPr>
        <w:t>r G</w:t>
      </w:r>
      <w:r w:rsidRPr="0090625B">
        <w:rPr>
          <w:rFonts w:ascii="Calibri" w:hAnsi="Calibri"/>
          <w:spacing w:val="-2"/>
        </w:rPr>
        <w:t>e</w:t>
      </w:r>
      <w:r w:rsidRPr="0090625B">
        <w:rPr>
          <w:rFonts w:ascii="Calibri" w:hAnsi="Calibri"/>
        </w:rPr>
        <w:t>n</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l’s Generally Accepted Gov</w:t>
      </w:r>
      <w:r w:rsidRPr="0090625B">
        <w:rPr>
          <w:rFonts w:ascii="Calibri" w:hAnsi="Calibri"/>
          <w:spacing w:val="-2"/>
        </w:rPr>
        <w:t>e</w:t>
      </w:r>
      <w:r w:rsidRPr="0090625B">
        <w:rPr>
          <w:rFonts w:ascii="Calibri" w:hAnsi="Calibri"/>
        </w:rPr>
        <w:t>rnm</w:t>
      </w:r>
      <w:r w:rsidRPr="0090625B">
        <w:rPr>
          <w:rFonts w:ascii="Calibri" w:hAnsi="Calibri"/>
          <w:spacing w:val="-2"/>
        </w:rPr>
        <w:t>e</w:t>
      </w:r>
      <w:r w:rsidRPr="0090625B">
        <w:rPr>
          <w:rFonts w:ascii="Calibri" w:hAnsi="Calibri"/>
        </w:rPr>
        <w:t>nt Auditing</w:t>
      </w:r>
      <w:r w:rsidRPr="0090625B">
        <w:rPr>
          <w:rFonts w:ascii="Calibri" w:hAnsi="Calibri"/>
          <w:spacing w:val="-2"/>
        </w:rPr>
        <w:t xml:space="preserve"> </w:t>
      </w:r>
      <w:r w:rsidRPr="0090625B">
        <w:rPr>
          <w:rFonts w:ascii="Calibri" w:hAnsi="Calibri"/>
        </w:rPr>
        <w:t>Stand</w:t>
      </w:r>
      <w:r w:rsidRPr="0090625B">
        <w:rPr>
          <w:rFonts w:ascii="Calibri" w:hAnsi="Calibri"/>
          <w:spacing w:val="-2"/>
        </w:rPr>
        <w:t>a</w:t>
      </w:r>
      <w:r w:rsidRPr="0090625B">
        <w:rPr>
          <w:rFonts w:ascii="Calibri" w:hAnsi="Calibri"/>
        </w:rPr>
        <w:t>rds (GAGAS)</w:t>
      </w:r>
      <w:r w:rsidRPr="0090625B">
        <w:rPr>
          <w:rFonts w:ascii="Calibri" w:hAnsi="Calibri"/>
          <w:spacing w:val="1"/>
        </w:rPr>
        <w:t xml:space="preserve"> </w:t>
      </w:r>
      <w:r w:rsidRPr="0090625B">
        <w:rPr>
          <w:rFonts w:ascii="Calibri" w:hAnsi="Calibri"/>
          <w:spacing w:val="-1"/>
        </w:rPr>
        <w:t>c</w:t>
      </w:r>
      <w:r w:rsidRPr="0090625B">
        <w:rPr>
          <w:rFonts w:ascii="Calibri" w:hAnsi="Calibri"/>
        </w:rPr>
        <w:t>ov</w:t>
      </w:r>
      <w:r w:rsidRPr="0090625B">
        <w:rPr>
          <w:rFonts w:ascii="Calibri" w:hAnsi="Calibri"/>
          <w:spacing w:val="-1"/>
        </w:rPr>
        <w:t>e</w:t>
      </w:r>
      <w:r w:rsidRPr="0090625B">
        <w:rPr>
          <w:rFonts w:ascii="Calibri" w:hAnsi="Calibri"/>
        </w:rPr>
        <w:t>ring</w:t>
      </w:r>
      <w:r w:rsidRPr="0090625B">
        <w:rPr>
          <w:rFonts w:ascii="Calibri" w:hAnsi="Calibri"/>
          <w:spacing w:val="-3"/>
        </w:rPr>
        <w:t xml:space="preserve"> </w:t>
      </w:r>
      <w:r w:rsidRPr="0090625B">
        <w:rPr>
          <w:rFonts w:ascii="Calibri" w:hAnsi="Calibri"/>
          <w:spacing w:val="-1"/>
        </w:rPr>
        <w:t>a</w:t>
      </w:r>
      <w:r w:rsidRPr="0090625B">
        <w:rPr>
          <w:rFonts w:ascii="Calibri" w:hAnsi="Calibri"/>
        </w:rPr>
        <w:t>ll County</w:t>
      </w:r>
      <w:r w:rsidRPr="0090625B">
        <w:rPr>
          <w:rFonts w:ascii="Calibri" w:hAnsi="Calibri"/>
          <w:spacing w:val="-7"/>
        </w:rPr>
        <w:t xml:space="preserve"> </w:t>
      </w:r>
      <w:r w:rsidRPr="0090625B">
        <w:rPr>
          <w:rFonts w:ascii="Calibri" w:hAnsi="Calibri"/>
        </w:rPr>
        <w:t>pro</w:t>
      </w:r>
      <w:r w:rsidRPr="0090625B">
        <w:rPr>
          <w:rFonts w:ascii="Calibri" w:hAnsi="Calibri"/>
          <w:spacing w:val="-4"/>
        </w:rPr>
        <w:t>g</w:t>
      </w:r>
      <w:r w:rsidRPr="0090625B">
        <w:rPr>
          <w:rFonts w:ascii="Calibri" w:hAnsi="Calibri"/>
        </w:rPr>
        <w:t>r</w:t>
      </w:r>
      <w:r w:rsidRPr="0090625B">
        <w:rPr>
          <w:rFonts w:ascii="Calibri" w:hAnsi="Calibri"/>
          <w:spacing w:val="-2"/>
        </w:rPr>
        <w:t>a</w:t>
      </w:r>
      <w:r w:rsidRPr="0090625B">
        <w:rPr>
          <w:rFonts w:ascii="Calibri" w:hAnsi="Calibri"/>
        </w:rPr>
        <w:t>ms.</w:t>
      </w:r>
    </w:p>
    <w:p w14:paraId="2A008947" w14:textId="77777777" w:rsidR="001D6B25" w:rsidRPr="0090625B" w:rsidRDefault="001D6B25" w:rsidP="001D6B25">
      <w:pPr>
        <w:widowControl w:val="0"/>
        <w:autoSpaceDE w:val="0"/>
        <w:autoSpaceDN w:val="0"/>
        <w:adjustRightInd w:val="0"/>
        <w:spacing w:before="4" w:line="280" w:lineRule="exact"/>
        <w:rPr>
          <w:rFonts w:ascii="Times New Roman" w:hAnsi="Times New Roman"/>
          <w:sz w:val="20"/>
          <w:szCs w:val="24"/>
        </w:rPr>
      </w:pPr>
    </w:p>
    <w:p w14:paraId="719F39F0" w14:textId="77777777" w:rsidR="001D6B25" w:rsidRPr="0090625B" w:rsidRDefault="001D6B25" w:rsidP="003A5F07">
      <w:pPr>
        <w:widowControl w:val="0"/>
        <w:numPr>
          <w:ilvl w:val="2"/>
          <w:numId w:val="14"/>
        </w:numPr>
        <w:autoSpaceDE w:val="0"/>
        <w:autoSpaceDN w:val="0"/>
        <w:adjustRightInd w:val="0"/>
        <w:spacing w:after="0" w:line="246" w:lineRule="auto"/>
        <w:ind w:left="1530" w:right="103"/>
        <w:rPr>
          <w:rFonts w:ascii="Calibri" w:hAnsi="Calibri"/>
        </w:rPr>
      </w:pPr>
      <w:r w:rsidRPr="0090625B">
        <w:rPr>
          <w:rFonts w:ascii="Calibri" w:hAnsi="Calibri"/>
        </w:rPr>
        <w:t>Less than $100,000 are exempt from these audit requirements except as otherwise noted in the contract.</w:t>
      </w:r>
    </w:p>
    <w:p w14:paraId="047EA187" w14:textId="77777777" w:rsidR="001D6B25" w:rsidRPr="0090625B" w:rsidRDefault="001D6B25" w:rsidP="001D6B25">
      <w:pPr>
        <w:widowControl w:val="0"/>
        <w:autoSpaceDE w:val="0"/>
        <w:autoSpaceDN w:val="0"/>
        <w:adjustRightInd w:val="0"/>
        <w:spacing w:before="4" w:line="280" w:lineRule="exact"/>
        <w:rPr>
          <w:rFonts w:ascii="Times New Roman" w:hAnsi="Times New Roman"/>
          <w:sz w:val="20"/>
          <w:szCs w:val="24"/>
        </w:rPr>
      </w:pPr>
    </w:p>
    <w:p w14:paraId="09077CE8" w14:textId="77777777" w:rsidR="001D6B25" w:rsidRPr="0090625B" w:rsidRDefault="001D6B25" w:rsidP="001D6B25">
      <w:pPr>
        <w:widowControl w:val="0"/>
        <w:autoSpaceDE w:val="0"/>
        <w:autoSpaceDN w:val="0"/>
        <w:adjustRightInd w:val="0"/>
        <w:spacing w:after="120" w:line="246" w:lineRule="auto"/>
        <w:ind w:left="1184" w:right="102"/>
        <w:rPr>
          <w:rFonts w:ascii="Calibri" w:hAnsi="Calibri"/>
        </w:rPr>
      </w:pPr>
      <w:r w:rsidRPr="0090625B">
        <w:rPr>
          <w:rFonts w:ascii="Calibri" w:hAnsi="Calibri"/>
        </w:rPr>
        <w:lastRenderedPageBreak/>
        <w:t>No</w:t>
      </w:r>
      <w:r w:rsidRPr="0090625B">
        <w:rPr>
          <w:rFonts w:ascii="Calibri" w:hAnsi="Calibri"/>
          <w:spacing w:val="-1"/>
        </w:rPr>
        <w:t>n-</w:t>
      </w:r>
      <w:r w:rsidRPr="0090625B">
        <w:rPr>
          <w:rFonts w:ascii="Calibri" w:hAnsi="Calibri"/>
        </w:rPr>
        <w:t>F</w:t>
      </w:r>
      <w:r w:rsidRPr="0090625B">
        <w:rPr>
          <w:rFonts w:ascii="Calibri" w:hAnsi="Calibri"/>
          <w:spacing w:val="-2"/>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31"/>
        </w:rPr>
        <w:t xml:space="preserve"> </w:t>
      </w:r>
      <w:r w:rsidRPr="0090625B">
        <w:rPr>
          <w:rFonts w:ascii="Calibri" w:hAnsi="Calibri"/>
          <w:spacing w:val="-1"/>
        </w:rPr>
        <w:t>e</w:t>
      </w:r>
      <w:r w:rsidRPr="0090625B">
        <w:rPr>
          <w:rFonts w:ascii="Calibri" w:hAnsi="Calibri"/>
        </w:rPr>
        <w:t>nti</w:t>
      </w:r>
      <w:r w:rsidRPr="0090625B">
        <w:rPr>
          <w:rFonts w:ascii="Calibri" w:hAnsi="Calibri"/>
          <w:spacing w:val="1"/>
        </w:rPr>
        <w:t>t</w:t>
      </w:r>
      <w:r w:rsidRPr="0090625B">
        <w:rPr>
          <w:rFonts w:ascii="Calibri" w:hAnsi="Calibri"/>
        </w:rPr>
        <w:t>ies</w:t>
      </w:r>
      <w:r w:rsidRPr="0090625B">
        <w:rPr>
          <w:rFonts w:ascii="Calibri" w:hAnsi="Calibri"/>
          <w:spacing w:val="30"/>
        </w:rPr>
        <w:t xml:space="preserve"> </w:t>
      </w:r>
      <w:r w:rsidRPr="0090625B">
        <w:rPr>
          <w:rFonts w:ascii="Calibri" w:hAnsi="Calibri"/>
        </w:rPr>
        <w:t>that</w:t>
      </w:r>
      <w:r w:rsidRPr="0090625B">
        <w:rPr>
          <w:rFonts w:ascii="Calibri" w:hAnsi="Calibri"/>
          <w:spacing w:val="30"/>
        </w:rPr>
        <w:t xml:space="preserve"> </w:t>
      </w:r>
      <w:r w:rsidRPr="0090625B">
        <w:rPr>
          <w:rFonts w:ascii="Calibri" w:hAnsi="Calibri"/>
          <w:spacing w:val="-1"/>
        </w:rPr>
        <w:t>a</w:t>
      </w:r>
      <w:r w:rsidRPr="0090625B">
        <w:rPr>
          <w:rFonts w:ascii="Calibri" w:hAnsi="Calibri"/>
        </w:rPr>
        <w:t>re</w:t>
      </w:r>
      <w:r w:rsidRPr="0090625B">
        <w:rPr>
          <w:rFonts w:ascii="Calibri" w:hAnsi="Calibri"/>
          <w:spacing w:val="29"/>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d</w:t>
      </w:r>
      <w:r w:rsidRPr="0090625B">
        <w:rPr>
          <w:rFonts w:ascii="Calibri" w:hAnsi="Calibri"/>
          <w:spacing w:val="30"/>
        </w:rPr>
        <w:t xml:space="preserve"> </w:t>
      </w:r>
      <w:r w:rsidRPr="0090625B">
        <w:rPr>
          <w:rFonts w:ascii="Calibri" w:hAnsi="Calibri"/>
        </w:rPr>
        <w:t>to</w:t>
      </w:r>
      <w:r w:rsidRPr="0090625B">
        <w:rPr>
          <w:rFonts w:ascii="Calibri" w:hAnsi="Calibri"/>
          <w:spacing w:val="32"/>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30"/>
        </w:rPr>
        <w:t xml:space="preserve"> </w:t>
      </w:r>
      <w:r w:rsidRPr="0090625B">
        <w:rPr>
          <w:rFonts w:ascii="Calibri" w:hAnsi="Calibri"/>
        </w:rPr>
        <w:t>or</w:t>
      </w:r>
      <w:r w:rsidRPr="0090625B">
        <w:rPr>
          <w:rFonts w:ascii="Calibri" w:hAnsi="Calibri"/>
          <w:spacing w:val="30"/>
        </w:rPr>
        <w:t xml:space="preserve"> </w:t>
      </w:r>
      <w:r w:rsidRPr="0090625B">
        <w:rPr>
          <w:rFonts w:ascii="Calibri" w:hAnsi="Calibri"/>
          <w:spacing w:val="-1"/>
        </w:rPr>
        <w:t>c</w:t>
      </w:r>
      <w:r w:rsidRPr="0090625B">
        <w:rPr>
          <w:rFonts w:ascii="Calibri" w:hAnsi="Calibri"/>
        </w:rPr>
        <w:t>hoose</w:t>
      </w:r>
      <w:r w:rsidRPr="0090625B">
        <w:rPr>
          <w:rFonts w:ascii="Calibri" w:hAnsi="Calibri"/>
          <w:spacing w:val="30"/>
        </w:rPr>
        <w:t xml:space="preserve"> </w:t>
      </w:r>
      <w:r w:rsidRPr="0090625B">
        <w:rPr>
          <w:rFonts w:ascii="Calibri" w:hAnsi="Calibri"/>
        </w:rPr>
        <w:t>to</w:t>
      </w:r>
      <w:r w:rsidRPr="0090625B">
        <w:rPr>
          <w:rFonts w:ascii="Calibri" w:hAnsi="Calibri"/>
          <w:spacing w:val="29"/>
        </w:rPr>
        <w:t xml:space="preserve"> </w:t>
      </w:r>
      <w:r w:rsidRPr="0090625B">
        <w:rPr>
          <w:rFonts w:ascii="Calibri" w:hAnsi="Calibri"/>
        </w:rPr>
        <w:t>do</w:t>
      </w:r>
      <w:r w:rsidRPr="0090625B">
        <w:rPr>
          <w:rFonts w:ascii="Calibri" w:hAnsi="Calibri"/>
          <w:spacing w:val="29"/>
        </w:rPr>
        <w:t xml:space="preserve"> </w:t>
      </w:r>
      <w:r w:rsidRPr="0090625B">
        <w:rPr>
          <w:rFonts w:ascii="Calibri" w:hAnsi="Calibri"/>
        </w:rPr>
        <w:t>a</w:t>
      </w:r>
      <w:r w:rsidRPr="0090625B">
        <w:rPr>
          <w:rFonts w:ascii="Calibri" w:hAnsi="Calibri"/>
          <w:spacing w:val="27"/>
        </w:rPr>
        <w:t xml:space="preserve"> </w:t>
      </w:r>
      <w:r w:rsidRPr="0090625B">
        <w:rPr>
          <w:rFonts w:ascii="Calibri" w:hAnsi="Calibri"/>
        </w:rPr>
        <w:t>sin</w:t>
      </w:r>
      <w:r w:rsidRPr="0090625B">
        <w:rPr>
          <w:rFonts w:ascii="Calibri" w:hAnsi="Calibri"/>
          <w:spacing w:val="-2"/>
        </w:rPr>
        <w:t>g</w:t>
      </w:r>
      <w:r w:rsidRPr="0090625B">
        <w:rPr>
          <w:rFonts w:ascii="Calibri" w:hAnsi="Calibri"/>
        </w:rPr>
        <w:t>le</w:t>
      </w:r>
      <w:r w:rsidRPr="0090625B">
        <w:rPr>
          <w:rFonts w:ascii="Calibri" w:hAnsi="Calibri"/>
          <w:spacing w:val="28"/>
        </w:rPr>
        <w:t xml:space="preserve"> </w:t>
      </w:r>
      <w:r w:rsidRPr="0090625B">
        <w:rPr>
          <w:rFonts w:ascii="Calibri" w:hAnsi="Calibri"/>
          <w:spacing w:val="-1"/>
        </w:rPr>
        <w:t>a</w:t>
      </w:r>
      <w:r w:rsidRPr="0090625B">
        <w:rPr>
          <w:rFonts w:ascii="Calibri" w:hAnsi="Calibri"/>
        </w:rPr>
        <w:t>udit</w:t>
      </w:r>
      <w:r w:rsidRPr="0090625B">
        <w:rPr>
          <w:rFonts w:ascii="Calibri" w:hAnsi="Calibri"/>
          <w:spacing w:val="30"/>
        </w:rPr>
        <w:t xml:space="preserve"> </w:t>
      </w:r>
      <w:r w:rsidRPr="0090625B">
        <w:rPr>
          <w:rFonts w:ascii="Calibri" w:hAnsi="Calibri"/>
        </w:rPr>
        <w:t>in</w:t>
      </w:r>
      <w:r w:rsidRPr="0090625B">
        <w:rPr>
          <w:rFonts w:ascii="Calibri" w:hAnsi="Calibri"/>
          <w:spacing w:val="29"/>
        </w:rPr>
        <w:t xml:space="preserve"> </w:t>
      </w:r>
      <w:r w:rsidRPr="0090625B">
        <w:rPr>
          <w:rFonts w:ascii="Calibri" w:hAnsi="Calibri"/>
          <w:spacing w:val="-1"/>
        </w:rPr>
        <w:t>acc</w:t>
      </w:r>
      <w:r w:rsidRPr="0090625B">
        <w:rPr>
          <w:rFonts w:ascii="Calibri" w:hAnsi="Calibri"/>
        </w:rPr>
        <w:t>o</w:t>
      </w:r>
      <w:r w:rsidRPr="0090625B">
        <w:rPr>
          <w:rFonts w:ascii="Calibri" w:hAnsi="Calibri"/>
          <w:spacing w:val="-1"/>
        </w:rPr>
        <w:t>r</w:t>
      </w:r>
      <w:r w:rsidRPr="0090625B">
        <w:rPr>
          <w:rFonts w:ascii="Calibri" w:hAnsi="Calibri"/>
        </w:rPr>
        <w:t>d</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27"/>
        </w:rPr>
        <w:t xml:space="preserve"> </w:t>
      </w:r>
      <w:r w:rsidRPr="0090625B">
        <w:rPr>
          <w:rFonts w:ascii="Calibri" w:hAnsi="Calibri"/>
        </w:rPr>
        <w:t xml:space="preserve">with 2 CFR Subpart F, Audit Requirements </w:t>
      </w:r>
      <w:r w:rsidRPr="0090625B">
        <w:rPr>
          <w:rFonts w:ascii="Calibri" w:hAnsi="Calibri"/>
          <w:spacing w:val="-1"/>
        </w:rPr>
        <w:t>a</w:t>
      </w:r>
      <w:r w:rsidRPr="0090625B">
        <w:rPr>
          <w:rFonts w:ascii="Calibri" w:hAnsi="Calibri"/>
        </w:rPr>
        <w:t>re</w:t>
      </w:r>
      <w:r w:rsidRPr="0090625B">
        <w:rPr>
          <w:rFonts w:ascii="Calibri" w:hAnsi="Calibri"/>
          <w:spacing w:val="19"/>
        </w:rPr>
        <w:t xml:space="preserve"> </w:t>
      </w:r>
      <w:r w:rsidRPr="0090625B">
        <w:rPr>
          <w:rFonts w:ascii="Calibri" w:hAnsi="Calibri"/>
        </w:rPr>
        <w:t>not</w:t>
      </w:r>
      <w:r w:rsidRPr="0090625B">
        <w:rPr>
          <w:rFonts w:ascii="Calibri" w:hAnsi="Calibri"/>
          <w:spacing w:val="22"/>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d</w:t>
      </w:r>
      <w:r w:rsidRPr="0090625B">
        <w:rPr>
          <w:rFonts w:ascii="Calibri" w:hAnsi="Calibri"/>
          <w:spacing w:val="21"/>
        </w:rPr>
        <w:t xml:space="preserve"> </w:t>
      </w:r>
      <w:r w:rsidRPr="0090625B">
        <w:rPr>
          <w:rFonts w:ascii="Calibri" w:hAnsi="Calibri"/>
        </w:rPr>
        <w:t>to</w:t>
      </w:r>
      <w:r w:rsidRPr="0090625B">
        <w:rPr>
          <w:rFonts w:ascii="Calibri" w:hAnsi="Calibri"/>
          <w:spacing w:val="21"/>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20"/>
        </w:rPr>
        <w:t xml:space="preserve"> </w:t>
      </w:r>
      <w:r w:rsidRPr="0090625B">
        <w:rPr>
          <w:rFonts w:ascii="Calibri" w:hAnsi="Calibri"/>
        </w:rPr>
        <w:t>a</w:t>
      </w:r>
      <w:r w:rsidRPr="0090625B">
        <w:rPr>
          <w:rFonts w:ascii="Calibri" w:hAnsi="Calibri"/>
          <w:spacing w:val="20"/>
        </w:rPr>
        <w:t xml:space="preserve"> </w:t>
      </w:r>
      <w:r w:rsidRPr="0090625B">
        <w:rPr>
          <w:rFonts w:ascii="Calibri" w:hAnsi="Calibri"/>
        </w:rPr>
        <w:t>fin</w:t>
      </w:r>
      <w:r w:rsidRPr="0090625B">
        <w:rPr>
          <w:rFonts w:ascii="Calibri" w:hAnsi="Calibri"/>
          <w:spacing w:val="-2"/>
        </w:rPr>
        <w:t>a</w:t>
      </w:r>
      <w:r w:rsidRPr="0090625B">
        <w:rPr>
          <w:rFonts w:ascii="Calibri" w:hAnsi="Calibri"/>
        </w:rPr>
        <w:t>n</w:t>
      </w:r>
      <w:r w:rsidRPr="0090625B">
        <w:rPr>
          <w:rFonts w:ascii="Calibri" w:hAnsi="Calibri"/>
          <w:spacing w:val="-1"/>
        </w:rPr>
        <w:t>c</w:t>
      </w:r>
      <w:r w:rsidRPr="0090625B">
        <w:rPr>
          <w:rFonts w:ascii="Calibri" w:hAnsi="Calibri"/>
        </w:rPr>
        <w:t>ial</w:t>
      </w:r>
      <w:r w:rsidRPr="0090625B">
        <w:rPr>
          <w:rFonts w:ascii="Calibri" w:hAnsi="Calibri"/>
          <w:spacing w:val="21"/>
        </w:rPr>
        <w:t xml:space="preserve"> </w:t>
      </w:r>
      <w:r w:rsidRPr="0090625B">
        <w:rPr>
          <w:rFonts w:ascii="Calibri" w:hAnsi="Calibri"/>
          <w:spacing w:val="-1"/>
        </w:rPr>
        <w:t>a</w:t>
      </w:r>
      <w:r w:rsidRPr="0090625B">
        <w:rPr>
          <w:rFonts w:ascii="Calibri" w:hAnsi="Calibri"/>
        </w:rPr>
        <w:t>udit</w:t>
      </w:r>
      <w:r w:rsidRPr="0090625B">
        <w:rPr>
          <w:rFonts w:ascii="Calibri" w:hAnsi="Calibri"/>
          <w:spacing w:val="22"/>
        </w:rPr>
        <w:t xml:space="preserve"> </w:t>
      </w:r>
      <w:r w:rsidRPr="0090625B">
        <w:rPr>
          <w:rFonts w:ascii="Calibri" w:hAnsi="Calibri"/>
        </w:rPr>
        <w:t>in</w:t>
      </w:r>
      <w:r w:rsidRPr="0090625B">
        <w:rPr>
          <w:rFonts w:ascii="Calibri" w:hAnsi="Calibri"/>
          <w:spacing w:val="21"/>
        </w:rPr>
        <w:t xml:space="preserve"> </w:t>
      </w:r>
      <w:r w:rsidRPr="0090625B">
        <w:rPr>
          <w:rFonts w:ascii="Calibri" w:hAnsi="Calibri"/>
        </w:rPr>
        <w:t>the</w:t>
      </w:r>
      <w:r w:rsidRPr="0090625B">
        <w:rPr>
          <w:rFonts w:ascii="Calibri" w:hAnsi="Calibri"/>
          <w:spacing w:val="20"/>
        </w:rPr>
        <w:t xml:space="preserve"> </w:t>
      </w:r>
      <w:r w:rsidRPr="0090625B">
        <w:rPr>
          <w:rFonts w:ascii="Calibri" w:hAnsi="Calibri"/>
        </w:rPr>
        <w:t>s</w:t>
      </w:r>
      <w:r w:rsidRPr="0090625B">
        <w:rPr>
          <w:rFonts w:ascii="Calibri" w:hAnsi="Calibri"/>
          <w:spacing w:val="-1"/>
        </w:rPr>
        <w:t>a</w:t>
      </w:r>
      <w:r w:rsidRPr="0090625B">
        <w:rPr>
          <w:rFonts w:ascii="Calibri" w:hAnsi="Calibri"/>
        </w:rPr>
        <w:t>me</w:t>
      </w:r>
      <w:r w:rsidRPr="0090625B">
        <w:rPr>
          <w:rFonts w:ascii="Calibri" w:hAnsi="Calibri"/>
          <w:spacing w:val="20"/>
        </w:rPr>
        <w:t xml:space="preserve"> </w:t>
      </w:r>
      <w:r w:rsidRPr="0090625B">
        <w:rPr>
          <w:rFonts w:ascii="Calibri" w:hAnsi="Calibri"/>
          <w:spacing w:val="-8"/>
        </w:rPr>
        <w:t>y</w:t>
      </w:r>
      <w:r w:rsidRPr="0090625B">
        <w:rPr>
          <w:rFonts w:ascii="Calibri" w:hAnsi="Calibri"/>
          <w:spacing w:val="-1"/>
        </w:rPr>
        <w:t>ea</w:t>
      </w:r>
      <w:r w:rsidRPr="0090625B">
        <w:rPr>
          <w:rFonts w:ascii="Calibri" w:hAnsi="Calibri"/>
        </w:rPr>
        <w:t>r.</w:t>
      </w:r>
      <w:r w:rsidRPr="0090625B">
        <w:rPr>
          <w:rFonts w:ascii="Calibri" w:hAnsi="Calibri"/>
          <w:spacing w:val="20"/>
        </w:rPr>
        <w:t xml:space="preserve">  </w:t>
      </w:r>
      <w:r w:rsidRPr="0090625B">
        <w:rPr>
          <w:rFonts w:ascii="Calibri" w:hAnsi="Calibri"/>
        </w:rPr>
        <w:t>Ho</w:t>
      </w:r>
      <w:r w:rsidRPr="0090625B">
        <w:rPr>
          <w:rFonts w:ascii="Calibri" w:hAnsi="Calibri"/>
          <w:spacing w:val="-1"/>
        </w:rPr>
        <w:t>we</w:t>
      </w:r>
      <w:r w:rsidRPr="0090625B">
        <w:rPr>
          <w:rFonts w:ascii="Calibri" w:hAnsi="Calibri"/>
        </w:rPr>
        <w:t>v</w:t>
      </w:r>
      <w:r w:rsidRPr="0090625B">
        <w:rPr>
          <w:rFonts w:ascii="Calibri" w:hAnsi="Calibri"/>
          <w:spacing w:val="-1"/>
        </w:rPr>
        <w:t>e</w:t>
      </w:r>
      <w:r w:rsidRPr="0090625B">
        <w:rPr>
          <w:rFonts w:ascii="Calibri" w:hAnsi="Calibri"/>
        </w:rPr>
        <w:t>r, Non-F</w:t>
      </w:r>
      <w:r w:rsidRPr="0090625B">
        <w:rPr>
          <w:rFonts w:ascii="Calibri" w:hAnsi="Calibri"/>
          <w:spacing w:val="-2"/>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43"/>
        </w:rPr>
        <w:t xml:space="preserve"> </w:t>
      </w:r>
      <w:r w:rsidRPr="0090625B">
        <w:rPr>
          <w:rFonts w:ascii="Calibri" w:hAnsi="Calibri"/>
          <w:spacing w:val="-1"/>
        </w:rPr>
        <w:t>e</w:t>
      </w:r>
      <w:r w:rsidRPr="0090625B">
        <w:rPr>
          <w:rFonts w:ascii="Calibri" w:hAnsi="Calibri"/>
        </w:rPr>
        <w:t>ntiti</w:t>
      </w:r>
      <w:r w:rsidRPr="0090625B">
        <w:rPr>
          <w:rFonts w:ascii="Calibri" w:hAnsi="Calibri"/>
          <w:spacing w:val="-1"/>
        </w:rPr>
        <w:t>e</w:t>
      </w:r>
      <w:r w:rsidRPr="0090625B">
        <w:rPr>
          <w:rFonts w:ascii="Calibri" w:hAnsi="Calibri"/>
        </w:rPr>
        <w:t>s</w:t>
      </w:r>
      <w:r w:rsidRPr="0090625B">
        <w:rPr>
          <w:rFonts w:ascii="Calibri" w:hAnsi="Calibri"/>
          <w:spacing w:val="43"/>
        </w:rPr>
        <w:t xml:space="preserve"> </w:t>
      </w:r>
      <w:r w:rsidRPr="0090625B">
        <w:rPr>
          <w:rFonts w:ascii="Calibri" w:hAnsi="Calibri"/>
        </w:rPr>
        <w:t>that</w:t>
      </w:r>
      <w:r w:rsidRPr="0090625B">
        <w:rPr>
          <w:rFonts w:ascii="Calibri" w:hAnsi="Calibri"/>
          <w:spacing w:val="42"/>
        </w:rPr>
        <w:t xml:space="preserve"> </w:t>
      </w:r>
      <w:r w:rsidRPr="0090625B">
        <w:rPr>
          <w:rFonts w:ascii="Calibri" w:hAnsi="Calibri"/>
          <w:spacing w:val="-1"/>
        </w:rPr>
        <w:t>a</w:t>
      </w:r>
      <w:r w:rsidRPr="0090625B">
        <w:rPr>
          <w:rFonts w:ascii="Calibri" w:hAnsi="Calibri"/>
        </w:rPr>
        <w:t>re</w:t>
      </w:r>
      <w:r w:rsidRPr="0090625B">
        <w:rPr>
          <w:rFonts w:ascii="Calibri" w:hAnsi="Calibri"/>
          <w:spacing w:val="43"/>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d</w:t>
      </w:r>
      <w:r w:rsidRPr="0090625B">
        <w:rPr>
          <w:rFonts w:ascii="Calibri" w:hAnsi="Calibri"/>
          <w:spacing w:val="42"/>
        </w:rPr>
        <w:t xml:space="preserve"> </w:t>
      </w:r>
      <w:r w:rsidRPr="0090625B">
        <w:rPr>
          <w:rFonts w:ascii="Calibri" w:hAnsi="Calibri"/>
        </w:rPr>
        <w:t>to</w:t>
      </w:r>
      <w:r w:rsidRPr="0090625B">
        <w:rPr>
          <w:rFonts w:ascii="Calibri" w:hAnsi="Calibri"/>
          <w:spacing w:val="43"/>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42"/>
        </w:rPr>
        <w:t xml:space="preserve"> </w:t>
      </w:r>
      <w:r w:rsidRPr="0090625B">
        <w:rPr>
          <w:rFonts w:ascii="Calibri" w:hAnsi="Calibri"/>
        </w:rPr>
        <w:t>a</w:t>
      </w:r>
      <w:r w:rsidRPr="0090625B">
        <w:rPr>
          <w:rFonts w:ascii="Calibri" w:hAnsi="Calibri"/>
          <w:spacing w:val="42"/>
        </w:rPr>
        <w:t xml:space="preserve"> </w:t>
      </w:r>
      <w:r w:rsidRPr="0090625B">
        <w:rPr>
          <w:rFonts w:ascii="Calibri" w:hAnsi="Calibri"/>
        </w:rPr>
        <w:t>fin</w:t>
      </w:r>
      <w:r w:rsidRPr="0090625B">
        <w:rPr>
          <w:rFonts w:ascii="Calibri" w:hAnsi="Calibri"/>
          <w:spacing w:val="-2"/>
        </w:rPr>
        <w:t>a</w:t>
      </w:r>
      <w:r w:rsidRPr="0090625B">
        <w:rPr>
          <w:rFonts w:ascii="Calibri" w:hAnsi="Calibri"/>
        </w:rPr>
        <w:t>n</w:t>
      </w:r>
      <w:r w:rsidRPr="0090625B">
        <w:rPr>
          <w:rFonts w:ascii="Calibri" w:hAnsi="Calibri"/>
          <w:spacing w:val="-1"/>
        </w:rPr>
        <w:t>c</w:t>
      </w:r>
      <w:r w:rsidRPr="0090625B">
        <w:rPr>
          <w:rFonts w:ascii="Calibri" w:hAnsi="Calibri"/>
        </w:rPr>
        <w:t>ial</w:t>
      </w:r>
      <w:r w:rsidRPr="0090625B">
        <w:rPr>
          <w:rFonts w:ascii="Calibri" w:hAnsi="Calibri"/>
          <w:spacing w:val="42"/>
        </w:rPr>
        <w:t xml:space="preserve"> </w:t>
      </w:r>
      <w:r w:rsidRPr="0090625B">
        <w:rPr>
          <w:rFonts w:ascii="Calibri" w:hAnsi="Calibri"/>
          <w:spacing w:val="-1"/>
        </w:rPr>
        <w:t>a</w:t>
      </w:r>
      <w:r w:rsidRPr="0090625B">
        <w:rPr>
          <w:rFonts w:ascii="Calibri" w:hAnsi="Calibri"/>
        </w:rPr>
        <w:t>udit</w:t>
      </w:r>
      <w:r w:rsidRPr="0090625B">
        <w:rPr>
          <w:rFonts w:ascii="Calibri" w:hAnsi="Calibri"/>
          <w:spacing w:val="43"/>
        </w:rPr>
        <w:t xml:space="preserve"> </w:t>
      </w:r>
      <w:r w:rsidRPr="0090625B">
        <w:rPr>
          <w:rFonts w:ascii="Calibri" w:hAnsi="Calibri"/>
        </w:rPr>
        <w:t>may</w:t>
      </w:r>
      <w:r w:rsidRPr="0090625B">
        <w:rPr>
          <w:rFonts w:ascii="Calibri" w:hAnsi="Calibri"/>
          <w:spacing w:val="38"/>
        </w:rPr>
        <w:t xml:space="preserve"> </w:t>
      </w:r>
      <w:r w:rsidRPr="0090625B">
        <w:rPr>
          <w:rFonts w:ascii="Calibri" w:hAnsi="Calibri"/>
          <w:spacing w:val="-1"/>
        </w:rPr>
        <w:t>a</w:t>
      </w:r>
      <w:r w:rsidRPr="0090625B">
        <w:rPr>
          <w:rFonts w:ascii="Calibri" w:hAnsi="Calibri"/>
        </w:rPr>
        <w:t>lso</w:t>
      </w:r>
      <w:r w:rsidRPr="0090625B">
        <w:rPr>
          <w:rFonts w:ascii="Calibri" w:hAnsi="Calibri"/>
          <w:spacing w:val="43"/>
        </w:rPr>
        <w:t xml:space="preserve"> </w:t>
      </w:r>
      <w:r w:rsidRPr="0090625B">
        <w:rPr>
          <w:rFonts w:ascii="Calibri" w:hAnsi="Calibri"/>
        </w:rPr>
        <w:t>be</w:t>
      </w:r>
      <w:r w:rsidRPr="0090625B">
        <w:rPr>
          <w:rFonts w:ascii="Calibri" w:hAnsi="Calibri"/>
          <w:spacing w:val="42"/>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d</w:t>
      </w:r>
      <w:r w:rsidRPr="0090625B">
        <w:rPr>
          <w:rFonts w:ascii="Calibri" w:hAnsi="Calibri"/>
          <w:spacing w:val="42"/>
        </w:rPr>
        <w:t xml:space="preserve"> </w:t>
      </w:r>
      <w:r w:rsidRPr="0090625B">
        <w:rPr>
          <w:rFonts w:ascii="Calibri" w:hAnsi="Calibri"/>
        </w:rPr>
        <w:t>to</w:t>
      </w:r>
      <w:r w:rsidRPr="0090625B">
        <w:rPr>
          <w:rFonts w:ascii="Calibri" w:hAnsi="Calibri"/>
          <w:spacing w:val="43"/>
        </w:rPr>
        <w:t xml:space="preserve"> </w:t>
      </w:r>
      <w:r w:rsidRPr="0090625B">
        <w:rPr>
          <w:rFonts w:ascii="Calibri" w:hAnsi="Calibri"/>
        </w:rPr>
        <w:t>h</w:t>
      </w:r>
      <w:r w:rsidRPr="0090625B">
        <w:rPr>
          <w:rFonts w:ascii="Calibri" w:hAnsi="Calibri"/>
          <w:spacing w:val="-1"/>
        </w:rPr>
        <w:t>a</w:t>
      </w:r>
      <w:r w:rsidRPr="0090625B">
        <w:rPr>
          <w:rFonts w:ascii="Calibri" w:hAnsi="Calibri"/>
        </w:rPr>
        <w:t>ve</w:t>
      </w:r>
      <w:r w:rsidRPr="0090625B">
        <w:rPr>
          <w:rFonts w:ascii="Calibri" w:hAnsi="Calibri"/>
          <w:spacing w:val="39"/>
        </w:rPr>
        <w:t xml:space="preserve"> </w:t>
      </w:r>
      <w:r w:rsidRPr="0090625B">
        <w:rPr>
          <w:rFonts w:ascii="Calibri" w:hAnsi="Calibri"/>
        </w:rPr>
        <w:t>a limite</w:t>
      </w:r>
      <w:r w:rsidRPr="0090625B">
        <w:rPr>
          <w:rFonts w:ascii="Calibri" w:hAnsi="Calibri"/>
          <w:spacing w:val="-1"/>
        </w:rPr>
        <w:t>d-</w:t>
      </w:r>
      <w:r w:rsidRPr="0090625B">
        <w:rPr>
          <w:rFonts w:ascii="Calibri" w:hAnsi="Calibri"/>
        </w:rPr>
        <w:t>s</w:t>
      </w:r>
      <w:r w:rsidRPr="0090625B">
        <w:rPr>
          <w:rFonts w:ascii="Calibri" w:hAnsi="Calibri"/>
          <w:spacing w:val="-1"/>
        </w:rPr>
        <w:t>c</w:t>
      </w:r>
      <w:r w:rsidRPr="0090625B">
        <w:rPr>
          <w:rFonts w:ascii="Calibri" w:hAnsi="Calibri"/>
        </w:rPr>
        <w:t>ope</w:t>
      </w:r>
      <w:r w:rsidRPr="0090625B">
        <w:rPr>
          <w:rFonts w:ascii="Calibri" w:hAnsi="Calibri"/>
          <w:spacing w:val="-1"/>
        </w:rPr>
        <w:t xml:space="preserve"> a</w:t>
      </w:r>
      <w:r w:rsidRPr="0090625B">
        <w:rPr>
          <w:rFonts w:ascii="Calibri" w:hAnsi="Calibri"/>
        </w:rPr>
        <w:t>udit in the</w:t>
      </w:r>
      <w:r w:rsidRPr="0090625B">
        <w:rPr>
          <w:rFonts w:ascii="Calibri" w:hAnsi="Calibri"/>
          <w:spacing w:val="-1"/>
        </w:rPr>
        <w:t xml:space="preserve"> </w:t>
      </w:r>
      <w:r w:rsidRPr="0090625B">
        <w:rPr>
          <w:rFonts w:ascii="Calibri" w:hAnsi="Calibri"/>
        </w:rPr>
        <w:t>same</w:t>
      </w:r>
      <w:r w:rsidRPr="0090625B">
        <w:rPr>
          <w:rFonts w:ascii="Calibri" w:hAnsi="Calibri"/>
          <w:spacing w:val="-2"/>
        </w:rPr>
        <w:t xml:space="preserve"> </w:t>
      </w:r>
      <w:r w:rsidRPr="0090625B">
        <w:rPr>
          <w:rFonts w:ascii="Calibri" w:hAnsi="Calibri"/>
          <w:spacing w:val="-8"/>
        </w:rPr>
        <w:t>y</w:t>
      </w:r>
      <w:r w:rsidRPr="0090625B">
        <w:rPr>
          <w:rFonts w:ascii="Calibri" w:hAnsi="Calibri"/>
          <w:spacing w:val="-1"/>
        </w:rPr>
        <w:t>ea</w:t>
      </w:r>
      <w:r w:rsidRPr="0090625B">
        <w:rPr>
          <w:rFonts w:ascii="Calibri" w:hAnsi="Calibri"/>
        </w:rPr>
        <w:t>r.</w:t>
      </w:r>
    </w:p>
    <w:p w14:paraId="7F4F80FB" w14:textId="77777777" w:rsidR="001D6B25" w:rsidRPr="0090625B" w:rsidRDefault="001D6B25" w:rsidP="001D6B25">
      <w:pPr>
        <w:widowControl w:val="0"/>
        <w:autoSpaceDE w:val="0"/>
        <w:autoSpaceDN w:val="0"/>
        <w:adjustRightInd w:val="0"/>
        <w:spacing w:after="120" w:line="246" w:lineRule="auto"/>
        <w:ind w:left="1184" w:right="102"/>
        <w:rPr>
          <w:rFonts w:ascii="Calibri" w:hAnsi="Calibri"/>
        </w:rPr>
      </w:pPr>
    </w:p>
    <w:p w14:paraId="28141FEF" w14:textId="77777777" w:rsidR="001D6B25" w:rsidRPr="0090625B" w:rsidRDefault="001D6B25" w:rsidP="003A5F07">
      <w:pPr>
        <w:widowControl w:val="0"/>
        <w:numPr>
          <w:ilvl w:val="1"/>
          <w:numId w:val="14"/>
        </w:numPr>
        <w:tabs>
          <w:tab w:val="left" w:pos="1544"/>
        </w:tabs>
        <w:autoSpaceDE w:val="0"/>
        <w:autoSpaceDN w:val="0"/>
        <w:adjustRightInd w:val="0"/>
        <w:spacing w:before="70" w:after="0" w:line="240" w:lineRule="auto"/>
        <w:ind w:left="1544"/>
        <w:rPr>
          <w:rFonts w:ascii="Calibri" w:hAnsi="Calibri"/>
        </w:rPr>
      </w:pPr>
      <w:r w:rsidRPr="0090625B">
        <w:rPr>
          <w:rFonts w:ascii="Calibri" w:hAnsi="Calibri"/>
          <w:u w:val="single" w:color="000000"/>
        </w:rPr>
        <w:t>G</w:t>
      </w:r>
      <w:r w:rsidRPr="0090625B">
        <w:rPr>
          <w:rFonts w:ascii="Calibri" w:hAnsi="Calibri"/>
          <w:spacing w:val="-2"/>
          <w:u w:val="single" w:color="000000"/>
        </w:rPr>
        <w:t>e</w:t>
      </w:r>
      <w:r w:rsidRPr="0090625B">
        <w:rPr>
          <w:rFonts w:ascii="Calibri" w:hAnsi="Calibri"/>
          <w:u w:val="single" w:color="000000"/>
        </w:rPr>
        <w:t>n</w:t>
      </w:r>
      <w:r w:rsidRPr="0090625B">
        <w:rPr>
          <w:rFonts w:ascii="Calibri" w:hAnsi="Calibri"/>
          <w:spacing w:val="-1"/>
          <w:u w:val="single" w:color="000000"/>
        </w:rPr>
        <w:t>e</w:t>
      </w:r>
      <w:r w:rsidRPr="0090625B">
        <w:rPr>
          <w:rFonts w:ascii="Calibri" w:hAnsi="Calibri"/>
          <w:u w:val="single" w:color="000000"/>
        </w:rPr>
        <w:t>r</w:t>
      </w:r>
      <w:r w:rsidRPr="0090625B">
        <w:rPr>
          <w:rFonts w:ascii="Calibri" w:hAnsi="Calibri"/>
          <w:spacing w:val="-2"/>
          <w:u w:val="single" w:color="000000"/>
        </w:rPr>
        <w:t>a</w:t>
      </w:r>
      <w:r w:rsidRPr="0090625B">
        <w:rPr>
          <w:rFonts w:ascii="Calibri" w:hAnsi="Calibri"/>
          <w:u w:val="single" w:color="000000"/>
        </w:rPr>
        <w:t>l R</w:t>
      </w:r>
      <w:r w:rsidRPr="0090625B">
        <w:rPr>
          <w:rFonts w:ascii="Calibri" w:hAnsi="Calibri"/>
          <w:spacing w:val="-1"/>
          <w:u w:val="single" w:color="000000"/>
        </w:rPr>
        <w:t>e</w:t>
      </w:r>
      <w:r w:rsidRPr="0090625B">
        <w:rPr>
          <w:rFonts w:ascii="Calibri" w:hAnsi="Calibri"/>
          <w:u w:val="single" w:color="000000"/>
        </w:rPr>
        <w:t>quir</w:t>
      </w:r>
      <w:r w:rsidRPr="0090625B">
        <w:rPr>
          <w:rFonts w:ascii="Calibri" w:hAnsi="Calibri"/>
          <w:spacing w:val="-2"/>
          <w:u w:val="single" w:color="000000"/>
        </w:rPr>
        <w:t>e</w:t>
      </w:r>
      <w:r w:rsidRPr="0090625B">
        <w:rPr>
          <w:rFonts w:ascii="Calibri" w:hAnsi="Calibri"/>
          <w:u w:val="single" w:color="000000"/>
        </w:rPr>
        <w:t>ments for</w:t>
      </w:r>
      <w:r w:rsidRPr="0090625B">
        <w:rPr>
          <w:rFonts w:ascii="Calibri" w:hAnsi="Calibri"/>
          <w:spacing w:val="-2"/>
          <w:u w:val="single" w:color="000000"/>
        </w:rPr>
        <w:t xml:space="preserve"> </w:t>
      </w:r>
      <w:r w:rsidRPr="0090625B">
        <w:rPr>
          <w:rFonts w:ascii="Calibri" w:hAnsi="Calibri"/>
          <w:u w:val="single" w:color="000000"/>
        </w:rPr>
        <w:t>All Audits:</w:t>
      </w:r>
    </w:p>
    <w:p w14:paraId="2719EC51" w14:textId="77777777" w:rsidR="001D6B25" w:rsidRPr="0090625B" w:rsidRDefault="001D6B25" w:rsidP="001D6B25">
      <w:pPr>
        <w:widowControl w:val="0"/>
        <w:autoSpaceDE w:val="0"/>
        <w:autoSpaceDN w:val="0"/>
        <w:adjustRightInd w:val="0"/>
        <w:spacing w:before="1" w:line="220" w:lineRule="exact"/>
        <w:rPr>
          <w:rFonts w:ascii="Times New Roman" w:hAnsi="Times New Roman"/>
          <w:sz w:val="20"/>
          <w:szCs w:val="24"/>
        </w:rPr>
      </w:pPr>
    </w:p>
    <w:p w14:paraId="288BA6C2" w14:textId="77777777" w:rsidR="001D6B25" w:rsidRPr="0090625B" w:rsidRDefault="001D6B25" w:rsidP="003A5F07">
      <w:pPr>
        <w:widowControl w:val="0"/>
        <w:numPr>
          <w:ilvl w:val="2"/>
          <w:numId w:val="14"/>
        </w:numPr>
        <w:tabs>
          <w:tab w:val="left" w:pos="1544"/>
        </w:tabs>
        <w:autoSpaceDE w:val="0"/>
        <w:autoSpaceDN w:val="0"/>
        <w:adjustRightInd w:val="0"/>
        <w:spacing w:before="69" w:after="0" w:line="246" w:lineRule="auto"/>
        <w:ind w:left="1544" w:right="114"/>
        <w:rPr>
          <w:rFonts w:ascii="Calibri" w:hAnsi="Calibri"/>
        </w:rPr>
      </w:pPr>
      <w:r w:rsidRPr="0090625B">
        <w:rPr>
          <w:rFonts w:ascii="Calibri" w:hAnsi="Calibri"/>
        </w:rPr>
        <w:t>All</w:t>
      </w:r>
      <w:r w:rsidRPr="0090625B">
        <w:rPr>
          <w:rFonts w:ascii="Calibri" w:hAnsi="Calibri"/>
          <w:spacing w:val="24"/>
        </w:rPr>
        <w:t xml:space="preserve"> </w:t>
      </w:r>
      <w:r w:rsidRPr="0090625B">
        <w:rPr>
          <w:rFonts w:ascii="Calibri" w:hAnsi="Calibri"/>
          <w:spacing w:val="-1"/>
        </w:rPr>
        <w:t>a</w:t>
      </w:r>
      <w:r w:rsidRPr="0090625B">
        <w:rPr>
          <w:rFonts w:ascii="Calibri" w:hAnsi="Calibri"/>
        </w:rPr>
        <w:t>udits</w:t>
      </w:r>
      <w:r w:rsidRPr="0090625B">
        <w:rPr>
          <w:rFonts w:ascii="Calibri" w:hAnsi="Calibri"/>
          <w:spacing w:val="24"/>
        </w:rPr>
        <w:t xml:space="preserve"> </w:t>
      </w:r>
      <w:r w:rsidRPr="0090625B">
        <w:rPr>
          <w:rFonts w:ascii="Calibri" w:hAnsi="Calibri"/>
        </w:rPr>
        <w:t>must</w:t>
      </w:r>
      <w:r w:rsidRPr="0090625B">
        <w:rPr>
          <w:rFonts w:ascii="Calibri" w:hAnsi="Calibri"/>
          <w:spacing w:val="24"/>
        </w:rPr>
        <w:t xml:space="preserve"> </w:t>
      </w:r>
      <w:r w:rsidRPr="0090625B">
        <w:rPr>
          <w:rFonts w:ascii="Calibri" w:hAnsi="Calibri"/>
        </w:rPr>
        <w:t>be</w:t>
      </w:r>
      <w:r w:rsidRPr="0090625B">
        <w:rPr>
          <w:rFonts w:ascii="Calibri" w:hAnsi="Calibri"/>
          <w:spacing w:val="22"/>
        </w:rPr>
        <w:t xml:space="preserve"> </w:t>
      </w:r>
      <w:r w:rsidRPr="0090625B">
        <w:rPr>
          <w:rFonts w:ascii="Calibri" w:hAnsi="Calibri"/>
          <w:spacing w:val="-1"/>
        </w:rPr>
        <w:t>c</w:t>
      </w:r>
      <w:r w:rsidRPr="0090625B">
        <w:rPr>
          <w:rFonts w:ascii="Calibri" w:hAnsi="Calibri"/>
        </w:rPr>
        <w:t>ondu</w:t>
      </w:r>
      <w:r w:rsidRPr="0090625B">
        <w:rPr>
          <w:rFonts w:ascii="Calibri" w:hAnsi="Calibri"/>
          <w:spacing w:val="-1"/>
        </w:rPr>
        <w:t>c</w:t>
      </w:r>
      <w:r w:rsidRPr="0090625B">
        <w:rPr>
          <w:rFonts w:ascii="Calibri" w:hAnsi="Calibri"/>
        </w:rPr>
        <w:t>ted</w:t>
      </w:r>
      <w:r w:rsidRPr="0090625B">
        <w:rPr>
          <w:rFonts w:ascii="Calibri" w:hAnsi="Calibri"/>
          <w:spacing w:val="23"/>
        </w:rPr>
        <w:t xml:space="preserve"> </w:t>
      </w:r>
      <w:r w:rsidRPr="0090625B">
        <w:rPr>
          <w:rFonts w:ascii="Calibri" w:hAnsi="Calibri"/>
        </w:rPr>
        <w:t>in</w:t>
      </w:r>
      <w:r w:rsidRPr="0090625B">
        <w:rPr>
          <w:rFonts w:ascii="Calibri" w:hAnsi="Calibri"/>
          <w:spacing w:val="24"/>
        </w:rPr>
        <w:t xml:space="preserve"> </w:t>
      </w:r>
      <w:r w:rsidRPr="0090625B">
        <w:rPr>
          <w:rFonts w:ascii="Calibri" w:hAnsi="Calibri"/>
          <w:spacing w:val="-1"/>
        </w:rPr>
        <w:t>acc</w:t>
      </w:r>
      <w:r w:rsidRPr="0090625B">
        <w:rPr>
          <w:rFonts w:ascii="Calibri" w:hAnsi="Calibri"/>
        </w:rPr>
        <w:t>o</w:t>
      </w:r>
      <w:r w:rsidRPr="0090625B">
        <w:rPr>
          <w:rFonts w:ascii="Calibri" w:hAnsi="Calibri"/>
          <w:spacing w:val="-1"/>
        </w:rPr>
        <w:t>r</w:t>
      </w:r>
      <w:r w:rsidRPr="0090625B">
        <w:rPr>
          <w:rFonts w:ascii="Calibri" w:hAnsi="Calibri"/>
        </w:rPr>
        <w:t>d</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22"/>
        </w:rPr>
        <w:t xml:space="preserve"> </w:t>
      </w:r>
      <w:r w:rsidRPr="0090625B">
        <w:rPr>
          <w:rFonts w:ascii="Calibri" w:hAnsi="Calibri"/>
        </w:rPr>
        <w:t>with</w:t>
      </w:r>
      <w:r w:rsidRPr="0090625B">
        <w:rPr>
          <w:rFonts w:ascii="Calibri" w:hAnsi="Calibri"/>
          <w:spacing w:val="24"/>
        </w:rPr>
        <w:t xml:space="preserve"> Generally Accepted </w:t>
      </w:r>
      <w:r w:rsidRPr="0090625B">
        <w:rPr>
          <w:rFonts w:ascii="Calibri" w:hAnsi="Calibri"/>
        </w:rPr>
        <w:t>Gov</w:t>
      </w:r>
      <w:r w:rsidRPr="0090625B">
        <w:rPr>
          <w:rFonts w:ascii="Calibri" w:hAnsi="Calibri"/>
          <w:spacing w:val="-2"/>
        </w:rPr>
        <w:t>e</w:t>
      </w:r>
      <w:r w:rsidRPr="0090625B">
        <w:rPr>
          <w:rFonts w:ascii="Calibri" w:hAnsi="Calibri"/>
        </w:rPr>
        <w:t>rnm</w:t>
      </w:r>
      <w:r w:rsidRPr="0090625B">
        <w:rPr>
          <w:rFonts w:ascii="Calibri" w:hAnsi="Calibri"/>
          <w:spacing w:val="-2"/>
        </w:rPr>
        <w:t>e</w:t>
      </w:r>
      <w:r w:rsidRPr="0090625B">
        <w:rPr>
          <w:rFonts w:ascii="Calibri" w:hAnsi="Calibri"/>
        </w:rPr>
        <w:t>nt</w:t>
      </w:r>
      <w:r w:rsidRPr="0090625B">
        <w:rPr>
          <w:rFonts w:ascii="Calibri" w:hAnsi="Calibri"/>
          <w:spacing w:val="21"/>
        </w:rPr>
        <w:t xml:space="preserve"> </w:t>
      </w:r>
      <w:r w:rsidRPr="0090625B">
        <w:rPr>
          <w:rFonts w:ascii="Calibri" w:hAnsi="Calibri"/>
        </w:rPr>
        <w:t>Auditing</w:t>
      </w:r>
      <w:r w:rsidRPr="0090625B">
        <w:rPr>
          <w:rFonts w:ascii="Calibri" w:hAnsi="Calibri"/>
          <w:spacing w:val="18"/>
        </w:rPr>
        <w:t xml:space="preserve"> </w:t>
      </w:r>
      <w:r w:rsidRPr="0090625B">
        <w:rPr>
          <w:rFonts w:ascii="Calibri" w:hAnsi="Calibri"/>
        </w:rPr>
        <w:t>Stand</w:t>
      </w:r>
      <w:r w:rsidRPr="0090625B">
        <w:rPr>
          <w:rFonts w:ascii="Calibri" w:hAnsi="Calibri"/>
          <w:spacing w:val="-2"/>
        </w:rPr>
        <w:t>a</w:t>
      </w:r>
      <w:r w:rsidRPr="0090625B">
        <w:rPr>
          <w:rFonts w:ascii="Calibri" w:hAnsi="Calibri"/>
        </w:rPr>
        <w:t>rds</w:t>
      </w:r>
      <w:r w:rsidRPr="0090625B">
        <w:rPr>
          <w:rFonts w:ascii="Calibri" w:hAnsi="Calibri"/>
          <w:spacing w:val="26"/>
        </w:rPr>
        <w:t xml:space="preserve"> </w:t>
      </w:r>
      <w:r w:rsidRPr="0090625B">
        <w:rPr>
          <w:rFonts w:ascii="Calibri" w:hAnsi="Calibri"/>
        </w:rPr>
        <w:t>issu</w:t>
      </w:r>
      <w:r w:rsidRPr="0090625B">
        <w:rPr>
          <w:rFonts w:ascii="Calibri" w:hAnsi="Calibri"/>
          <w:spacing w:val="-1"/>
        </w:rPr>
        <w:t>e</w:t>
      </w:r>
      <w:r w:rsidRPr="0090625B">
        <w:rPr>
          <w:rFonts w:ascii="Calibri" w:hAnsi="Calibri"/>
        </w:rPr>
        <w:t>d</w:t>
      </w:r>
      <w:r w:rsidRPr="0090625B">
        <w:rPr>
          <w:rFonts w:ascii="Calibri" w:hAnsi="Calibri"/>
          <w:spacing w:val="21"/>
        </w:rPr>
        <w:t xml:space="preserve"> </w:t>
      </w:r>
      <w:r w:rsidRPr="0090625B">
        <w:rPr>
          <w:rFonts w:ascii="Calibri" w:hAnsi="Calibri"/>
        </w:rPr>
        <w:t>by the</w:t>
      </w:r>
      <w:r w:rsidRPr="0090625B">
        <w:rPr>
          <w:rFonts w:ascii="Calibri" w:hAnsi="Calibri"/>
          <w:spacing w:val="40"/>
        </w:rPr>
        <w:t xml:space="preserve"> </w:t>
      </w:r>
      <w:r w:rsidRPr="0090625B">
        <w:rPr>
          <w:rFonts w:ascii="Calibri" w:hAnsi="Calibri"/>
        </w:rPr>
        <w:t>Comptroll</w:t>
      </w:r>
      <w:r w:rsidRPr="0090625B">
        <w:rPr>
          <w:rFonts w:ascii="Calibri" w:hAnsi="Calibri"/>
          <w:spacing w:val="-1"/>
        </w:rPr>
        <w:t>e</w:t>
      </w:r>
      <w:r w:rsidRPr="0090625B">
        <w:rPr>
          <w:rFonts w:ascii="Calibri" w:hAnsi="Calibri"/>
        </w:rPr>
        <w:t>r</w:t>
      </w:r>
      <w:r w:rsidRPr="0090625B">
        <w:rPr>
          <w:rFonts w:ascii="Calibri" w:hAnsi="Calibri"/>
          <w:spacing w:val="39"/>
        </w:rPr>
        <w:t xml:space="preserve"> </w:t>
      </w:r>
      <w:r w:rsidRPr="0090625B">
        <w:rPr>
          <w:rFonts w:ascii="Calibri" w:hAnsi="Calibri"/>
        </w:rPr>
        <w:t>G</w:t>
      </w:r>
      <w:r w:rsidRPr="0090625B">
        <w:rPr>
          <w:rFonts w:ascii="Calibri" w:hAnsi="Calibri"/>
          <w:spacing w:val="-2"/>
        </w:rPr>
        <w:t>e</w:t>
      </w:r>
      <w:r w:rsidRPr="0090625B">
        <w:rPr>
          <w:rFonts w:ascii="Calibri" w:hAnsi="Calibri"/>
        </w:rPr>
        <w:t>n</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42"/>
        </w:rPr>
        <w:t xml:space="preserve"> </w:t>
      </w:r>
      <w:r w:rsidRPr="0090625B">
        <w:rPr>
          <w:rFonts w:ascii="Calibri" w:hAnsi="Calibri"/>
        </w:rPr>
        <w:t>of</w:t>
      </w:r>
      <w:r w:rsidRPr="0090625B">
        <w:rPr>
          <w:rFonts w:ascii="Calibri" w:hAnsi="Calibri"/>
          <w:spacing w:val="39"/>
        </w:rPr>
        <w:t xml:space="preserve"> </w:t>
      </w:r>
      <w:r w:rsidRPr="0090625B">
        <w:rPr>
          <w:rFonts w:ascii="Calibri" w:hAnsi="Calibri"/>
        </w:rPr>
        <w:t>the</w:t>
      </w:r>
      <w:r w:rsidRPr="0090625B">
        <w:rPr>
          <w:rFonts w:ascii="Calibri" w:hAnsi="Calibri"/>
          <w:spacing w:val="40"/>
        </w:rPr>
        <w:t xml:space="preserve"> </w:t>
      </w:r>
      <w:r w:rsidRPr="0090625B">
        <w:rPr>
          <w:rFonts w:ascii="Calibri" w:hAnsi="Calibri"/>
        </w:rPr>
        <w:t>United</w:t>
      </w:r>
      <w:r w:rsidRPr="0090625B">
        <w:rPr>
          <w:rFonts w:ascii="Calibri" w:hAnsi="Calibri"/>
          <w:spacing w:val="40"/>
        </w:rPr>
        <w:t xml:space="preserve"> </w:t>
      </w:r>
      <w:r w:rsidRPr="0090625B">
        <w:rPr>
          <w:rFonts w:ascii="Calibri" w:hAnsi="Calibri"/>
        </w:rPr>
        <w:t>States</w:t>
      </w:r>
      <w:r w:rsidRPr="0090625B">
        <w:rPr>
          <w:rFonts w:ascii="Calibri" w:hAnsi="Calibri"/>
          <w:spacing w:val="41"/>
        </w:rPr>
        <w:t xml:space="preserve"> </w:t>
      </w:r>
      <w:r w:rsidRPr="0090625B">
        <w:rPr>
          <w:rFonts w:ascii="Calibri" w:hAnsi="Calibri"/>
        </w:rPr>
        <w:t>(</w:t>
      </w:r>
      <w:r w:rsidRPr="0090625B">
        <w:rPr>
          <w:rFonts w:ascii="Calibri" w:hAnsi="Calibri"/>
          <w:spacing w:val="-2"/>
        </w:rPr>
        <w:t>G</w:t>
      </w:r>
      <w:r w:rsidRPr="0090625B">
        <w:rPr>
          <w:rFonts w:ascii="Calibri" w:hAnsi="Calibri"/>
        </w:rPr>
        <w:t>A</w:t>
      </w:r>
      <w:r w:rsidRPr="0090625B">
        <w:rPr>
          <w:rFonts w:ascii="Calibri" w:hAnsi="Calibri"/>
          <w:spacing w:val="-1"/>
        </w:rPr>
        <w:t>G</w:t>
      </w:r>
      <w:r w:rsidRPr="0090625B">
        <w:rPr>
          <w:rFonts w:ascii="Calibri" w:hAnsi="Calibri"/>
        </w:rPr>
        <w:t>AS).</w:t>
      </w:r>
    </w:p>
    <w:p w14:paraId="10893752" w14:textId="77777777" w:rsidR="001D6B25" w:rsidRPr="0090625B" w:rsidRDefault="001D6B25" w:rsidP="001D6B25">
      <w:pPr>
        <w:widowControl w:val="0"/>
        <w:autoSpaceDE w:val="0"/>
        <w:autoSpaceDN w:val="0"/>
        <w:adjustRightInd w:val="0"/>
        <w:spacing w:before="3" w:line="280" w:lineRule="exact"/>
        <w:rPr>
          <w:rFonts w:ascii="Times New Roman" w:hAnsi="Times New Roman"/>
          <w:sz w:val="20"/>
          <w:szCs w:val="24"/>
        </w:rPr>
      </w:pPr>
    </w:p>
    <w:p w14:paraId="7B1C0C44" w14:textId="77777777" w:rsidR="001D6B25" w:rsidRPr="0090625B" w:rsidRDefault="001D6B25" w:rsidP="003A5F07">
      <w:pPr>
        <w:widowControl w:val="0"/>
        <w:numPr>
          <w:ilvl w:val="2"/>
          <w:numId w:val="14"/>
        </w:numPr>
        <w:tabs>
          <w:tab w:val="left" w:pos="1544"/>
        </w:tabs>
        <w:autoSpaceDE w:val="0"/>
        <w:autoSpaceDN w:val="0"/>
        <w:adjustRightInd w:val="0"/>
        <w:spacing w:after="0" w:line="246" w:lineRule="auto"/>
        <w:ind w:left="1544" w:right="127"/>
        <w:rPr>
          <w:rFonts w:ascii="Calibri" w:hAnsi="Calibri"/>
        </w:rPr>
      </w:pPr>
      <w:r w:rsidRPr="0090625B">
        <w:rPr>
          <w:rFonts w:ascii="Calibri" w:hAnsi="Calibri"/>
        </w:rPr>
        <w:t>All</w:t>
      </w:r>
      <w:r w:rsidRPr="0090625B">
        <w:rPr>
          <w:rFonts w:ascii="Calibri" w:hAnsi="Calibri"/>
          <w:spacing w:val="17"/>
        </w:rPr>
        <w:t xml:space="preserve"> </w:t>
      </w:r>
      <w:r w:rsidRPr="0090625B">
        <w:rPr>
          <w:rFonts w:ascii="Calibri" w:hAnsi="Calibri"/>
          <w:spacing w:val="-1"/>
        </w:rPr>
        <w:t>a</w:t>
      </w:r>
      <w:r w:rsidRPr="0090625B">
        <w:rPr>
          <w:rFonts w:ascii="Calibri" w:hAnsi="Calibri"/>
        </w:rPr>
        <w:t>udits</w:t>
      </w:r>
      <w:r w:rsidRPr="0090625B">
        <w:rPr>
          <w:rFonts w:ascii="Calibri" w:hAnsi="Calibri"/>
          <w:spacing w:val="16"/>
        </w:rPr>
        <w:t xml:space="preserve"> </w:t>
      </w:r>
      <w:r w:rsidRPr="0090625B">
        <w:rPr>
          <w:rFonts w:ascii="Calibri" w:hAnsi="Calibri"/>
        </w:rPr>
        <w:t>must</w:t>
      </w:r>
      <w:r w:rsidRPr="0090625B">
        <w:rPr>
          <w:rFonts w:ascii="Calibri" w:hAnsi="Calibri"/>
          <w:spacing w:val="17"/>
        </w:rPr>
        <w:t xml:space="preserve"> </w:t>
      </w:r>
      <w:r w:rsidRPr="0090625B">
        <w:rPr>
          <w:rFonts w:ascii="Calibri" w:hAnsi="Calibri"/>
        </w:rPr>
        <w:t>be</w:t>
      </w:r>
      <w:r w:rsidRPr="0090625B">
        <w:rPr>
          <w:rFonts w:ascii="Calibri" w:hAnsi="Calibri"/>
          <w:spacing w:val="15"/>
        </w:rPr>
        <w:t xml:space="preserve"> </w:t>
      </w:r>
      <w:r w:rsidRPr="0090625B">
        <w:rPr>
          <w:rFonts w:ascii="Calibri" w:hAnsi="Calibri"/>
          <w:spacing w:val="-1"/>
        </w:rPr>
        <w:t>c</w:t>
      </w:r>
      <w:r w:rsidRPr="0090625B">
        <w:rPr>
          <w:rFonts w:ascii="Calibri" w:hAnsi="Calibri"/>
        </w:rPr>
        <w:t>ondu</w:t>
      </w:r>
      <w:r w:rsidRPr="0090625B">
        <w:rPr>
          <w:rFonts w:ascii="Calibri" w:hAnsi="Calibri"/>
          <w:spacing w:val="-1"/>
        </w:rPr>
        <w:t>c</w:t>
      </w:r>
      <w:r w:rsidRPr="0090625B">
        <w:rPr>
          <w:rFonts w:ascii="Calibri" w:hAnsi="Calibri"/>
        </w:rPr>
        <w:t>ted</w:t>
      </w:r>
      <w:r w:rsidRPr="0090625B">
        <w:rPr>
          <w:rFonts w:ascii="Calibri" w:hAnsi="Calibri"/>
          <w:spacing w:val="16"/>
        </w:rPr>
        <w:t xml:space="preserve"> </w:t>
      </w:r>
      <w:r w:rsidRPr="0090625B">
        <w:rPr>
          <w:rFonts w:ascii="Calibri" w:hAnsi="Calibri"/>
          <w:spacing w:val="-1"/>
        </w:rPr>
        <w:t>a</w:t>
      </w:r>
      <w:r w:rsidRPr="0090625B">
        <w:rPr>
          <w:rFonts w:ascii="Calibri" w:hAnsi="Calibri"/>
        </w:rPr>
        <w:t>nnu</w:t>
      </w:r>
      <w:r w:rsidRPr="0090625B">
        <w:rPr>
          <w:rFonts w:ascii="Calibri" w:hAnsi="Calibri"/>
          <w:spacing w:val="-1"/>
        </w:rPr>
        <w:t>a</w:t>
      </w:r>
      <w:r w:rsidRPr="0090625B">
        <w:rPr>
          <w:rFonts w:ascii="Calibri" w:hAnsi="Calibri"/>
        </w:rPr>
        <w:t>ll</w:t>
      </w:r>
      <w:r w:rsidRPr="0090625B">
        <w:rPr>
          <w:rFonts w:ascii="Calibri" w:hAnsi="Calibri"/>
          <w:spacing w:val="-8"/>
        </w:rPr>
        <w:t>y</w:t>
      </w:r>
      <w:r w:rsidRPr="0090625B">
        <w:rPr>
          <w:rFonts w:ascii="Calibri" w:hAnsi="Calibri"/>
        </w:rPr>
        <w:t>,</w:t>
      </w:r>
      <w:r w:rsidRPr="0090625B">
        <w:rPr>
          <w:rFonts w:ascii="Calibri" w:hAnsi="Calibri"/>
          <w:spacing w:val="16"/>
        </w:rPr>
        <w:t xml:space="preserve"> </w:t>
      </w:r>
      <w:r w:rsidRPr="0090625B">
        <w:rPr>
          <w:rFonts w:ascii="Calibri" w:hAnsi="Calibri"/>
          <w:spacing w:val="-1"/>
        </w:rPr>
        <w:t>e</w:t>
      </w:r>
      <w:r w:rsidRPr="0090625B">
        <w:rPr>
          <w:rFonts w:ascii="Calibri" w:hAnsi="Calibri"/>
          <w:spacing w:val="2"/>
        </w:rPr>
        <w:t>x</w:t>
      </w:r>
      <w:r w:rsidRPr="0090625B">
        <w:rPr>
          <w:rFonts w:ascii="Calibri" w:hAnsi="Calibri"/>
          <w:spacing w:val="-1"/>
        </w:rPr>
        <w:t>ce</w:t>
      </w:r>
      <w:r w:rsidRPr="0090625B">
        <w:rPr>
          <w:rFonts w:ascii="Calibri" w:hAnsi="Calibri"/>
        </w:rPr>
        <w:t>pt</w:t>
      </w:r>
      <w:r w:rsidRPr="0090625B">
        <w:rPr>
          <w:rFonts w:ascii="Calibri" w:hAnsi="Calibri"/>
          <w:spacing w:val="14"/>
        </w:rPr>
        <w:t xml:space="preserve"> for biennial audits authorized by 2 CFR § 200.504 and </w:t>
      </w:r>
      <w:r w:rsidRPr="0090625B">
        <w:rPr>
          <w:rFonts w:ascii="Calibri" w:hAnsi="Calibri"/>
        </w:rPr>
        <w:t>wh</w:t>
      </w:r>
      <w:r w:rsidRPr="0090625B">
        <w:rPr>
          <w:rFonts w:ascii="Calibri" w:hAnsi="Calibri"/>
          <w:spacing w:val="-2"/>
        </w:rPr>
        <w:t>e</w:t>
      </w:r>
      <w:r w:rsidRPr="0090625B">
        <w:rPr>
          <w:rFonts w:ascii="Calibri" w:hAnsi="Calibri"/>
        </w:rPr>
        <w:t>re</w:t>
      </w:r>
      <w:r w:rsidRPr="0090625B">
        <w:rPr>
          <w:rFonts w:ascii="Calibri" w:hAnsi="Calibri"/>
          <w:spacing w:val="12"/>
        </w:rPr>
        <w:t xml:space="preserve"> </w:t>
      </w:r>
      <w:r w:rsidRPr="0090625B">
        <w:rPr>
          <w:rFonts w:ascii="Calibri" w:hAnsi="Calibri"/>
        </w:rPr>
        <w:t>spe</w:t>
      </w:r>
      <w:r w:rsidRPr="0090625B">
        <w:rPr>
          <w:rFonts w:ascii="Calibri" w:hAnsi="Calibri"/>
          <w:spacing w:val="-2"/>
        </w:rPr>
        <w:t>c</w:t>
      </w:r>
      <w:r w:rsidRPr="0090625B">
        <w:rPr>
          <w:rFonts w:ascii="Calibri" w:hAnsi="Calibri"/>
        </w:rPr>
        <w:t>ific</w:t>
      </w:r>
      <w:r w:rsidRPr="0090625B">
        <w:rPr>
          <w:rFonts w:ascii="Calibri" w:hAnsi="Calibri"/>
          <w:spacing w:val="-2"/>
        </w:rPr>
        <w:t>a</w:t>
      </w:r>
      <w:r w:rsidRPr="0090625B">
        <w:rPr>
          <w:rFonts w:ascii="Calibri" w:hAnsi="Calibri"/>
        </w:rPr>
        <w:t>lly</w:t>
      </w:r>
      <w:r w:rsidRPr="0090625B">
        <w:rPr>
          <w:rFonts w:ascii="Calibri" w:hAnsi="Calibri"/>
          <w:spacing w:val="6"/>
        </w:rPr>
        <w:t xml:space="preserve"> </w:t>
      </w:r>
      <w:r w:rsidRPr="0090625B">
        <w:rPr>
          <w:rFonts w:ascii="Calibri" w:hAnsi="Calibri"/>
          <w:spacing w:val="-1"/>
        </w:rPr>
        <w:t>a</w:t>
      </w:r>
      <w:r w:rsidRPr="0090625B">
        <w:rPr>
          <w:rFonts w:ascii="Calibri" w:hAnsi="Calibri"/>
        </w:rPr>
        <w:t>llow</w:t>
      </w:r>
      <w:r w:rsidRPr="0090625B">
        <w:rPr>
          <w:rFonts w:ascii="Calibri" w:hAnsi="Calibri"/>
          <w:spacing w:val="-2"/>
        </w:rPr>
        <w:t>e</w:t>
      </w:r>
      <w:r w:rsidRPr="0090625B">
        <w:rPr>
          <w:rFonts w:ascii="Calibri" w:hAnsi="Calibri"/>
        </w:rPr>
        <w:t>d</w:t>
      </w:r>
      <w:r w:rsidRPr="0090625B">
        <w:rPr>
          <w:rFonts w:ascii="Calibri" w:hAnsi="Calibri"/>
          <w:spacing w:val="14"/>
        </w:rPr>
        <w:t xml:space="preserve"> </w:t>
      </w:r>
      <w:r w:rsidRPr="0090625B">
        <w:rPr>
          <w:rFonts w:ascii="Calibri" w:hAnsi="Calibri"/>
        </w:rPr>
        <w:t>othe</w:t>
      </w:r>
      <w:r w:rsidRPr="0090625B">
        <w:rPr>
          <w:rFonts w:ascii="Calibri" w:hAnsi="Calibri"/>
          <w:spacing w:val="-2"/>
        </w:rPr>
        <w:t>r</w:t>
      </w:r>
      <w:r w:rsidRPr="0090625B">
        <w:rPr>
          <w:rFonts w:ascii="Calibri" w:hAnsi="Calibri"/>
        </w:rPr>
        <w:t>wise</w:t>
      </w:r>
      <w:r w:rsidRPr="0090625B">
        <w:rPr>
          <w:rFonts w:ascii="Calibri" w:hAnsi="Calibri"/>
          <w:spacing w:val="13"/>
        </w:rPr>
        <w:t xml:space="preserve"> </w:t>
      </w:r>
      <w:r w:rsidRPr="0090625B">
        <w:rPr>
          <w:rFonts w:ascii="Calibri" w:hAnsi="Calibri"/>
        </w:rPr>
        <w:t>by</w:t>
      </w:r>
      <w:r w:rsidRPr="0090625B">
        <w:rPr>
          <w:rFonts w:ascii="Calibri" w:hAnsi="Calibri"/>
          <w:spacing w:val="6"/>
        </w:rPr>
        <w:t xml:space="preserve"> </w:t>
      </w:r>
      <w:r w:rsidRPr="0090625B">
        <w:rPr>
          <w:rFonts w:ascii="Calibri" w:hAnsi="Calibri"/>
        </w:rPr>
        <w:t>la</w:t>
      </w:r>
      <w:r w:rsidRPr="0090625B">
        <w:rPr>
          <w:rFonts w:ascii="Calibri" w:hAnsi="Calibri"/>
          <w:spacing w:val="-1"/>
        </w:rPr>
        <w:t>w</w:t>
      </w:r>
      <w:r w:rsidRPr="0090625B">
        <w:rPr>
          <w:rFonts w:ascii="Calibri" w:hAnsi="Calibri"/>
        </w:rPr>
        <w:t>s, r</w:t>
      </w:r>
      <w:r w:rsidRPr="0090625B">
        <w:rPr>
          <w:rFonts w:ascii="Calibri" w:hAnsi="Calibri"/>
          <w:spacing w:val="-2"/>
        </w:rPr>
        <w:t>e</w:t>
      </w:r>
      <w:r w:rsidRPr="0090625B">
        <w:rPr>
          <w:rFonts w:ascii="Calibri" w:hAnsi="Calibri"/>
          <w:spacing w:val="-3"/>
        </w:rPr>
        <w:t>g</w:t>
      </w:r>
      <w:r w:rsidRPr="0090625B">
        <w:rPr>
          <w:rFonts w:ascii="Calibri" w:hAnsi="Calibri"/>
        </w:rPr>
        <w:t>ulations, or</w:t>
      </w:r>
      <w:r w:rsidRPr="0090625B">
        <w:rPr>
          <w:rFonts w:ascii="Calibri" w:hAnsi="Calibri"/>
          <w:spacing w:val="-1"/>
        </w:rPr>
        <w:t xml:space="preserve"> </w:t>
      </w:r>
      <w:r w:rsidRPr="0090625B">
        <w:rPr>
          <w:rFonts w:ascii="Calibri" w:hAnsi="Calibri"/>
        </w:rPr>
        <w:t>County</w:t>
      </w:r>
      <w:r w:rsidRPr="0090625B">
        <w:rPr>
          <w:rFonts w:ascii="Calibri" w:hAnsi="Calibri"/>
          <w:spacing w:val="-7"/>
        </w:rPr>
        <w:t xml:space="preserve"> </w:t>
      </w:r>
      <w:r w:rsidRPr="0090625B">
        <w:rPr>
          <w:rFonts w:ascii="Calibri" w:hAnsi="Calibri"/>
        </w:rPr>
        <w:t>poli</w:t>
      </w:r>
      <w:r w:rsidRPr="0090625B">
        <w:rPr>
          <w:rFonts w:ascii="Calibri" w:hAnsi="Calibri"/>
          <w:spacing w:val="-1"/>
        </w:rPr>
        <w:t>c</w:t>
      </w:r>
      <w:r w:rsidRPr="0090625B">
        <w:rPr>
          <w:rFonts w:ascii="Calibri" w:hAnsi="Calibri"/>
          <w:spacing w:val="-8"/>
        </w:rPr>
        <w:t>y</w:t>
      </w:r>
      <w:r w:rsidRPr="0090625B">
        <w:rPr>
          <w:rFonts w:ascii="Calibri" w:hAnsi="Calibri"/>
        </w:rPr>
        <w:t>.</w:t>
      </w:r>
    </w:p>
    <w:p w14:paraId="7E0F97D7" w14:textId="77777777" w:rsidR="001D6B25" w:rsidRPr="0090625B" w:rsidRDefault="001D6B25" w:rsidP="001D6B25">
      <w:pPr>
        <w:widowControl w:val="0"/>
        <w:autoSpaceDE w:val="0"/>
        <w:autoSpaceDN w:val="0"/>
        <w:adjustRightInd w:val="0"/>
        <w:spacing w:before="4" w:line="280" w:lineRule="exact"/>
        <w:rPr>
          <w:rFonts w:ascii="Times New Roman" w:hAnsi="Times New Roman"/>
          <w:sz w:val="20"/>
          <w:szCs w:val="24"/>
        </w:rPr>
      </w:pPr>
    </w:p>
    <w:p w14:paraId="37411F26" w14:textId="77777777" w:rsidR="001D6B25" w:rsidRPr="0090625B" w:rsidRDefault="001D6B25" w:rsidP="003A5F07">
      <w:pPr>
        <w:widowControl w:val="0"/>
        <w:numPr>
          <w:ilvl w:val="2"/>
          <w:numId w:val="14"/>
        </w:numPr>
        <w:tabs>
          <w:tab w:val="left" w:pos="1544"/>
        </w:tabs>
        <w:autoSpaceDE w:val="0"/>
        <w:autoSpaceDN w:val="0"/>
        <w:adjustRightInd w:val="0"/>
        <w:spacing w:after="0" w:line="246" w:lineRule="auto"/>
        <w:ind w:left="1544" w:right="114"/>
        <w:rPr>
          <w:rFonts w:ascii="Calibri" w:hAnsi="Calibri"/>
        </w:rPr>
      </w:pPr>
      <w:r w:rsidRPr="0090625B">
        <w:rPr>
          <w:rFonts w:ascii="Calibri" w:hAnsi="Calibri"/>
        </w:rPr>
        <w:t>The audit</w:t>
      </w:r>
      <w:r w:rsidRPr="0090625B">
        <w:rPr>
          <w:rFonts w:ascii="Calibri" w:hAnsi="Calibri"/>
          <w:spacing w:val="26"/>
        </w:rPr>
        <w:t xml:space="preserve"> </w:t>
      </w:r>
      <w:r w:rsidRPr="0090625B">
        <w:rPr>
          <w:rFonts w:ascii="Calibri" w:hAnsi="Calibri"/>
        </w:rPr>
        <w:t>r</w:t>
      </w:r>
      <w:r w:rsidRPr="0090625B">
        <w:rPr>
          <w:rFonts w:ascii="Calibri" w:hAnsi="Calibri"/>
          <w:spacing w:val="-2"/>
        </w:rPr>
        <w:t>e</w:t>
      </w:r>
      <w:r w:rsidRPr="0090625B">
        <w:rPr>
          <w:rFonts w:ascii="Calibri" w:hAnsi="Calibri"/>
        </w:rPr>
        <w:t>port</w:t>
      </w:r>
      <w:r w:rsidRPr="0090625B">
        <w:rPr>
          <w:rFonts w:ascii="Calibri" w:hAnsi="Calibri"/>
          <w:spacing w:val="26"/>
        </w:rPr>
        <w:t xml:space="preserve"> </w:t>
      </w:r>
      <w:r w:rsidRPr="0090625B">
        <w:rPr>
          <w:rFonts w:ascii="Calibri" w:hAnsi="Calibri"/>
        </w:rPr>
        <w:t>must</w:t>
      </w:r>
      <w:r w:rsidRPr="0090625B">
        <w:rPr>
          <w:rFonts w:ascii="Calibri" w:hAnsi="Calibri"/>
          <w:spacing w:val="28"/>
        </w:rPr>
        <w:t xml:space="preserve"> </w:t>
      </w:r>
      <w:r w:rsidRPr="0090625B">
        <w:rPr>
          <w:rFonts w:ascii="Calibri" w:hAnsi="Calibri"/>
          <w:spacing w:val="-1"/>
        </w:rPr>
        <w:t>c</w:t>
      </w:r>
      <w:r w:rsidRPr="0090625B">
        <w:rPr>
          <w:rFonts w:ascii="Calibri" w:hAnsi="Calibri"/>
        </w:rPr>
        <w:t>ontain</w:t>
      </w:r>
      <w:r w:rsidRPr="0090625B">
        <w:rPr>
          <w:rFonts w:ascii="Calibri" w:hAnsi="Calibri"/>
          <w:spacing w:val="26"/>
        </w:rPr>
        <w:t xml:space="preserve"> </w:t>
      </w:r>
      <w:r w:rsidRPr="0090625B">
        <w:rPr>
          <w:rFonts w:ascii="Calibri" w:hAnsi="Calibri"/>
        </w:rPr>
        <w:t>a</w:t>
      </w:r>
      <w:r w:rsidRPr="0090625B">
        <w:rPr>
          <w:rFonts w:ascii="Calibri" w:hAnsi="Calibri"/>
          <w:spacing w:val="25"/>
        </w:rPr>
        <w:t xml:space="preserve"> </w:t>
      </w:r>
      <w:r w:rsidRPr="0090625B">
        <w:rPr>
          <w:rFonts w:ascii="Calibri" w:hAnsi="Calibri"/>
        </w:rPr>
        <w:t>s</w:t>
      </w:r>
      <w:r w:rsidRPr="0090625B">
        <w:rPr>
          <w:rFonts w:ascii="Calibri" w:hAnsi="Calibri"/>
          <w:spacing w:val="-1"/>
        </w:rPr>
        <w:t>e</w:t>
      </w:r>
      <w:r w:rsidRPr="0090625B">
        <w:rPr>
          <w:rFonts w:ascii="Calibri" w:hAnsi="Calibri"/>
        </w:rPr>
        <w:t>p</w:t>
      </w:r>
      <w:r w:rsidRPr="0090625B">
        <w:rPr>
          <w:rFonts w:ascii="Calibri" w:hAnsi="Calibri"/>
          <w:spacing w:val="-1"/>
        </w:rPr>
        <w:t>a</w:t>
      </w:r>
      <w:r w:rsidRPr="0090625B">
        <w:rPr>
          <w:rFonts w:ascii="Calibri" w:hAnsi="Calibri"/>
        </w:rPr>
        <w:t>r</w:t>
      </w:r>
      <w:r w:rsidRPr="0090625B">
        <w:rPr>
          <w:rFonts w:ascii="Calibri" w:hAnsi="Calibri"/>
          <w:spacing w:val="-2"/>
        </w:rPr>
        <w:t>a</w:t>
      </w:r>
      <w:r w:rsidRPr="0090625B">
        <w:rPr>
          <w:rFonts w:ascii="Calibri" w:hAnsi="Calibri"/>
        </w:rPr>
        <w:t>te</w:t>
      </w:r>
      <w:r w:rsidRPr="0090625B">
        <w:rPr>
          <w:rFonts w:ascii="Calibri" w:hAnsi="Calibri"/>
          <w:spacing w:val="23"/>
        </w:rPr>
        <w:t xml:space="preserve"> </w:t>
      </w:r>
      <w:r w:rsidRPr="0090625B">
        <w:rPr>
          <w:rFonts w:ascii="Calibri" w:hAnsi="Calibri"/>
        </w:rPr>
        <w:t>s</w:t>
      </w:r>
      <w:r w:rsidRPr="0090625B">
        <w:rPr>
          <w:rFonts w:ascii="Calibri" w:hAnsi="Calibri"/>
          <w:spacing w:val="-1"/>
        </w:rPr>
        <w:t>c</w:t>
      </w:r>
      <w:r w:rsidRPr="0090625B">
        <w:rPr>
          <w:rFonts w:ascii="Calibri" w:hAnsi="Calibri"/>
        </w:rPr>
        <w:t>h</w:t>
      </w:r>
      <w:r w:rsidRPr="0090625B">
        <w:rPr>
          <w:rFonts w:ascii="Calibri" w:hAnsi="Calibri"/>
          <w:spacing w:val="-1"/>
        </w:rPr>
        <w:t>e</w:t>
      </w:r>
      <w:r w:rsidRPr="0090625B">
        <w:rPr>
          <w:rFonts w:ascii="Calibri" w:hAnsi="Calibri"/>
        </w:rPr>
        <w:t>dule</w:t>
      </w:r>
      <w:r w:rsidRPr="0090625B">
        <w:rPr>
          <w:rFonts w:ascii="Calibri" w:hAnsi="Calibri"/>
          <w:spacing w:val="23"/>
        </w:rPr>
        <w:t xml:space="preserve"> </w:t>
      </w:r>
      <w:r w:rsidRPr="0090625B">
        <w:rPr>
          <w:rFonts w:ascii="Calibri" w:hAnsi="Calibri"/>
        </w:rPr>
        <w:t>that</w:t>
      </w:r>
      <w:r w:rsidRPr="0090625B">
        <w:rPr>
          <w:rFonts w:ascii="Calibri" w:hAnsi="Calibri"/>
          <w:spacing w:val="23"/>
        </w:rPr>
        <w:t xml:space="preserve"> </w:t>
      </w:r>
      <w:r w:rsidRPr="0090625B">
        <w:rPr>
          <w:rFonts w:ascii="Calibri" w:hAnsi="Calibri"/>
        </w:rPr>
        <w:t>identifi</w:t>
      </w:r>
      <w:r w:rsidRPr="0090625B">
        <w:rPr>
          <w:rFonts w:ascii="Calibri" w:hAnsi="Calibri"/>
          <w:spacing w:val="-1"/>
        </w:rPr>
        <w:t>e</w:t>
      </w:r>
      <w:r w:rsidRPr="0090625B">
        <w:rPr>
          <w:rFonts w:ascii="Calibri" w:hAnsi="Calibri"/>
        </w:rPr>
        <w:t>s</w:t>
      </w:r>
      <w:r w:rsidRPr="0090625B">
        <w:rPr>
          <w:rFonts w:ascii="Calibri" w:hAnsi="Calibri"/>
          <w:spacing w:val="24"/>
        </w:rPr>
        <w:t xml:space="preserve"> </w:t>
      </w:r>
      <w:r w:rsidRPr="0090625B">
        <w:rPr>
          <w:rFonts w:ascii="Calibri" w:hAnsi="Calibri"/>
          <w:spacing w:val="-1"/>
        </w:rPr>
        <w:t>a</w:t>
      </w:r>
      <w:r w:rsidRPr="0090625B">
        <w:rPr>
          <w:rFonts w:ascii="Calibri" w:hAnsi="Calibri"/>
        </w:rPr>
        <w:t>ll</w:t>
      </w:r>
      <w:r w:rsidRPr="0090625B">
        <w:rPr>
          <w:rFonts w:ascii="Calibri" w:hAnsi="Calibri"/>
          <w:spacing w:val="24"/>
        </w:rPr>
        <w:t xml:space="preserve"> </w:t>
      </w:r>
      <w:r w:rsidRPr="0090625B">
        <w:rPr>
          <w:rFonts w:ascii="Calibri" w:hAnsi="Calibri"/>
        </w:rPr>
        <w:t>funds received from or</w:t>
      </w:r>
      <w:r w:rsidRPr="0090625B">
        <w:rPr>
          <w:rFonts w:ascii="Calibri" w:hAnsi="Calibri"/>
          <w:spacing w:val="23"/>
        </w:rPr>
        <w:t xml:space="preserve"> </w:t>
      </w:r>
      <w:r w:rsidRPr="0090625B">
        <w:rPr>
          <w:rFonts w:ascii="Calibri" w:hAnsi="Calibri"/>
        </w:rPr>
        <w:t>p</w:t>
      </w:r>
      <w:r w:rsidRPr="0090625B">
        <w:rPr>
          <w:rFonts w:ascii="Calibri" w:hAnsi="Calibri"/>
          <w:spacing w:val="-1"/>
        </w:rPr>
        <w:t>a</w:t>
      </w:r>
      <w:r w:rsidRPr="0090625B">
        <w:rPr>
          <w:rFonts w:ascii="Calibri" w:hAnsi="Calibri"/>
        </w:rPr>
        <w:t>ssed</w:t>
      </w:r>
      <w:r w:rsidRPr="0090625B">
        <w:rPr>
          <w:rFonts w:ascii="Calibri" w:hAnsi="Calibri"/>
          <w:spacing w:val="25"/>
        </w:rPr>
        <w:t xml:space="preserve"> </w:t>
      </w:r>
      <w:r w:rsidRPr="0090625B">
        <w:rPr>
          <w:rFonts w:ascii="Calibri" w:hAnsi="Calibri"/>
        </w:rPr>
        <w:t>throu</w:t>
      </w:r>
      <w:r w:rsidRPr="0090625B">
        <w:rPr>
          <w:rFonts w:ascii="Calibri" w:hAnsi="Calibri"/>
          <w:spacing w:val="-3"/>
        </w:rPr>
        <w:t>g</w:t>
      </w:r>
      <w:r w:rsidRPr="0090625B">
        <w:rPr>
          <w:rFonts w:ascii="Calibri" w:hAnsi="Calibri"/>
        </w:rPr>
        <w:t>h the</w:t>
      </w:r>
      <w:r w:rsidRPr="0090625B">
        <w:rPr>
          <w:rFonts w:ascii="Calibri" w:hAnsi="Calibri"/>
          <w:spacing w:val="49"/>
        </w:rPr>
        <w:t xml:space="preserve"> </w:t>
      </w:r>
      <w:r w:rsidRPr="0090625B">
        <w:rPr>
          <w:rFonts w:ascii="Calibri" w:hAnsi="Calibri"/>
        </w:rPr>
        <w:t>County</w:t>
      </w:r>
      <w:r w:rsidRPr="0090625B">
        <w:rPr>
          <w:rFonts w:ascii="Calibri" w:hAnsi="Calibri"/>
          <w:spacing w:val="44"/>
        </w:rPr>
        <w:t xml:space="preserve"> </w:t>
      </w:r>
      <w:r w:rsidRPr="0090625B">
        <w:rPr>
          <w:rFonts w:ascii="Calibri" w:hAnsi="Calibri"/>
        </w:rPr>
        <w:t>that</w:t>
      </w:r>
      <w:r w:rsidRPr="0090625B">
        <w:rPr>
          <w:rFonts w:ascii="Calibri" w:hAnsi="Calibri"/>
          <w:spacing w:val="47"/>
        </w:rPr>
        <w:t xml:space="preserve"> </w:t>
      </w:r>
      <w:r w:rsidRPr="0090625B">
        <w:rPr>
          <w:rFonts w:ascii="Calibri" w:hAnsi="Calibri"/>
        </w:rPr>
        <w:t>is</w:t>
      </w:r>
      <w:r w:rsidRPr="0090625B">
        <w:rPr>
          <w:rFonts w:ascii="Calibri" w:hAnsi="Calibri"/>
          <w:spacing w:val="48"/>
        </w:rPr>
        <w:t xml:space="preserve"> </w:t>
      </w:r>
      <w:r w:rsidRPr="0090625B">
        <w:rPr>
          <w:rFonts w:ascii="Calibri" w:hAnsi="Calibri"/>
          <w:spacing w:val="-1"/>
        </w:rPr>
        <w:t>c</w:t>
      </w:r>
      <w:r w:rsidRPr="0090625B">
        <w:rPr>
          <w:rFonts w:ascii="Calibri" w:hAnsi="Calibri"/>
        </w:rPr>
        <w:t>ov</w:t>
      </w:r>
      <w:r w:rsidRPr="0090625B">
        <w:rPr>
          <w:rFonts w:ascii="Calibri" w:hAnsi="Calibri"/>
          <w:spacing w:val="-1"/>
        </w:rPr>
        <w:t>e</w:t>
      </w:r>
      <w:r w:rsidRPr="0090625B">
        <w:rPr>
          <w:rFonts w:ascii="Calibri" w:hAnsi="Calibri"/>
        </w:rPr>
        <w:t>r</w:t>
      </w:r>
      <w:r w:rsidRPr="0090625B">
        <w:rPr>
          <w:rFonts w:ascii="Calibri" w:hAnsi="Calibri"/>
          <w:spacing w:val="-2"/>
        </w:rPr>
        <w:t>e</w:t>
      </w:r>
      <w:r w:rsidRPr="0090625B">
        <w:rPr>
          <w:rFonts w:ascii="Calibri" w:hAnsi="Calibri"/>
        </w:rPr>
        <w:t>d</w:t>
      </w:r>
      <w:r w:rsidRPr="0090625B">
        <w:rPr>
          <w:rFonts w:ascii="Calibri" w:hAnsi="Calibri"/>
          <w:spacing w:val="48"/>
        </w:rPr>
        <w:t xml:space="preserve"> </w:t>
      </w:r>
      <w:r w:rsidRPr="0090625B">
        <w:rPr>
          <w:rFonts w:ascii="Calibri" w:hAnsi="Calibri"/>
        </w:rPr>
        <w:t>by</w:t>
      </w:r>
      <w:r w:rsidRPr="0090625B">
        <w:rPr>
          <w:rFonts w:ascii="Calibri" w:hAnsi="Calibri"/>
          <w:spacing w:val="40"/>
        </w:rPr>
        <w:t xml:space="preserve"> </w:t>
      </w:r>
      <w:r w:rsidRPr="0090625B">
        <w:rPr>
          <w:rFonts w:ascii="Calibri" w:hAnsi="Calibri"/>
        </w:rPr>
        <w:t>the</w:t>
      </w:r>
      <w:r w:rsidRPr="0090625B">
        <w:rPr>
          <w:rFonts w:ascii="Calibri" w:hAnsi="Calibri"/>
          <w:spacing w:val="47"/>
        </w:rPr>
        <w:t xml:space="preserve"> </w:t>
      </w:r>
      <w:r w:rsidRPr="0090625B">
        <w:rPr>
          <w:rFonts w:ascii="Calibri" w:hAnsi="Calibri"/>
          <w:spacing w:val="-1"/>
        </w:rPr>
        <w:t>a</w:t>
      </w:r>
      <w:r w:rsidRPr="0090625B">
        <w:rPr>
          <w:rFonts w:ascii="Calibri" w:hAnsi="Calibri"/>
        </w:rPr>
        <w:t>udi</w:t>
      </w:r>
      <w:r w:rsidRPr="0090625B">
        <w:rPr>
          <w:rFonts w:ascii="Calibri" w:hAnsi="Calibri"/>
          <w:spacing w:val="1"/>
        </w:rPr>
        <w:t>t</w:t>
      </w:r>
      <w:r w:rsidRPr="0090625B">
        <w:rPr>
          <w:rFonts w:ascii="Calibri" w:hAnsi="Calibri"/>
        </w:rPr>
        <w:t>.</w:t>
      </w:r>
      <w:r w:rsidRPr="0090625B">
        <w:rPr>
          <w:rFonts w:ascii="Calibri" w:hAnsi="Calibri"/>
          <w:spacing w:val="48"/>
        </w:rPr>
        <w:t xml:space="preserve">  </w:t>
      </w:r>
      <w:r w:rsidRPr="0090625B">
        <w:rPr>
          <w:rFonts w:ascii="Calibri" w:hAnsi="Calibri"/>
        </w:rPr>
        <w:t>County</w:t>
      </w:r>
      <w:r w:rsidRPr="0090625B">
        <w:rPr>
          <w:rFonts w:ascii="Calibri" w:hAnsi="Calibri"/>
          <w:spacing w:val="41"/>
        </w:rPr>
        <w:t xml:space="preserve"> </w:t>
      </w:r>
      <w:r w:rsidRPr="0090625B">
        <w:rPr>
          <w:rFonts w:ascii="Calibri" w:hAnsi="Calibri"/>
        </w:rPr>
        <w:t>p</w:t>
      </w:r>
      <w:r w:rsidRPr="0090625B">
        <w:rPr>
          <w:rFonts w:ascii="Calibri" w:hAnsi="Calibri"/>
          <w:spacing w:val="-1"/>
        </w:rPr>
        <w:t>r</w:t>
      </w:r>
      <w:r w:rsidRPr="0090625B">
        <w:rPr>
          <w:rFonts w:ascii="Calibri" w:hAnsi="Calibri"/>
        </w:rPr>
        <w:t>o</w:t>
      </w:r>
      <w:r w:rsidRPr="0090625B">
        <w:rPr>
          <w:rFonts w:ascii="Calibri" w:hAnsi="Calibri"/>
          <w:spacing w:val="-3"/>
        </w:rPr>
        <w:t>g</w:t>
      </w:r>
      <w:r w:rsidRPr="0090625B">
        <w:rPr>
          <w:rFonts w:ascii="Calibri" w:hAnsi="Calibri"/>
        </w:rPr>
        <w:t>r</w:t>
      </w:r>
      <w:r w:rsidRPr="0090625B">
        <w:rPr>
          <w:rFonts w:ascii="Calibri" w:hAnsi="Calibri"/>
          <w:spacing w:val="-2"/>
        </w:rPr>
        <w:t>a</w:t>
      </w:r>
      <w:r w:rsidRPr="0090625B">
        <w:rPr>
          <w:rFonts w:ascii="Calibri" w:hAnsi="Calibri"/>
          <w:spacing w:val="1"/>
        </w:rPr>
        <w:t>m</w:t>
      </w:r>
      <w:r w:rsidRPr="0090625B">
        <w:rPr>
          <w:rFonts w:ascii="Calibri" w:hAnsi="Calibri"/>
        </w:rPr>
        <w:t>s</w:t>
      </w:r>
      <w:r w:rsidRPr="0090625B">
        <w:rPr>
          <w:rFonts w:ascii="Calibri" w:hAnsi="Calibri"/>
          <w:spacing w:val="48"/>
        </w:rPr>
        <w:t xml:space="preserve"> </w:t>
      </w:r>
      <w:r w:rsidRPr="0090625B">
        <w:rPr>
          <w:rFonts w:ascii="Calibri" w:hAnsi="Calibri"/>
        </w:rPr>
        <w:t>must</w:t>
      </w:r>
      <w:r w:rsidRPr="0090625B">
        <w:rPr>
          <w:rFonts w:ascii="Calibri" w:hAnsi="Calibri"/>
          <w:spacing w:val="48"/>
        </w:rPr>
        <w:t xml:space="preserve"> </w:t>
      </w:r>
      <w:r w:rsidRPr="0090625B">
        <w:rPr>
          <w:rFonts w:ascii="Calibri" w:hAnsi="Calibri"/>
        </w:rPr>
        <w:t>be</w:t>
      </w:r>
      <w:r w:rsidRPr="0090625B">
        <w:rPr>
          <w:rFonts w:ascii="Calibri" w:hAnsi="Calibri"/>
          <w:spacing w:val="46"/>
        </w:rPr>
        <w:t xml:space="preserve"> </w:t>
      </w:r>
      <w:r w:rsidRPr="0090625B">
        <w:rPr>
          <w:rFonts w:ascii="Calibri" w:hAnsi="Calibri"/>
        </w:rPr>
        <w:t>identifi</w:t>
      </w:r>
      <w:r w:rsidRPr="0090625B">
        <w:rPr>
          <w:rFonts w:ascii="Calibri" w:hAnsi="Calibri"/>
          <w:spacing w:val="-1"/>
        </w:rPr>
        <w:t>e</w:t>
      </w:r>
      <w:r w:rsidRPr="0090625B">
        <w:rPr>
          <w:rFonts w:ascii="Calibri" w:hAnsi="Calibri"/>
        </w:rPr>
        <w:t>d</w:t>
      </w:r>
      <w:r w:rsidRPr="0090625B">
        <w:rPr>
          <w:rFonts w:ascii="Calibri" w:hAnsi="Calibri"/>
          <w:spacing w:val="48"/>
        </w:rPr>
        <w:t xml:space="preserve"> </w:t>
      </w:r>
      <w:r w:rsidRPr="0090625B">
        <w:rPr>
          <w:rFonts w:ascii="Calibri" w:hAnsi="Calibri"/>
        </w:rPr>
        <w:t>by</w:t>
      </w:r>
      <w:r w:rsidRPr="0090625B">
        <w:rPr>
          <w:rFonts w:ascii="Calibri" w:hAnsi="Calibri"/>
          <w:spacing w:val="40"/>
        </w:rPr>
        <w:t xml:space="preserve"> </w:t>
      </w:r>
      <w:r w:rsidRPr="0090625B">
        <w:rPr>
          <w:rFonts w:ascii="Calibri" w:hAnsi="Calibri"/>
          <w:spacing w:val="-1"/>
        </w:rPr>
        <w:t>c</w:t>
      </w:r>
      <w:r w:rsidRPr="0090625B">
        <w:rPr>
          <w:rFonts w:ascii="Calibri" w:hAnsi="Calibri"/>
        </w:rPr>
        <w:t>ontr</w:t>
      </w:r>
      <w:r w:rsidRPr="0090625B">
        <w:rPr>
          <w:rFonts w:ascii="Calibri" w:hAnsi="Calibri"/>
          <w:spacing w:val="-2"/>
        </w:rPr>
        <w:t>a</w:t>
      </w:r>
      <w:r w:rsidRPr="0090625B">
        <w:rPr>
          <w:rFonts w:ascii="Calibri" w:hAnsi="Calibri"/>
          <w:spacing w:val="-1"/>
        </w:rPr>
        <w:t>c</w:t>
      </w:r>
      <w:r w:rsidRPr="0090625B">
        <w:rPr>
          <w:rFonts w:ascii="Calibri" w:hAnsi="Calibri"/>
        </w:rPr>
        <w:t>t numbe</w:t>
      </w:r>
      <w:r w:rsidRPr="0090625B">
        <w:rPr>
          <w:rFonts w:ascii="Calibri" w:hAnsi="Calibri"/>
          <w:spacing w:val="-2"/>
        </w:rPr>
        <w:t>r</w:t>
      </w:r>
      <w:r w:rsidRPr="0090625B">
        <w:rPr>
          <w:rFonts w:ascii="Calibri" w:hAnsi="Calibri"/>
        </w:rPr>
        <w:t>,</w:t>
      </w:r>
      <w:r w:rsidRPr="0090625B">
        <w:rPr>
          <w:rFonts w:ascii="Calibri" w:hAnsi="Calibri"/>
          <w:spacing w:val="42"/>
        </w:rPr>
        <w:t xml:space="preserve"> </w:t>
      </w:r>
      <w:r w:rsidRPr="0090625B">
        <w:rPr>
          <w:rFonts w:ascii="Calibri" w:hAnsi="Calibri"/>
          <w:spacing w:val="-1"/>
        </w:rPr>
        <w:t>c</w:t>
      </w:r>
      <w:r w:rsidRPr="0090625B">
        <w:rPr>
          <w:rFonts w:ascii="Calibri" w:hAnsi="Calibri"/>
        </w:rPr>
        <w:t>ontr</w:t>
      </w:r>
      <w:r w:rsidRPr="0090625B">
        <w:rPr>
          <w:rFonts w:ascii="Calibri" w:hAnsi="Calibri"/>
          <w:spacing w:val="-2"/>
        </w:rPr>
        <w:t>a</w:t>
      </w:r>
      <w:r w:rsidRPr="0090625B">
        <w:rPr>
          <w:rFonts w:ascii="Calibri" w:hAnsi="Calibri"/>
          <w:spacing w:val="-1"/>
        </w:rPr>
        <w:t>c</w:t>
      </w:r>
      <w:r w:rsidRPr="0090625B">
        <w:rPr>
          <w:rFonts w:ascii="Calibri" w:hAnsi="Calibri"/>
        </w:rPr>
        <w:t>t</w:t>
      </w:r>
      <w:r w:rsidRPr="0090625B">
        <w:rPr>
          <w:rFonts w:ascii="Calibri" w:hAnsi="Calibri"/>
          <w:spacing w:val="43"/>
        </w:rPr>
        <w:t xml:space="preserve"> </w:t>
      </w:r>
      <w:r w:rsidRPr="0090625B">
        <w:rPr>
          <w:rFonts w:ascii="Calibri" w:hAnsi="Calibri"/>
          <w:spacing w:val="-1"/>
        </w:rPr>
        <w:t>a</w:t>
      </w:r>
      <w:r w:rsidRPr="0090625B">
        <w:rPr>
          <w:rFonts w:ascii="Calibri" w:hAnsi="Calibri"/>
        </w:rPr>
        <w:t>moun</w:t>
      </w:r>
      <w:r w:rsidRPr="0090625B">
        <w:rPr>
          <w:rFonts w:ascii="Calibri" w:hAnsi="Calibri"/>
          <w:spacing w:val="2"/>
        </w:rPr>
        <w:t>t</w:t>
      </w:r>
      <w:r w:rsidRPr="0090625B">
        <w:rPr>
          <w:rFonts w:ascii="Calibri" w:hAnsi="Calibri"/>
        </w:rPr>
        <w:t>,</w:t>
      </w:r>
      <w:r w:rsidRPr="0090625B">
        <w:rPr>
          <w:rFonts w:ascii="Calibri" w:hAnsi="Calibri"/>
          <w:spacing w:val="43"/>
        </w:rPr>
        <w:t xml:space="preserve"> </w:t>
      </w:r>
      <w:r w:rsidRPr="0090625B">
        <w:rPr>
          <w:rFonts w:ascii="Calibri" w:hAnsi="Calibri"/>
          <w:spacing w:val="-1"/>
        </w:rPr>
        <w:t>c</w:t>
      </w:r>
      <w:r w:rsidRPr="0090625B">
        <w:rPr>
          <w:rFonts w:ascii="Calibri" w:hAnsi="Calibri"/>
        </w:rPr>
        <w:t>ontr</w:t>
      </w:r>
      <w:r w:rsidRPr="0090625B">
        <w:rPr>
          <w:rFonts w:ascii="Calibri" w:hAnsi="Calibri"/>
          <w:spacing w:val="-2"/>
        </w:rPr>
        <w:t>a</w:t>
      </w:r>
      <w:r w:rsidRPr="0090625B">
        <w:rPr>
          <w:rFonts w:ascii="Calibri" w:hAnsi="Calibri"/>
          <w:spacing w:val="-1"/>
        </w:rPr>
        <w:t>c</w:t>
      </w:r>
      <w:r w:rsidRPr="0090625B">
        <w:rPr>
          <w:rFonts w:ascii="Calibri" w:hAnsi="Calibri"/>
        </w:rPr>
        <w:t>t</w:t>
      </w:r>
      <w:r w:rsidRPr="0090625B">
        <w:rPr>
          <w:rFonts w:ascii="Calibri" w:hAnsi="Calibri"/>
          <w:spacing w:val="43"/>
        </w:rPr>
        <w:t xml:space="preserve"> </w:t>
      </w:r>
      <w:r w:rsidRPr="0090625B">
        <w:rPr>
          <w:rFonts w:ascii="Calibri" w:hAnsi="Calibri"/>
        </w:rPr>
        <w:t>p</w:t>
      </w:r>
      <w:r w:rsidRPr="0090625B">
        <w:rPr>
          <w:rFonts w:ascii="Calibri" w:hAnsi="Calibri"/>
          <w:spacing w:val="-1"/>
        </w:rPr>
        <w:t>e</w:t>
      </w:r>
      <w:r w:rsidRPr="0090625B">
        <w:rPr>
          <w:rFonts w:ascii="Calibri" w:hAnsi="Calibri"/>
        </w:rPr>
        <w:t>riod,</w:t>
      </w:r>
      <w:r w:rsidRPr="0090625B">
        <w:rPr>
          <w:rFonts w:ascii="Calibri" w:hAnsi="Calibri"/>
          <w:spacing w:val="42"/>
        </w:rPr>
        <w:t xml:space="preserve"> </w:t>
      </w:r>
      <w:r w:rsidRPr="0090625B">
        <w:rPr>
          <w:rFonts w:ascii="Calibri" w:hAnsi="Calibri"/>
          <w:spacing w:val="-1"/>
        </w:rPr>
        <w:t>a</w:t>
      </w:r>
      <w:r w:rsidRPr="0090625B">
        <w:rPr>
          <w:rFonts w:ascii="Calibri" w:hAnsi="Calibri"/>
        </w:rPr>
        <w:t>nd</w:t>
      </w:r>
      <w:r w:rsidRPr="0090625B">
        <w:rPr>
          <w:rFonts w:ascii="Calibri" w:hAnsi="Calibri"/>
          <w:spacing w:val="42"/>
        </w:rPr>
        <w:t xml:space="preserve"> </w:t>
      </w:r>
      <w:r w:rsidRPr="0090625B">
        <w:rPr>
          <w:rFonts w:ascii="Calibri" w:hAnsi="Calibri"/>
          <w:spacing w:val="-1"/>
        </w:rPr>
        <w:t>a</w:t>
      </w:r>
      <w:r w:rsidRPr="0090625B">
        <w:rPr>
          <w:rFonts w:ascii="Calibri" w:hAnsi="Calibri"/>
        </w:rPr>
        <w:t>mount</w:t>
      </w:r>
      <w:r w:rsidRPr="0090625B">
        <w:rPr>
          <w:rFonts w:ascii="Calibri" w:hAnsi="Calibri"/>
          <w:spacing w:val="43"/>
        </w:rPr>
        <w:t xml:space="preserve"> </w:t>
      </w:r>
      <w:r w:rsidRPr="0090625B">
        <w:rPr>
          <w:rFonts w:ascii="Calibri" w:hAnsi="Calibri"/>
          <w:spacing w:val="-1"/>
        </w:rPr>
        <w:t>e</w:t>
      </w:r>
      <w:r w:rsidRPr="0090625B">
        <w:rPr>
          <w:rFonts w:ascii="Calibri" w:hAnsi="Calibri"/>
          <w:spacing w:val="2"/>
        </w:rPr>
        <w:t>x</w:t>
      </w:r>
      <w:r w:rsidRPr="0090625B">
        <w:rPr>
          <w:rFonts w:ascii="Calibri" w:hAnsi="Calibri"/>
        </w:rPr>
        <w:t>p</w:t>
      </w:r>
      <w:r w:rsidRPr="0090625B">
        <w:rPr>
          <w:rFonts w:ascii="Calibri" w:hAnsi="Calibri"/>
          <w:spacing w:val="-1"/>
        </w:rPr>
        <w:t>e</w:t>
      </w:r>
      <w:r w:rsidRPr="0090625B">
        <w:rPr>
          <w:rFonts w:ascii="Calibri" w:hAnsi="Calibri"/>
        </w:rPr>
        <w:t>nd</w:t>
      </w:r>
      <w:r w:rsidRPr="0090625B">
        <w:rPr>
          <w:rFonts w:ascii="Calibri" w:hAnsi="Calibri"/>
          <w:spacing w:val="-1"/>
        </w:rPr>
        <w:t>e</w:t>
      </w:r>
      <w:r w:rsidRPr="0090625B">
        <w:rPr>
          <w:rFonts w:ascii="Calibri" w:hAnsi="Calibri"/>
        </w:rPr>
        <w:t>d</w:t>
      </w:r>
      <w:r w:rsidRPr="0090625B">
        <w:rPr>
          <w:rFonts w:ascii="Calibri" w:hAnsi="Calibri"/>
          <w:spacing w:val="42"/>
        </w:rPr>
        <w:t xml:space="preserve"> </w:t>
      </w:r>
      <w:r w:rsidRPr="0090625B">
        <w:rPr>
          <w:rFonts w:ascii="Calibri" w:hAnsi="Calibri"/>
        </w:rPr>
        <w:t>during</w:t>
      </w:r>
      <w:r w:rsidRPr="0090625B">
        <w:rPr>
          <w:rFonts w:ascii="Calibri" w:hAnsi="Calibri"/>
          <w:spacing w:val="40"/>
        </w:rPr>
        <w:t xml:space="preserve"> </w:t>
      </w:r>
      <w:r w:rsidRPr="0090625B">
        <w:rPr>
          <w:rFonts w:ascii="Calibri" w:hAnsi="Calibri"/>
        </w:rPr>
        <w:t>the</w:t>
      </w:r>
      <w:r w:rsidRPr="0090625B">
        <w:rPr>
          <w:rFonts w:ascii="Calibri" w:hAnsi="Calibri"/>
          <w:spacing w:val="40"/>
        </w:rPr>
        <w:t xml:space="preserve"> </w:t>
      </w:r>
      <w:r w:rsidRPr="0090625B">
        <w:rPr>
          <w:rFonts w:ascii="Calibri" w:hAnsi="Calibri"/>
        </w:rPr>
        <w:t>fis</w:t>
      </w:r>
      <w:r w:rsidRPr="0090625B">
        <w:rPr>
          <w:rFonts w:ascii="Calibri" w:hAnsi="Calibri"/>
          <w:spacing w:val="-1"/>
        </w:rPr>
        <w:t>ca</w:t>
      </w:r>
      <w:r w:rsidRPr="0090625B">
        <w:rPr>
          <w:rFonts w:ascii="Calibri" w:hAnsi="Calibri"/>
        </w:rPr>
        <w:t>l</w:t>
      </w:r>
      <w:r w:rsidRPr="0090625B">
        <w:rPr>
          <w:rFonts w:ascii="Calibri" w:hAnsi="Calibri"/>
          <w:spacing w:val="41"/>
        </w:rPr>
        <w:t xml:space="preserve"> </w:t>
      </w:r>
      <w:r w:rsidRPr="0090625B">
        <w:rPr>
          <w:rFonts w:ascii="Calibri" w:hAnsi="Calibri"/>
          <w:spacing w:val="-8"/>
        </w:rPr>
        <w:t>y</w:t>
      </w:r>
      <w:r w:rsidRPr="0090625B">
        <w:rPr>
          <w:rFonts w:ascii="Calibri" w:hAnsi="Calibri"/>
          <w:spacing w:val="-1"/>
        </w:rPr>
        <w:t>ea</w:t>
      </w:r>
      <w:r w:rsidRPr="0090625B">
        <w:rPr>
          <w:rFonts w:ascii="Calibri" w:hAnsi="Calibri"/>
        </w:rPr>
        <w:t>r</w:t>
      </w:r>
      <w:r w:rsidRPr="0090625B">
        <w:rPr>
          <w:rFonts w:ascii="Calibri" w:hAnsi="Calibri"/>
          <w:spacing w:val="43"/>
        </w:rPr>
        <w:t xml:space="preserve"> </w:t>
      </w:r>
      <w:r w:rsidRPr="0090625B">
        <w:rPr>
          <w:rFonts w:ascii="Calibri" w:hAnsi="Calibri"/>
        </w:rPr>
        <w:t>by funding</w:t>
      </w:r>
      <w:r w:rsidRPr="0090625B">
        <w:rPr>
          <w:rFonts w:ascii="Calibri" w:hAnsi="Calibri"/>
          <w:spacing w:val="-3"/>
        </w:rPr>
        <w:t xml:space="preserve"> </w:t>
      </w:r>
      <w:r w:rsidRPr="0090625B">
        <w:rPr>
          <w:rFonts w:ascii="Calibri" w:hAnsi="Calibri"/>
        </w:rPr>
        <w:t>sour</w:t>
      </w:r>
      <w:r w:rsidRPr="0090625B">
        <w:rPr>
          <w:rFonts w:ascii="Calibri" w:hAnsi="Calibri"/>
          <w:spacing w:val="-2"/>
        </w:rPr>
        <w:t>c</w:t>
      </w:r>
      <w:r w:rsidRPr="0090625B">
        <w:rPr>
          <w:rFonts w:ascii="Calibri" w:hAnsi="Calibri"/>
          <w:spacing w:val="-1"/>
        </w:rPr>
        <w:t>e</w:t>
      </w:r>
      <w:r w:rsidRPr="0090625B">
        <w:rPr>
          <w:rFonts w:ascii="Calibri" w:hAnsi="Calibri"/>
        </w:rPr>
        <w:t xml:space="preserve">.  An </w:t>
      </w:r>
      <w:r w:rsidRPr="0090625B">
        <w:rPr>
          <w:rFonts w:ascii="Calibri" w:hAnsi="Calibri"/>
          <w:spacing w:val="-2"/>
        </w:rPr>
        <w:t>e</w:t>
      </w:r>
      <w:r w:rsidRPr="0090625B">
        <w:rPr>
          <w:rFonts w:ascii="Calibri" w:hAnsi="Calibri"/>
          <w:spacing w:val="2"/>
        </w:rPr>
        <w:t>x</w:t>
      </w:r>
      <w:r w:rsidRPr="0090625B">
        <w:rPr>
          <w:rFonts w:ascii="Calibri" w:hAnsi="Calibri"/>
        </w:rPr>
        <w:t>hibit numb</w:t>
      </w:r>
      <w:r w:rsidRPr="0090625B">
        <w:rPr>
          <w:rFonts w:ascii="Calibri" w:hAnsi="Calibri"/>
          <w:spacing w:val="-1"/>
        </w:rPr>
        <w:t>e</w:t>
      </w:r>
      <w:r w:rsidRPr="0090625B">
        <w:rPr>
          <w:rFonts w:ascii="Calibri" w:hAnsi="Calibri"/>
        </w:rPr>
        <w:t>r must be in</w:t>
      </w:r>
      <w:r w:rsidRPr="0090625B">
        <w:rPr>
          <w:rFonts w:ascii="Calibri" w:hAnsi="Calibri"/>
          <w:spacing w:val="-1"/>
        </w:rPr>
        <w:t>c</w:t>
      </w:r>
      <w:r w:rsidRPr="0090625B">
        <w:rPr>
          <w:rFonts w:ascii="Calibri" w:hAnsi="Calibri"/>
        </w:rPr>
        <w:t xml:space="preserve">luded </w:t>
      </w:r>
      <w:r w:rsidRPr="0090625B">
        <w:rPr>
          <w:rFonts w:ascii="Calibri" w:hAnsi="Calibri"/>
          <w:spacing w:val="-1"/>
        </w:rPr>
        <w:t>w</w:t>
      </w:r>
      <w:r w:rsidRPr="0090625B">
        <w:rPr>
          <w:rFonts w:ascii="Calibri" w:hAnsi="Calibri"/>
        </w:rPr>
        <w:t>h</w:t>
      </w:r>
      <w:r w:rsidRPr="0090625B">
        <w:rPr>
          <w:rFonts w:ascii="Calibri" w:hAnsi="Calibri"/>
          <w:spacing w:val="-1"/>
        </w:rPr>
        <w:t>e</w:t>
      </w:r>
      <w:r w:rsidRPr="0090625B">
        <w:rPr>
          <w:rFonts w:ascii="Calibri" w:hAnsi="Calibri"/>
        </w:rPr>
        <w:t xml:space="preserve">n </w:t>
      </w:r>
      <w:r w:rsidRPr="0090625B">
        <w:rPr>
          <w:rFonts w:ascii="Calibri" w:hAnsi="Calibri"/>
          <w:spacing w:val="-1"/>
        </w:rPr>
        <w:t>a</w:t>
      </w:r>
      <w:r w:rsidRPr="0090625B">
        <w:rPr>
          <w:rFonts w:ascii="Calibri" w:hAnsi="Calibri"/>
        </w:rPr>
        <w:t>ppli</w:t>
      </w:r>
      <w:r w:rsidRPr="0090625B">
        <w:rPr>
          <w:rFonts w:ascii="Calibri" w:hAnsi="Calibri"/>
          <w:spacing w:val="-1"/>
        </w:rPr>
        <w:t>ca</w:t>
      </w:r>
      <w:r w:rsidRPr="0090625B">
        <w:rPr>
          <w:rFonts w:ascii="Calibri" w:hAnsi="Calibri"/>
        </w:rPr>
        <w:t>ble.</w:t>
      </w:r>
    </w:p>
    <w:p w14:paraId="5854BB03" w14:textId="77777777" w:rsidR="001D6B25" w:rsidRPr="0090625B" w:rsidRDefault="001D6B25" w:rsidP="001D6B25">
      <w:pPr>
        <w:widowControl w:val="0"/>
        <w:autoSpaceDE w:val="0"/>
        <w:autoSpaceDN w:val="0"/>
        <w:adjustRightInd w:val="0"/>
        <w:spacing w:before="4" w:line="280" w:lineRule="exact"/>
        <w:rPr>
          <w:rFonts w:ascii="Times New Roman" w:hAnsi="Times New Roman"/>
          <w:sz w:val="20"/>
          <w:szCs w:val="24"/>
        </w:rPr>
      </w:pPr>
    </w:p>
    <w:p w14:paraId="4597437F" w14:textId="77777777" w:rsidR="001D6B25" w:rsidRPr="0090625B" w:rsidRDefault="001D6B25" w:rsidP="003A5F07">
      <w:pPr>
        <w:widowControl w:val="0"/>
        <w:numPr>
          <w:ilvl w:val="2"/>
          <w:numId w:val="14"/>
        </w:numPr>
        <w:tabs>
          <w:tab w:val="left" w:pos="1544"/>
        </w:tabs>
        <w:autoSpaceDE w:val="0"/>
        <w:autoSpaceDN w:val="0"/>
        <w:adjustRightInd w:val="0"/>
        <w:spacing w:after="0" w:line="246" w:lineRule="auto"/>
        <w:ind w:left="1544" w:right="121"/>
        <w:rPr>
          <w:rFonts w:ascii="Calibri" w:hAnsi="Calibri"/>
        </w:rPr>
      </w:pPr>
      <w:r w:rsidRPr="0090625B">
        <w:rPr>
          <w:rFonts w:ascii="Calibri" w:hAnsi="Calibri"/>
          <w:spacing w:val="-6"/>
        </w:rPr>
        <w:t>I</w:t>
      </w:r>
      <w:r w:rsidRPr="0090625B">
        <w:rPr>
          <w:rFonts w:ascii="Calibri" w:hAnsi="Calibri"/>
        </w:rPr>
        <w:t>f</w:t>
      </w:r>
      <w:r w:rsidRPr="0090625B">
        <w:rPr>
          <w:rFonts w:ascii="Calibri" w:hAnsi="Calibri"/>
          <w:spacing w:val="37"/>
        </w:rPr>
        <w:t xml:space="preserve"> </w:t>
      </w:r>
      <w:r w:rsidRPr="0090625B">
        <w:rPr>
          <w:rFonts w:ascii="Calibri" w:hAnsi="Calibri"/>
        </w:rPr>
        <w:t>a</w:t>
      </w:r>
      <w:r w:rsidRPr="0090625B">
        <w:rPr>
          <w:rFonts w:ascii="Calibri" w:hAnsi="Calibri"/>
          <w:spacing w:val="37"/>
        </w:rPr>
        <w:t xml:space="preserve"> </w:t>
      </w:r>
      <w:r w:rsidRPr="0090625B">
        <w:rPr>
          <w:rFonts w:ascii="Calibri" w:hAnsi="Calibri"/>
        </w:rPr>
        <w:t>funding</w:t>
      </w:r>
      <w:r w:rsidRPr="0090625B">
        <w:rPr>
          <w:rFonts w:ascii="Calibri" w:hAnsi="Calibri"/>
          <w:spacing w:val="35"/>
        </w:rPr>
        <w:t xml:space="preserve"> </w:t>
      </w:r>
      <w:r w:rsidRPr="0090625B">
        <w:rPr>
          <w:rFonts w:ascii="Calibri" w:hAnsi="Calibri"/>
        </w:rPr>
        <w:t>sour</w:t>
      </w:r>
      <w:r w:rsidRPr="0090625B">
        <w:rPr>
          <w:rFonts w:ascii="Calibri" w:hAnsi="Calibri"/>
          <w:spacing w:val="-2"/>
        </w:rPr>
        <w:t>c</w:t>
      </w:r>
      <w:r w:rsidRPr="0090625B">
        <w:rPr>
          <w:rFonts w:ascii="Calibri" w:hAnsi="Calibri"/>
        </w:rPr>
        <w:t>e</w:t>
      </w:r>
      <w:r w:rsidRPr="0090625B">
        <w:rPr>
          <w:rFonts w:ascii="Calibri" w:hAnsi="Calibri"/>
          <w:spacing w:val="37"/>
        </w:rPr>
        <w:t xml:space="preserve"> </w:t>
      </w:r>
      <w:r w:rsidRPr="0090625B">
        <w:rPr>
          <w:rFonts w:ascii="Calibri" w:hAnsi="Calibri"/>
        </w:rPr>
        <w:t>h</w:t>
      </w:r>
      <w:r w:rsidRPr="0090625B">
        <w:rPr>
          <w:rFonts w:ascii="Calibri" w:hAnsi="Calibri"/>
          <w:spacing w:val="-1"/>
        </w:rPr>
        <w:t>a</w:t>
      </w:r>
      <w:r w:rsidRPr="0090625B">
        <w:rPr>
          <w:rFonts w:ascii="Calibri" w:hAnsi="Calibri"/>
        </w:rPr>
        <w:t>s</w:t>
      </w:r>
      <w:r w:rsidRPr="0090625B">
        <w:rPr>
          <w:rFonts w:ascii="Calibri" w:hAnsi="Calibri"/>
          <w:spacing w:val="38"/>
        </w:rPr>
        <w:t xml:space="preserve"> </w:t>
      </w:r>
      <w:r w:rsidRPr="0090625B">
        <w:rPr>
          <w:rFonts w:ascii="Calibri" w:hAnsi="Calibri"/>
        </w:rPr>
        <w:t>more</w:t>
      </w:r>
      <w:r w:rsidRPr="0090625B">
        <w:rPr>
          <w:rFonts w:ascii="Calibri" w:hAnsi="Calibri"/>
          <w:spacing w:val="36"/>
        </w:rPr>
        <w:t xml:space="preserve"> </w:t>
      </w:r>
      <w:r w:rsidRPr="0090625B">
        <w:rPr>
          <w:rFonts w:ascii="Calibri" w:hAnsi="Calibri"/>
        </w:rPr>
        <w:t>strin</w:t>
      </w:r>
      <w:r w:rsidRPr="0090625B">
        <w:rPr>
          <w:rFonts w:ascii="Calibri" w:hAnsi="Calibri"/>
          <w:spacing w:val="-2"/>
        </w:rPr>
        <w:t>g</w:t>
      </w:r>
      <w:r w:rsidRPr="0090625B">
        <w:rPr>
          <w:rFonts w:ascii="Calibri" w:hAnsi="Calibri"/>
          <w:spacing w:val="-1"/>
        </w:rPr>
        <w:t>e</w:t>
      </w:r>
      <w:r w:rsidRPr="0090625B">
        <w:rPr>
          <w:rFonts w:ascii="Calibri" w:hAnsi="Calibri"/>
        </w:rPr>
        <w:t>nt</w:t>
      </w:r>
      <w:r w:rsidRPr="0090625B">
        <w:rPr>
          <w:rFonts w:ascii="Calibri" w:hAnsi="Calibri"/>
          <w:spacing w:val="38"/>
        </w:rPr>
        <w:t xml:space="preserve"> </w:t>
      </w:r>
      <w:r w:rsidRPr="0090625B">
        <w:rPr>
          <w:rFonts w:ascii="Calibri" w:hAnsi="Calibri"/>
          <w:spacing w:val="-1"/>
        </w:rPr>
        <w:t>a</w:t>
      </w:r>
      <w:r w:rsidRPr="0090625B">
        <w:rPr>
          <w:rFonts w:ascii="Calibri" w:hAnsi="Calibri"/>
        </w:rPr>
        <w:t>nd</w:t>
      </w:r>
      <w:r w:rsidRPr="0090625B">
        <w:rPr>
          <w:rFonts w:ascii="Calibri" w:hAnsi="Calibri"/>
          <w:spacing w:val="38"/>
        </w:rPr>
        <w:t xml:space="preserve"> </w:t>
      </w:r>
      <w:r w:rsidRPr="0090625B">
        <w:rPr>
          <w:rFonts w:ascii="Calibri" w:hAnsi="Calibri"/>
        </w:rPr>
        <w:t>spe</w:t>
      </w:r>
      <w:r w:rsidRPr="0090625B">
        <w:rPr>
          <w:rFonts w:ascii="Calibri" w:hAnsi="Calibri"/>
          <w:spacing w:val="-2"/>
        </w:rPr>
        <w:t>c</w:t>
      </w:r>
      <w:r w:rsidRPr="0090625B">
        <w:rPr>
          <w:rFonts w:ascii="Calibri" w:hAnsi="Calibri"/>
        </w:rPr>
        <w:t>ific</w:t>
      </w:r>
      <w:r w:rsidRPr="0090625B">
        <w:rPr>
          <w:rFonts w:ascii="Calibri" w:hAnsi="Calibri"/>
          <w:spacing w:val="37"/>
        </w:rPr>
        <w:t xml:space="preserve"> </w:t>
      </w:r>
      <w:r w:rsidRPr="0090625B">
        <w:rPr>
          <w:rFonts w:ascii="Calibri" w:hAnsi="Calibri"/>
          <w:spacing w:val="-1"/>
        </w:rPr>
        <w:t>a</w:t>
      </w:r>
      <w:r w:rsidRPr="0090625B">
        <w:rPr>
          <w:rFonts w:ascii="Calibri" w:hAnsi="Calibri"/>
        </w:rPr>
        <w:t>ud</w:t>
      </w:r>
      <w:r w:rsidRPr="0090625B">
        <w:rPr>
          <w:rFonts w:ascii="Calibri" w:hAnsi="Calibri"/>
          <w:spacing w:val="3"/>
        </w:rPr>
        <w:t>i</w:t>
      </w:r>
      <w:r w:rsidRPr="0090625B">
        <w:rPr>
          <w:rFonts w:ascii="Calibri" w:hAnsi="Calibri"/>
        </w:rPr>
        <w:t>t</w:t>
      </w:r>
      <w:r w:rsidRPr="0090625B">
        <w:rPr>
          <w:rFonts w:ascii="Calibri" w:hAnsi="Calibri"/>
          <w:spacing w:val="36"/>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ments,</w:t>
      </w:r>
      <w:r w:rsidRPr="0090625B">
        <w:rPr>
          <w:rFonts w:ascii="Calibri" w:hAnsi="Calibri"/>
          <w:spacing w:val="36"/>
        </w:rPr>
        <w:t xml:space="preserve"> </w:t>
      </w:r>
      <w:r w:rsidRPr="0090625B">
        <w:rPr>
          <w:rFonts w:ascii="Calibri" w:hAnsi="Calibri"/>
        </w:rPr>
        <w:t>these</w:t>
      </w:r>
      <w:r w:rsidRPr="0090625B">
        <w:rPr>
          <w:rFonts w:ascii="Calibri" w:hAnsi="Calibri"/>
          <w:spacing w:val="35"/>
        </w:rPr>
        <w:t xml:space="preserve"> </w:t>
      </w:r>
      <w:r w:rsidRPr="0090625B">
        <w:rPr>
          <w:rFonts w:ascii="Calibri" w:hAnsi="Calibri"/>
        </w:rPr>
        <w:t>r</w:t>
      </w:r>
      <w:r w:rsidRPr="0090625B">
        <w:rPr>
          <w:rFonts w:ascii="Calibri" w:hAnsi="Calibri"/>
          <w:spacing w:val="-2"/>
        </w:rPr>
        <w:t>e</w:t>
      </w:r>
      <w:r w:rsidRPr="0090625B">
        <w:rPr>
          <w:rFonts w:ascii="Calibri" w:hAnsi="Calibri"/>
        </w:rPr>
        <w:t>quir</w:t>
      </w:r>
      <w:r w:rsidRPr="0090625B">
        <w:rPr>
          <w:rFonts w:ascii="Calibri" w:hAnsi="Calibri"/>
          <w:spacing w:val="-2"/>
        </w:rPr>
        <w:t>e</w:t>
      </w:r>
      <w:r w:rsidRPr="0090625B">
        <w:rPr>
          <w:rFonts w:ascii="Calibri" w:hAnsi="Calibri"/>
        </w:rPr>
        <w:t>ments must</w:t>
      </w:r>
      <w:r w:rsidRPr="0090625B">
        <w:rPr>
          <w:rFonts w:ascii="Calibri" w:hAnsi="Calibri"/>
          <w:spacing w:val="1"/>
        </w:rPr>
        <w:t xml:space="preserve"> </w:t>
      </w:r>
      <w:r w:rsidRPr="0090625B">
        <w:rPr>
          <w:rFonts w:ascii="Calibri" w:hAnsi="Calibri"/>
        </w:rPr>
        <w:t>p</w:t>
      </w:r>
      <w:r w:rsidRPr="0090625B">
        <w:rPr>
          <w:rFonts w:ascii="Calibri" w:hAnsi="Calibri"/>
          <w:spacing w:val="-1"/>
        </w:rPr>
        <w:t>re</w:t>
      </w:r>
      <w:r w:rsidRPr="0090625B">
        <w:rPr>
          <w:rFonts w:ascii="Calibri" w:hAnsi="Calibri"/>
        </w:rPr>
        <w:t>v</w:t>
      </w:r>
      <w:r w:rsidRPr="0090625B">
        <w:rPr>
          <w:rFonts w:ascii="Calibri" w:hAnsi="Calibri"/>
          <w:spacing w:val="-1"/>
        </w:rPr>
        <w:t>a</w:t>
      </w:r>
      <w:r w:rsidRPr="0090625B">
        <w:rPr>
          <w:rFonts w:ascii="Calibri" w:hAnsi="Calibri"/>
        </w:rPr>
        <w:t>il ov</w:t>
      </w:r>
      <w:r w:rsidRPr="0090625B">
        <w:rPr>
          <w:rFonts w:ascii="Calibri" w:hAnsi="Calibri"/>
          <w:spacing w:val="-1"/>
        </w:rPr>
        <w:t>e</w:t>
      </w:r>
      <w:r w:rsidRPr="0090625B">
        <w:rPr>
          <w:rFonts w:ascii="Calibri" w:hAnsi="Calibri"/>
        </w:rPr>
        <w:t>r those</w:t>
      </w:r>
      <w:r w:rsidRPr="0090625B">
        <w:rPr>
          <w:rFonts w:ascii="Calibri" w:hAnsi="Calibri"/>
          <w:spacing w:val="-1"/>
        </w:rPr>
        <w:t xml:space="preserve"> </w:t>
      </w:r>
      <w:r w:rsidRPr="0090625B">
        <w:rPr>
          <w:rFonts w:ascii="Calibri" w:hAnsi="Calibri"/>
        </w:rPr>
        <w:t>d</w:t>
      </w:r>
      <w:r w:rsidRPr="0090625B">
        <w:rPr>
          <w:rFonts w:ascii="Calibri" w:hAnsi="Calibri"/>
          <w:spacing w:val="-1"/>
        </w:rPr>
        <w:t>e</w:t>
      </w:r>
      <w:r w:rsidRPr="0090625B">
        <w:rPr>
          <w:rFonts w:ascii="Calibri" w:hAnsi="Calibri"/>
        </w:rPr>
        <w:t>s</w:t>
      </w:r>
      <w:r w:rsidRPr="0090625B">
        <w:rPr>
          <w:rFonts w:ascii="Calibri" w:hAnsi="Calibri"/>
          <w:spacing w:val="-1"/>
        </w:rPr>
        <w:t>c</w:t>
      </w:r>
      <w:r w:rsidRPr="0090625B">
        <w:rPr>
          <w:rFonts w:ascii="Calibri" w:hAnsi="Calibri"/>
        </w:rPr>
        <w:t>rib</w:t>
      </w:r>
      <w:r w:rsidRPr="0090625B">
        <w:rPr>
          <w:rFonts w:ascii="Calibri" w:hAnsi="Calibri"/>
          <w:spacing w:val="-2"/>
        </w:rPr>
        <w:t>e</w:t>
      </w:r>
      <w:r w:rsidRPr="0090625B">
        <w:rPr>
          <w:rFonts w:ascii="Calibri" w:hAnsi="Calibri"/>
        </w:rPr>
        <w:t xml:space="preserve">d </w:t>
      </w:r>
      <w:r w:rsidRPr="0090625B">
        <w:rPr>
          <w:rFonts w:ascii="Calibri" w:hAnsi="Calibri"/>
          <w:spacing w:val="-1"/>
        </w:rPr>
        <w:t>a</w:t>
      </w:r>
      <w:r w:rsidRPr="0090625B">
        <w:rPr>
          <w:rFonts w:ascii="Calibri" w:hAnsi="Calibri"/>
        </w:rPr>
        <w:t>bov</w:t>
      </w:r>
      <w:r w:rsidRPr="0090625B">
        <w:rPr>
          <w:rFonts w:ascii="Calibri" w:hAnsi="Calibri"/>
          <w:spacing w:val="-1"/>
        </w:rPr>
        <w:t>e</w:t>
      </w:r>
      <w:r w:rsidRPr="0090625B">
        <w:rPr>
          <w:rFonts w:ascii="Calibri" w:hAnsi="Calibri"/>
        </w:rPr>
        <w:t>.</w:t>
      </w:r>
    </w:p>
    <w:p w14:paraId="57053E12" w14:textId="77777777" w:rsidR="001D6B25" w:rsidRPr="0090625B" w:rsidRDefault="001D6B25" w:rsidP="001D6B25">
      <w:pPr>
        <w:widowControl w:val="0"/>
        <w:autoSpaceDE w:val="0"/>
        <w:autoSpaceDN w:val="0"/>
        <w:adjustRightInd w:val="0"/>
        <w:spacing w:before="8" w:line="280" w:lineRule="exact"/>
        <w:rPr>
          <w:rFonts w:ascii="Times New Roman" w:hAnsi="Times New Roman"/>
          <w:sz w:val="20"/>
          <w:szCs w:val="24"/>
        </w:rPr>
      </w:pPr>
    </w:p>
    <w:p w14:paraId="7F2B17B2" w14:textId="77777777" w:rsidR="001D6B25" w:rsidRPr="0090625B" w:rsidRDefault="001D6B25" w:rsidP="003A5F07">
      <w:pPr>
        <w:widowControl w:val="0"/>
        <w:numPr>
          <w:ilvl w:val="0"/>
          <w:numId w:val="14"/>
        </w:numPr>
        <w:tabs>
          <w:tab w:val="left" w:pos="824"/>
        </w:tabs>
        <w:autoSpaceDE w:val="0"/>
        <w:autoSpaceDN w:val="0"/>
        <w:adjustRightInd w:val="0"/>
        <w:spacing w:after="0" w:line="240" w:lineRule="auto"/>
        <w:ind w:left="824"/>
        <w:outlineLvl w:val="0"/>
        <w:rPr>
          <w:rFonts w:ascii="Calibri" w:hAnsi="Calibri"/>
        </w:rPr>
      </w:pPr>
      <w:r w:rsidRPr="0090625B">
        <w:rPr>
          <w:rFonts w:ascii="Calibri" w:hAnsi="Calibri"/>
          <w:b/>
          <w:bCs/>
        </w:rPr>
        <w:t>A</w:t>
      </w:r>
      <w:r w:rsidRPr="0090625B">
        <w:rPr>
          <w:rFonts w:ascii="Calibri" w:hAnsi="Calibri"/>
          <w:b/>
          <w:bCs/>
          <w:spacing w:val="-1"/>
        </w:rPr>
        <w:t>U</w:t>
      </w:r>
      <w:r w:rsidRPr="0090625B">
        <w:rPr>
          <w:rFonts w:ascii="Calibri" w:hAnsi="Calibri"/>
          <w:b/>
          <w:bCs/>
        </w:rPr>
        <w:t>DIT RE</w:t>
      </w:r>
      <w:r w:rsidRPr="0090625B">
        <w:rPr>
          <w:rFonts w:ascii="Calibri" w:hAnsi="Calibri"/>
          <w:b/>
          <w:bCs/>
          <w:spacing w:val="-3"/>
        </w:rPr>
        <w:t>P</w:t>
      </w:r>
      <w:r w:rsidRPr="0090625B">
        <w:rPr>
          <w:rFonts w:ascii="Calibri" w:hAnsi="Calibri"/>
          <w:b/>
          <w:bCs/>
        </w:rPr>
        <w:t>ORTS</w:t>
      </w:r>
    </w:p>
    <w:p w14:paraId="3338FBBB" w14:textId="77777777" w:rsidR="001D6B25" w:rsidRPr="0090625B" w:rsidRDefault="001D6B25" w:rsidP="001D6B25">
      <w:pPr>
        <w:widowControl w:val="0"/>
        <w:autoSpaceDE w:val="0"/>
        <w:autoSpaceDN w:val="0"/>
        <w:adjustRightInd w:val="0"/>
        <w:spacing w:before="6" w:line="280" w:lineRule="exact"/>
        <w:rPr>
          <w:rFonts w:ascii="Times New Roman" w:hAnsi="Times New Roman"/>
          <w:sz w:val="20"/>
          <w:szCs w:val="24"/>
        </w:rPr>
      </w:pPr>
    </w:p>
    <w:p w14:paraId="2C1DF659" w14:textId="77777777" w:rsidR="001D6B25" w:rsidRPr="0090625B" w:rsidRDefault="001D6B25" w:rsidP="003A5F07">
      <w:pPr>
        <w:widowControl w:val="0"/>
        <w:numPr>
          <w:ilvl w:val="1"/>
          <w:numId w:val="14"/>
        </w:numPr>
        <w:tabs>
          <w:tab w:val="left" w:pos="1544"/>
        </w:tabs>
        <w:autoSpaceDE w:val="0"/>
        <w:autoSpaceDN w:val="0"/>
        <w:adjustRightInd w:val="0"/>
        <w:spacing w:before="70" w:after="0" w:line="240" w:lineRule="auto"/>
        <w:ind w:left="1544"/>
        <w:rPr>
          <w:rFonts w:ascii="Calibri" w:hAnsi="Calibri"/>
          <w:u w:val="single" w:color="000000"/>
        </w:rPr>
      </w:pPr>
      <w:r w:rsidRPr="0090625B">
        <w:rPr>
          <w:rFonts w:ascii="Calibri" w:hAnsi="Calibri"/>
          <w:u w:val="single" w:color="000000"/>
        </w:rPr>
        <w:t>For Single Audits</w:t>
      </w:r>
    </w:p>
    <w:p w14:paraId="20657BFB" w14:textId="77777777" w:rsidR="001D6B25" w:rsidRPr="0090625B" w:rsidRDefault="001D6B25" w:rsidP="003A5F07">
      <w:pPr>
        <w:widowControl w:val="0"/>
        <w:numPr>
          <w:ilvl w:val="2"/>
          <w:numId w:val="14"/>
        </w:numPr>
        <w:tabs>
          <w:tab w:val="left" w:pos="1544"/>
        </w:tabs>
        <w:autoSpaceDE w:val="0"/>
        <w:autoSpaceDN w:val="0"/>
        <w:adjustRightInd w:val="0"/>
        <w:spacing w:after="0" w:line="246" w:lineRule="auto"/>
        <w:ind w:left="1544" w:right="114"/>
        <w:rPr>
          <w:rFonts w:ascii="Calibri" w:hAnsi="Calibri"/>
        </w:rPr>
      </w:pPr>
      <w:r w:rsidRPr="0090625B">
        <w:rPr>
          <w:rFonts w:ascii="Calibri" w:hAnsi="Calibri"/>
        </w:rPr>
        <w:t xml:space="preserve">Within the earlier of 30 calendar days after receipt of the auditor’s report or nine months after the end of the audit period, the auditee must electronically submit to the Federal Audit Clearinghouse (FAC) the data collection form described in 2 CFR § 200.512(b) and the reporting package described in 2 CFR § 200.512(c).  The auditee and auditors must ensure that the reporting package does not include protected personally identifiable information.  The FAC will make the reporting package and the data collection form available on a web site and all Federal agencies, pass-through entities and others interested in a reporting package and data collection form must obtain it by accessing the FAC.  As required by 2 CFR § 200.512(a)(2), unless restricted by Federal statutes or regulations, the auditee must make copies available for public inspection. </w:t>
      </w:r>
    </w:p>
    <w:p w14:paraId="7052135D" w14:textId="77777777" w:rsidR="001D6B25" w:rsidRPr="0090625B" w:rsidRDefault="001D6B25" w:rsidP="001D6B25">
      <w:pPr>
        <w:widowControl w:val="0"/>
        <w:tabs>
          <w:tab w:val="left" w:pos="1544"/>
        </w:tabs>
        <w:autoSpaceDE w:val="0"/>
        <w:autoSpaceDN w:val="0"/>
        <w:adjustRightInd w:val="0"/>
        <w:spacing w:after="120" w:line="246" w:lineRule="auto"/>
        <w:ind w:left="1184" w:right="121"/>
        <w:rPr>
          <w:rFonts w:ascii="Calibri" w:hAnsi="Calibri"/>
          <w:spacing w:val="-6"/>
        </w:rPr>
      </w:pPr>
    </w:p>
    <w:p w14:paraId="17BDC60E" w14:textId="77777777" w:rsidR="001D6B25" w:rsidRPr="0090625B" w:rsidRDefault="001D6B25" w:rsidP="003A5F07">
      <w:pPr>
        <w:widowControl w:val="0"/>
        <w:numPr>
          <w:ilvl w:val="2"/>
          <w:numId w:val="14"/>
        </w:numPr>
        <w:tabs>
          <w:tab w:val="left" w:pos="1544"/>
        </w:tabs>
        <w:autoSpaceDE w:val="0"/>
        <w:autoSpaceDN w:val="0"/>
        <w:adjustRightInd w:val="0"/>
        <w:spacing w:after="0" w:line="246" w:lineRule="auto"/>
        <w:ind w:left="1544" w:right="114"/>
        <w:rPr>
          <w:rFonts w:ascii="Calibri" w:hAnsi="Calibri"/>
        </w:rPr>
      </w:pPr>
      <w:r w:rsidRPr="0090625B">
        <w:rPr>
          <w:rFonts w:ascii="Calibri" w:hAnsi="Calibri"/>
        </w:rPr>
        <w:t xml:space="preserve">A notice of the audit report issuance along with two copies of the management letter </w:t>
      </w:r>
      <w:r w:rsidRPr="0090625B">
        <w:rPr>
          <w:rFonts w:ascii="Calibri" w:hAnsi="Calibri"/>
        </w:rPr>
        <w:lastRenderedPageBreak/>
        <w:t>with its corresponding response should be sent to the County supervising department within ten calendar days after it is submitted to the FAC.  The County supervising department is responsible for forwarding a copy of the audit report, management letter, and corresponding responses to the County Auditor within one week of receipt.</w:t>
      </w:r>
    </w:p>
    <w:p w14:paraId="6663D6E2" w14:textId="77777777" w:rsidR="001D6B25" w:rsidRPr="0090625B" w:rsidRDefault="001D6B25" w:rsidP="001D6B25">
      <w:pPr>
        <w:widowControl w:val="0"/>
        <w:autoSpaceDE w:val="0"/>
        <w:autoSpaceDN w:val="0"/>
        <w:adjustRightInd w:val="0"/>
        <w:spacing w:after="120" w:line="247" w:lineRule="auto"/>
        <w:ind w:right="115"/>
        <w:rPr>
          <w:rFonts w:ascii="Calibri" w:hAnsi="Calibri"/>
        </w:rPr>
      </w:pPr>
    </w:p>
    <w:p w14:paraId="1F37871A" w14:textId="77777777" w:rsidR="001D6B25" w:rsidRPr="0090625B" w:rsidRDefault="001D6B25" w:rsidP="003A5F07">
      <w:pPr>
        <w:widowControl w:val="0"/>
        <w:numPr>
          <w:ilvl w:val="1"/>
          <w:numId w:val="14"/>
        </w:numPr>
        <w:tabs>
          <w:tab w:val="left" w:pos="1544"/>
        </w:tabs>
        <w:autoSpaceDE w:val="0"/>
        <w:autoSpaceDN w:val="0"/>
        <w:adjustRightInd w:val="0"/>
        <w:spacing w:before="70" w:after="0" w:line="240" w:lineRule="auto"/>
        <w:ind w:left="1544"/>
        <w:rPr>
          <w:rFonts w:ascii="Calibri" w:hAnsi="Calibri"/>
          <w:u w:val="single" w:color="000000"/>
        </w:rPr>
      </w:pPr>
      <w:r w:rsidRPr="0090625B">
        <w:rPr>
          <w:rFonts w:ascii="Calibri" w:hAnsi="Calibri"/>
          <w:u w:val="single" w:color="000000"/>
        </w:rPr>
        <w:t>For Audits other than Single Audits</w:t>
      </w:r>
    </w:p>
    <w:p w14:paraId="3046B29C" w14:textId="77777777" w:rsidR="001D6B25" w:rsidRPr="0090625B" w:rsidRDefault="001D6B25" w:rsidP="001D6B25">
      <w:pPr>
        <w:widowControl w:val="0"/>
        <w:autoSpaceDE w:val="0"/>
        <w:autoSpaceDN w:val="0"/>
        <w:adjustRightInd w:val="0"/>
        <w:spacing w:after="120" w:line="247" w:lineRule="auto"/>
        <w:ind w:left="1181" w:right="115" w:hanging="360"/>
        <w:rPr>
          <w:rFonts w:ascii="Calibri" w:hAnsi="Calibri"/>
        </w:rPr>
      </w:pPr>
    </w:p>
    <w:p w14:paraId="233ECD0F" w14:textId="77777777" w:rsidR="001D6B25" w:rsidRPr="0090625B" w:rsidRDefault="001D6B25" w:rsidP="001D6B25">
      <w:pPr>
        <w:widowControl w:val="0"/>
        <w:autoSpaceDE w:val="0"/>
        <w:autoSpaceDN w:val="0"/>
        <w:adjustRightInd w:val="0"/>
        <w:spacing w:after="120" w:line="247" w:lineRule="auto"/>
        <w:ind w:left="1181" w:right="115" w:hanging="11"/>
        <w:rPr>
          <w:rFonts w:ascii="Calibri" w:hAnsi="Calibri"/>
        </w:rPr>
      </w:pPr>
      <w:r w:rsidRPr="0090625B">
        <w:rPr>
          <w:rFonts w:ascii="Calibri" w:hAnsi="Calibri"/>
        </w:rPr>
        <w:t>At least two copies of the audit report package, including all attachments and any management letter with its corresponding response, should be sent to the County supervising department within six months after the end of the audit year, or other time frame as specified by the department.  The County supervising department is responsible for forwarding a copy of the audit report package to the County Auditor within one week of receipt.</w:t>
      </w:r>
    </w:p>
    <w:p w14:paraId="299036F4" w14:textId="77777777" w:rsidR="001D6B25" w:rsidRPr="0090625B" w:rsidRDefault="001D6B25" w:rsidP="003A5F07">
      <w:pPr>
        <w:widowControl w:val="0"/>
        <w:numPr>
          <w:ilvl w:val="0"/>
          <w:numId w:val="14"/>
        </w:numPr>
        <w:tabs>
          <w:tab w:val="left" w:pos="824"/>
        </w:tabs>
        <w:autoSpaceDE w:val="0"/>
        <w:autoSpaceDN w:val="0"/>
        <w:adjustRightInd w:val="0"/>
        <w:spacing w:after="0" w:line="240" w:lineRule="auto"/>
        <w:ind w:left="824"/>
        <w:outlineLvl w:val="0"/>
        <w:rPr>
          <w:rFonts w:ascii="Calibri" w:hAnsi="Calibri"/>
        </w:rPr>
      </w:pPr>
      <w:r w:rsidRPr="0090625B">
        <w:rPr>
          <w:rFonts w:ascii="Calibri" w:hAnsi="Calibri"/>
          <w:b/>
          <w:bCs/>
        </w:rPr>
        <w:t>A</w:t>
      </w:r>
      <w:r w:rsidRPr="0090625B">
        <w:rPr>
          <w:rFonts w:ascii="Calibri" w:hAnsi="Calibri"/>
          <w:b/>
          <w:bCs/>
          <w:spacing w:val="-1"/>
        </w:rPr>
        <w:t>U</w:t>
      </w:r>
      <w:r w:rsidRPr="0090625B">
        <w:rPr>
          <w:rFonts w:ascii="Calibri" w:hAnsi="Calibri"/>
          <w:b/>
          <w:bCs/>
        </w:rPr>
        <w:t>DIT RESOLUTION</w:t>
      </w:r>
    </w:p>
    <w:p w14:paraId="33D64027" w14:textId="77777777" w:rsidR="001D6B25" w:rsidRPr="0090625B" w:rsidRDefault="001D6B25" w:rsidP="001D6B25">
      <w:pPr>
        <w:widowControl w:val="0"/>
        <w:autoSpaceDE w:val="0"/>
        <w:autoSpaceDN w:val="0"/>
        <w:adjustRightInd w:val="0"/>
        <w:spacing w:after="120" w:line="246" w:lineRule="auto"/>
        <w:ind w:left="824" w:right="122"/>
        <w:rPr>
          <w:rFonts w:ascii="Calibri" w:hAnsi="Calibri"/>
        </w:rPr>
      </w:pPr>
      <w:r w:rsidRPr="0090625B">
        <w:rPr>
          <w:rFonts w:ascii="Calibri" w:hAnsi="Calibri"/>
          <w:spacing w:val="1"/>
        </w:rPr>
        <w:t>W</w:t>
      </w:r>
      <w:r w:rsidRPr="0090625B">
        <w:rPr>
          <w:rFonts w:ascii="Calibri" w:hAnsi="Calibri"/>
        </w:rPr>
        <w:t>ithin</w:t>
      </w:r>
      <w:r w:rsidRPr="0090625B">
        <w:rPr>
          <w:rFonts w:ascii="Calibri" w:hAnsi="Calibri"/>
          <w:spacing w:val="45"/>
        </w:rPr>
        <w:t xml:space="preserve"> </w:t>
      </w:r>
      <w:r w:rsidRPr="0090625B">
        <w:rPr>
          <w:rFonts w:ascii="Calibri" w:hAnsi="Calibri"/>
        </w:rPr>
        <w:t>30</w:t>
      </w:r>
      <w:r w:rsidRPr="0090625B">
        <w:rPr>
          <w:rFonts w:ascii="Calibri" w:hAnsi="Calibri"/>
          <w:spacing w:val="45"/>
        </w:rPr>
        <w:t xml:space="preserve"> </w:t>
      </w:r>
      <w:r w:rsidRPr="0090625B">
        <w:rPr>
          <w:rFonts w:ascii="Calibri" w:hAnsi="Calibri"/>
        </w:rPr>
        <w:t>d</w:t>
      </w:r>
      <w:r w:rsidRPr="0090625B">
        <w:rPr>
          <w:rFonts w:ascii="Calibri" w:hAnsi="Calibri"/>
          <w:spacing w:val="-1"/>
        </w:rPr>
        <w:t>a</w:t>
      </w:r>
      <w:r w:rsidRPr="0090625B">
        <w:rPr>
          <w:rFonts w:ascii="Calibri" w:hAnsi="Calibri"/>
          <w:spacing w:val="-8"/>
        </w:rPr>
        <w:t>y</w:t>
      </w:r>
      <w:r w:rsidRPr="0090625B">
        <w:rPr>
          <w:rFonts w:ascii="Calibri" w:hAnsi="Calibri"/>
        </w:rPr>
        <w:t>s</w:t>
      </w:r>
      <w:r w:rsidRPr="0090625B">
        <w:rPr>
          <w:rFonts w:ascii="Calibri" w:hAnsi="Calibri"/>
          <w:spacing w:val="45"/>
        </w:rPr>
        <w:t xml:space="preserve"> </w:t>
      </w:r>
      <w:r w:rsidRPr="0090625B">
        <w:rPr>
          <w:rFonts w:ascii="Calibri" w:hAnsi="Calibri"/>
        </w:rPr>
        <w:t>of</w:t>
      </w:r>
      <w:r w:rsidRPr="0090625B">
        <w:rPr>
          <w:rFonts w:ascii="Calibri" w:hAnsi="Calibri"/>
          <w:spacing w:val="44"/>
        </w:rPr>
        <w:t xml:space="preserve"> </w:t>
      </w:r>
      <w:r w:rsidRPr="0090625B">
        <w:rPr>
          <w:rFonts w:ascii="Calibri" w:hAnsi="Calibri"/>
        </w:rPr>
        <w:t>issu</w:t>
      </w:r>
      <w:r w:rsidRPr="0090625B">
        <w:rPr>
          <w:rFonts w:ascii="Calibri" w:hAnsi="Calibri"/>
          <w:spacing w:val="-1"/>
        </w:rPr>
        <w:t>a</w:t>
      </w:r>
      <w:r w:rsidRPr="0090625B">
        <w:rPr>
          <w:rFonts w:ascii="Calibri" w:hAnsi="Calibri"/>
        </w:rPr>
        <w:t>n</w:t>
      </w:r>
      <w:r w:rsidRPr="0090625B">
        <w:rPr>
          <w:rFonts w:ascii="Calibri" w:hAnsi="Calibri"/>
          <w:spacing w:val="-1"/>
        </w:rPr>
        <w:t>c</w:t>
      </w:r>
      <w:r w:rsidRPr="0090625B">
        <w:rPr>
          <w:rFonts w:ascii="Calibri" w:hAnsi="Calibri"/>
        </w:rPr>
        <w:t>e</w:t>
      </w:r>
      <w:r w:rsidRPr="0090625B">
        <w:rPr>
          <w:rFonts w:ascii="Calibri" w:hAnsi="Calibri"/>
          <w:spacing w:val="42"/>
        </w:rPr>
        <w:t xml:space="preserve"> </w:t>
      </w:r>
      <w:r w:rsidRPr="0090625B">
        <w:rPr>
          <w:rFonts w:ascii="Calibri" w:hAnsi="Calibri"/>
        </w:rPr>
        <w:t>of</w:t>
      </w:r>
      <w:r w:rsidRPr="0090625B">
        <w:rPr>
          <w:rFonts w:ascii="Calibri" w:hAnsi="Calibri"/>
          <w:spacing w:val="42"/>
        </w:rPr>
        <w:t xml:space="preserve"> </w:t>
      </w:r>
      <w:r w:rsidRPr="0090625B">
        <w:rPr>
          <w:rFonts w:ascii="Calibri" w:hAnsi="Calibri"/>
        </w:rPr>
        <w:t>the</w:t>
      </w:r>
      <w:r w:rsidRPr="0090625B">
        <w:rPr>
          <w:rFonts w:ascii="Calibri" w:hAnsi="Calibri"/>
          <w:spacing w:val="42"/>
        </w:rPr>
        <w:t xml:space="preserve"> </w:t>
      </w:r>
      <w:r w:rsidRPr="0090625B">
        <w:rPr>
          <w:rFonts w:ascii="Calibri" w:hAnsi="Calibri"/>
          <w:spacing w:val="-1"/>
        </w:rPr>
        <w:t>a</w:t>
      </w:r>
      <w:r w:rsidRPr="0090625B">
        <w:rPr>
          <w:rFonts w:ascii="Calibri" w:hAnsi="Calibri"/>
        </w:rPr>
        <w:t>udit</w:t>
      </w:r>
      <w:r w:rsidRPr="0090625B">
        <w:rPr>
          <w:rFonts w:ascii="Calibri" w:hAnsi="Calibri"/>
          <w:spacing w:val="43"/>
        </w:rPr>
        <w:t xml:space="preserve"> </w:t>
      </w:r>
      <w:r w:rsidRPr="0090625B">
        <w:rPr>
          <w:rFonts w:ascii="Calibri" w:hAnsi="Calibri"/>
        </w:rPr>
        <w:t>r</w:t>
      </w:r>
      <w:r w:rsidRPr="0090625B">
        <w:rPr>
          <w:rFonts w:ascii="Calibri" w:hAnsi="Calibri"/>
          <w:spacing w:val="-2"/>
        </w:rPr>
        <w:t>e</w:t>
      </w:r>
      <w:r w:rsidRPr="0090625B">
        <w:rPr>
          <w:rFonts w:ascii="Calibri" w:hAnsi="Calibri"/>
        </w:rPr>
        <w:t>port,</w:t>
      </w:r>
      <w:r w:rsidRPr="0090625B">
        <w:rPr>
          <w:rFonts w:ascii="Calibri" w:hAnsi="Calibri"/>
          <w:spacing w:val="42"/>
        </w:rPr>
        <w:t xml:space="preserve"> </w:t>
      </w:r>
      <w:r w:rsidRPr="0090625B">
        <w:rPr>
          <w:rFonts w:ascii="Calibri" w:hAnsi="Calibri"/>
        </w:rPr>
        <w:t>the</w:t>
      </w:r>
      <w:r w:rsidRPr="0090625B">
        <w:rPr>
          <w:rFonts w:ascii="Calibri" w:hAnsi="Calibri"/>
          <w:spacing w:val="42"/>
        </w:rPr>
        <w:t xml:space="preserve"> </w:t>
      </w:r>
      <w:r w:rsidRPr="0090625B">
        <w:rPr>
          <w:rFonts w:ascii="Calibri" w:hAnsi="Calibri"/>
          <w:spacing w:val="-1"/>
        </w:rPr>
        <w:t>e</w:t>
      </w:r>
      <w:r w:rsidRPr="0090625B">
        <w:rPr>
          <w:rFonts w:ascii="Calibri" w:hAnsi="Calibri"/>
        </w:rPr>
        <w:t>ntity</w:t>
      </w:r>
      <w:r w:rsidRPr="0090625B">
        <w:rPr>
          <w:rFonts w:ascii="Calibri" w:hAnsi="Calibri"/>
          <w:spacing w:val="36"/>
        </w:rPr>
        <w:t xml:space="preserve"> </w:t>
      </w:r>
      <w:r w:rsidRPr="0090625B">
        <w:rPr>
          <w:rFonts w:ascii="Calibri" w:hAnsi="Calibri"/>
        </w:rPr>
        <w:t>must</w:t>
      </w:r>
      <w:r w:rsidRPr="0090625B">
        <w:rPr>
          <w:rFonts w:ascii="Calibri" w:hAnsi="Calibri"/>
          <w:spacing w:val="43"/>
        </w:rPr>
        <w:t xml:space="preserve"> </w:t>
      </w:r>
      <w:r w:rsidRPr="0090625B">
        <w:rPr>
          <w:rFonts w:ascii="Calibri" w:hAnsi="Calibri"/>
        </w:rPr>
        <w:t>submit</w:t>
      </w:r>
      <w:r w:rsidRPr="0090625B">
        <w:rPr>
          <w:rFonts w:ascii="Calibri" w:hAnsi="Calibri"/>
          <w:spacing w:val="43"/>
        </w:rPr>
        <w:t xml:space="preserve"> </w:t>
      </w:r>
      <w:r w:rsidRPr="0090625B">
        <w:rPr>
          <w:rFonts w:ascii="Calibri" w:hAnsi="Calibri"/>
        </w:rPr>
        <w:t>to</w:t>
      </w:r>
      <w:r w:rsidRPr="0090625B">
        <w:rPr>
          <w:rFonts w:ascii="Calibri" w:hAnsi="Calibri"/>
          <w:spacing w:val="43"/>
        </w:rPr>
        <w:t xml:space="preserve"> </w:t>
      </w:r>
      <w:r w:rsidRPr="0090625B">
        <w:rPr>
          <w:rFonts w:ascii="Calibri" w:hAnsi="Calibri"/>
        </w:rPr>
        <w:t>its</w:t>
      </w:r>
      <w:r w:rsidRPr="0090625B">
        <w:rPr>
          <w:rFonts w:ascii="Calibri" w:hAnsi="Calibri"/>
          <w:spacing w:val="43"/>
        </w:rPr>
        <w:t xml:space="preserve"> </w:t>
      </w:r>
      <w:r w:rsidRPr="0090625B">
        <w:rPr>
          <w:rFonts w:ascii="Calibri" w:hAnsi="Calibri"/>
        </w:rPr>
        <w:t>County</w:t>
      </w:r>
      <w:r w:rsidRPr="0090625B">
        <w:rPr>
          <w:rFonts w:ascii="Calibri" w:hAnsi="Calibri"/>
          <w:spacing w:val="36"/>
        </w:rPr>
        <w:t xml:space="preserve"> </w:t>
      </w:r>
      <w:r w:rsidRPr="0090625B">
        <w:rPr>
          <w:rFonts w:ascii="Calibri" w:hAnsi="Calibri"/>
        </w:rPr>
        <w:t>supe</w:t>
      </w:r>
      <w:r w:rsidRPr="0090625B">
        <w:rPr>
          <w:rFonts w:ascii="Calibri" w:hAnsi="Calibri"/>
          <w:spacing w:val="-2"/>
        </w:rPr>
        <w:t>r</w:t>
      </w:r>
      <w:r w:rsidRPr="0090625B">
        <w:rPr>
          <w:rFonts w:ascii="Calibri" w:hAnsi="Calibri"/>
        </w:rPr>
        <w:t>vising d</w:t>
      </w:r>
      <w:r w:rsidRPr="0090625B">
        <w:rPr>
          <w:rFonts w:ascii="Calibri" w:hAnsi="Calibri"/>
          <w:spacing w:val="-1"/>
        </w:rPr>
        <w:t>e</w:t>
      </w:r>
      <w:r w:rsidRPr="0090625B">
        <w:rPr>
          <w:rFonts w:ascii="Calibri" w:hAnsi="Calibri"/>
        </w:rPr>
        <w:t>p</w:t>
      </w:r>
      <w:r w:rsidRPr="0090625B">
        <w:rPr>
          <w:rFonts w:ascii="Calibri" w:hAnsi="Calibri"/>
          <w:spacing w:val="-1"/>
        </w:rPr>
        <w:t>a</w:t>
      </w:r>
      <w:r w:rsidRPr="0090625B">
        <w:rPr>
          <w:rFonts w:ascii="Calibri" w:hAnsi="Calibri"/>
        </w:rPr>
        <w:t>rtme</w:t>
      </w:r>
      <w:r w:rsidRPr="0090625B">
        <w:rPr>
          <w:rFonts w:ascii="Calibri" w:hAnsi="Calibri"/>
          <w:spacing w:val="-1"/>
        </w:rPr>
        <w:t>n</w:t>
      </w:r>
      <w:r w:rsidRPr="0090625B">
        <w:rPr>
          <w:rFonts w:ascii="Calibri" w:hAnsi="Calibri"/>
        </w:rPr>
        <w:t>t</w:t>
      </w:r>
      <w:r w:rsidRPr="0090625B">
        <w:rPr>
          <w:rFonts w:ascii="Calibri" w:hAnsi="Calibri"/>
          <w:spacing w:val="12"/>
        </w:rPr>
        <w:t xml:space="preserve"> </w:t>
      </w:r>
      <w:r w:rsidRPr="0090625B">
        <w:rPr>
          <w:rFonts w:ascii="Calibri" w:hAnsi="Calibri"/>
        </w:rPr>
        <w:t>a</w:t>
      </w:r>
      <w:r w:rsidRPr="0090625B">
        <w:rPr>
          <w:rFonts w:ascii="Calibri" w:hAnsi="Calibri"/>
          <w:spacing w:val="10"/>
        </w:rPr>
        <w:t xml:space="preserve"> </w:t>
      </w:r>
      <w:r w:rsidRPr="0090625B">
        <w:rPr>
          <w:rFonts w:ascii="Calibri" w:hAnsi="Calibri"/>
          <w:spacing w:val="-1"/>
        </w:rPr>
        <w:t>c</w:t>
      </w:r>
      <w:r w:rsidRPr="0090625B">
        <w:rPr>
          <w:rFonts w:ascii="Calibri" w:hAnsi="Calibri"/>
        </w:rPr>
        <w:t>o</w:t>
      </w:r>
      <w:r w:rsidRPr="0090625B">
        <w:rPr>
          <w:rFonts w:ascii="Calibri" w:hAnsi="Calibri"/>
          <w:spacing w:val="-1"/>
        </w:rPr>
        <w:t>r</w:t>
      </w:r>
      <w:r w:rsidRPr="0090625B">
        <w:rPr>
          <w:rFonts w:ascii="Calibri" w:hAnsi="Calibri"/>
        </w:rPr>
        <w:t>r</w:t>
      </w:r>
      <w:r w:rsidRPr="0090625B">
        <w:rPr>
          <w:rFonts w:ascii="Calibri" w:hAnsi="Calibri"/>
          <w:spacing w:val="-2"/>
        </w:rPr>
        <w:t>e</w:t>
      </w:r>
      <w:r w:rsidRPr="0090625B">
        <w:rPr>
          <w:rFonts w:ascii="Calibri" w:hAnsi="Calibri"/>
          <w:spacing w:val="-1"/>
        </w:rPr>
        <w:t>c</w:t>
      </w:r>
      <w:r w:rsidRPr="0090625B">
        <w:rPr>
          <w:rFonts w:ascii="Calibri" w:hAnsi="Calibri"/>
        </w:rPr>
        <w:t>tive</w:t>
      </w:r>
      <w:r w:rsidRPr="0090625B">
        <w:rPr>
          <w:rFonts w:ascii="Calibri" w:hAnsi="Calibri"/>
          <w:spacing w:val="10"/>
        </w:rPr>
        <w:t xml:space="preserve"> </w:t>
      </w:r>
      <w:r w:rsidRPr="0090625B">
        <w:rPr>
          <w:rFonts w:ascii="Calibri" w:hAnsi="Calibri"/>
          <w:spacing w:val="-1"/>
        </w:rPr>
        <w:t>ac</w:t>
      </w:r>
      <w:r w:rsidRPr="0090625B">
        <w:rPr>
          <w:rFonts w:ascii="Calibri" w:hAnsi="Calibri"/>
        </w:rPr>
        <w:t>tion</w:t>
      </w:r>
      <w:r w:rsidRPr="0090625B">
        <w:rPr>
          <w:rFonts w:ascii="Calibri" w:hAnsi="Calibri"/>
          <w:spacing w:val="13"/>
        </w:rPr>
        <w:t xml:space="preserve"> </w:t>
      </w:r>
      <w:r w:rsidRPr="0090625B">
        <w:rPr>
          <w:rFonts w:ascii="Calibri" w:hAnsi="Calibri"/>
        </w:rPr>
        <w:t>plan</w:t>
      </w:r>
      <w:r w:rsidRPr="0090625B">
        <w:rPr>
          <w:rFonts w:ascii="Calibri" w:hAnsi="Calibri"/>
          <w:spacing w:val="11"/>
        </w:rPr>
        <w:t xml:space="preserve"> consistent with 2 CFR § 200.511(c) </w:t>
      </w:r>
      <w:r w:rsidRPr="0090625B">
        <w:rPr>
          <w:rFonts w:ascii="Calibri" w:hAnsi="Calibri"/>
        </w:rPr>
        <w:t>to</w:t>
      </w:r>
      <w:r w:rsidRPr="0090625B">
        <w:rPr>
          <w:rFonts w:ascii="Calibri" w:hAnsi="Calibri"/>
          <w:spacing w:val="12"/>
        </w:rPr>
        <w:t xml:space="preserve"> </w:t>
      </w:r>
      <w:r w:rsidRPr="0090625B">
        <w:rPr>
          <w:rFonts w:ascii="Calibri" w:hAnsi="Calibri"/>
          <w:spacing w:val="-1"/>
        </w:rPr>
        <w:t>a</w:t>
      </w:r>
      <w:r w:rsidRPr="0090625B">
        <w:rPr>
          <w:rFonts w:ascii="Calibri" w:hAnsi="Calibri"/>
        </w:rPr>
        <w:t>ddr</w:t>
      </w:r>
      <w:r w:rsidRPr="0090625B">
        <w:rPr>
          <w:rFonts w:ascii="Calibri" w:hAnsi="Calibri"/>
          <w:spacing w:val="-2"/>
        </w:rPr>
        <w:t>e</w:t>
      </w:r>
      <w:r w:rsidRPr="0090625B">
        <w:rPr>
          <w:rFonts w:ascii="Calibri" w:hAnsi="Calibri"/>
        </w:rPr>
        <w:t>ss</w:t>
      </w:r>
      <w:r w:rsidRPr="0090625B">
        <w:rPr>
          <w:rFonts w:ascii="Calibri" w:hAnsi="Calibri"/>
          <w:spacing w:val="9"/>
        </w:rPr>
        <w:t xml:space="preserve"> </w:t>
      </w:r>
      <w:r w:rsidRPr="0090625B">
        <w:rPr>
          <w:rFonts w:ascii="Calibri" w:hAnsi="Calibri"/>
        </w:rPr>
        <w:t>each audit</w:t>
      </w:r>
      <w:r w:rsidRPr="0090625B">
        <w:rPr>
          <w:rFonts w:ascii="Calibri" w:hAnsi="Calibri"/>
          <w:spacing w:val="8"/>
        </w:rPr>
        <w:t xml:space="preserve"> </w:t>
      </w:r>
      <w:r w:rsidRPr="0090625B">
        <w:rPr>
          <w:rFonts w:ascii="Calibri" w:hAnsi="Calibri"/>
        </w:rPr>
        <w:t>findin</w:t>
      </w:r>
      <w:r w:rsidRPr="0090625B">
        <w:rPr>
          <w:rFonts w:ascii="Calibri" w:hAnsi="Calibri"/>
          <w:spacing w:val="-3"/>
        </w:rPr>
        <w:t>g</w:t>
      </w:r>
      <w:r w:rsidRPr="0090625B">
        <w:rPr>
          <w:rFonts w:ascii="Calibri" w:hAnsi="Calibri"/>
        </w:rPr>
        <w:t xml:space="preserve"> included</w:t>
      </w:r>
      <w:r w:rsidRPr="0090625B">
        <w:rPr>
          <w:rFonts w:ascii="Calibri" w:hAnsi="Calibri"/>
          <w:spacing w:val="11"/>
        </w:rPr>
        <w:t xml:space="preserve"> </w:t>
      </w:r>
      <w:r w:rsidRPr="0090625B">
        <w:rPr>
          <w:rFonts w:ascii="Calibri" w:hAnsi="Calibri"/>
        </w:rPr>
        <w:t>in</w:t>
      </w:r>
      <w:r w:rsidRPr="0090625B">
        <w:rPr>
          <w:rFonts w:ascii="Calibri" w:hAnsi="Calibri"/>
          <w:spacing w:val="9"/>
        </w:rPr>
        <w:t xml:space="preserve"> </w:t>
      </w:r>
      <w:r w:rsidRPr="0090625B">
        <w:rPr>
          <w:rFonts w:ascii="Calibri" w:hAnsi="Calibri"/>
        </w:rPr>
        <w:t>the current year</w:t>
      </w:r>
      <w:r w:rsidRPr="0090625B">
        <w:rPr>
          <w:rFonts w:ascii="Calibri" w:hAnsi="Calibri"/>
          <w:spacing w:val="8"/>
        </w:rPr>
        <w:t xml:space="preserve"> </w:t>
      </w:r>
      <w:r w:rsidRPr="0090625B">
        <w:rPr>
          <w:rFonts w:ascii="Calibri" w:hAnsi="Calibri"/>
          <w:spacing w:val="-1"/>
        </w:rPr>
        <w:t>a</w:t>
      </w:r>
      <w:r w:rsidRPr="0090625B">
        <w:rPr>
          <w:rFonts w:ascii="Calibri" w:hAnsi="Calibri"/>
        </w:rPr>
        <w:t>uditor’s</w:t>
      </w:r>
      <w:r w:rsidRPr="0090625B">
        <w:rPr>
          <w:rFonts w:ascii="Calibri" w:hAnsi="Calibri"/>
          <w:spacing w:val="10"/>
        </w:rPr>
        <w:t xml:space="preserve"> </w:t>
      </w:r>
      <w:r w:rsidRPr="0090625B">
        <w:rPr>
          <w:rFonts w:ascii="Calibri" w:hAnsi="Calibri"/>
        </w:rPr>
        <w:t>r</w:t>
      </w:r>
      <w:r w:rsidRPr="0090625B">
        <w:rPr>
          <w:rFonts w:ascii="Calibri" w:hAnsi="Calibri"/>
          <w:spacing w:val="-2"/>
        </w:rPr>
        <w:t>e</w:t>
      </w:r>
      <w:r w:rsidRPr="0090625B">
        <w:rPr>
          <w:rFonts w:ascii="Calibri" w:hAnsi="Calibri"/>
        </w:rPr>
        <w:t xml:space="preserve">port. </w:t>
      </w:r>
      <w:r w:rsidRPr="0090625B">
        <w:rPr>
          <w:rFonts w:ascii="Calibri" w:hAnsi="Calibri"/>
          <w:spacing w:val="18"/>
        </w:rPr>
        <w:t xml:space="preserve"> </w:t>
      </w:r>
      <w:r w:rsidRPr="0090625B">
        <w:rPr>
          <w:rFonts w:ascii="Calibri" w:hAnsi="Calibri"/>
        </w:rPr>
        <w:t>Qu</w:t>
      </w:r>
      <w:r w:rsidRPr="0090625B">
        <w:rPr>
          <w:rFonts w:ascii="Calibri" w:hAnsi="Calibri"/>
          <w:spacing w:val="-2"/>
        </w:rPr>
        <w:t>e</w:t>
      </w:r>
      <w:r w:rsidRPr="0090625B">
        <w:rPr>
          <w:rFonts w:ascii="Calibri" w:hAnsi="Calibri"/>
        </w:rPr>
        <w:t>stion</w:t>
      </w:r>
      <w:r w:rsidRPr="0090625B">
        <w:rPr>
          <w:rFonts w:ascii="Calibri" w:hAnsi="Calibri"/>
          <w:spacing w:val="-1"/>
        </w:rPr>
        <w:t>e</w:t>
      </w:r>
      <w:r w:rsidRPr="0090625B">
        <w:rPr>
          <w:rFonts w:ascii="Calibri" w:hAnsi="Calibri"/>
        </w:rPr>
        <w:t xml:space="preserve">d </w:t>
      </w:r>
      <w:r w:rsidRPr="0090625B">
        <w:rPr>
          <w:rFonts w:ascii="Calibri" w:hAnsi="Calibri"/>
          <w:spacing w:val="-1"/>
        </w:rPr>
        <w:t>c</w:t>
      </w:r>
      <w:r w:rsidRPr="0090625B">
        <w:rPr>
          <w:rFonts w:ascii="Calibri" w:hAnsi="Calibri"/>
        </w:rPr>
        <w:t>osts</w:t>
      </w:r>
      <w:r w:rsidRPr="0090625B">
        <w:rPr>
          <w:rFonts w:ascii="Calibri" w:hAnsi="Calibri"/>
          <w:spacing w:val="7"/>
        </w:rPr>
        <w:t xml:space="preserve"> </w:t>
      </w:r>
      <w:r w:rsidRPr="0090625B">
        <w:rPr>
          <w:rFonts w:ascii="Calibri" w:hAnsi="Calibri"/>
          <w:spacing w:val="-1"/>
        </w:rPr>
        <w:t>a</w:t>
      </w:r>
      <w:r w:rsidRPr="0090625B">
        <w:rPr>
          <w:rFonts w:ascii="Calibri" w:hAnsi="Calibri"/>
        </w:rPr>
        <w:t>nd</w:t>
      </w:r>
      <w:r w:rsidRPr="0090625B">
        <w:rPr>
          <w:rFonts w:ascii="Calibri" w:hAnsi="Calibri"/>
          <w:spacing w:val="6"/>
        </w:rPr>
        <w:t xml:space="preserve"> </w:t>
      </w:r>
      <w:r w:rsidRPr="0090625B">
        <w:rPr>
          <w:rFonts w:ascii="Calibri" w:hAnsi="Calibri"/>
        </w:rPr>
        <w:t>disallow</w:t>
      </w:r>
      <w:r w:rsidRPr="0090625B">
        <w:rPr>
          <w:rFonts w:ascii="Calibri" w:hAnsi="Calibri"/>
          <w:spacing w:val="-2"/>
        </w:rPr>
        <w:t>e</w:t>
      </w:r>
      <w:r w:rsidRPr="0090625B">
        <w:rPr>
          <w:rFonts w:ascii="Calibri" w:hAnsi="Calibri"/>
        </w:rPr>
        <w:t>d</w:t>
      </w:r>
      <w:r w:rsidRPr="0090625B">
        <w:rPr>
          <w:rFonts w:ascii="Calibri" w:hAnsi="Calibri"/>
          <w:spacing w:val="6"/>
        </w:rPr>
        <w:t xml:space="preserve"> </w:t>
      </w:r>
      <w:r w:rsidRPr="0090625B">
        <w:rPr>
          <w:rFonts w:ascii="Calibri" w:hAnsi="Calibri"/>
          <w:spacing w:val="-1"/>
        </w:rPr>
        <w:t>c</w:t>
      </w:r>
      <w:r w:rsidRPr="0090625B">
        <w:rPr>
          <w:rFonts w:ascii="Calibri" w:hAnsi="Calibri"/>
        </w:rPr>
        <w:t>osts</w:t>
      </w:r>
      <w:r w:rsidRPr="0090625B">
        <w:rPr>
          <w:rFonts w:ascii="Calibri" w:hAnsi="Calibri"/>
          <w:spacing w:val="7"/>
        </w:rPr>
        <w:t xml:space="preserve"> </w:t>
      </w:r>
      <w:r w:rsidRPr="0090625B">
        <w:rPr>
          <w:rFonts w:ascii="Calibri" w:hAnsi="Calibri"/>
        </w:rPr>
        <w:t>must</w:t>
      </w:r>
      <w:r w:rsidRPr="0090625B">
        <w:rPr>
          <w:rFonts w:ascii="Calibri" w:hAnsi="Calibri"/>
          <w:spacing w:val="7"/>
        </w:rPr>
        <w:t xml:space="preserve"> </w:t>
      </w:r>
      <w:r w:rsidRPr="0090625B">
        <w:rPr>
          <w:rFonts w:ascii="Calibri" w:hAnsi="Calibri"/>
        </w:rPr>
        <w:t>be</w:t>
      </w:r>
      <w:r w:rsidRPr="0090625B">
        <w:rPr>
          <w:rFonts w:ascii="Calibri" w:hAnsi="Calibri"/>
          <w:spacing w:val="6"/>
        </w:rPr>
        <w:t xml:space="preserve"> </w:t>
      </w:r>
      <w:r w:rsidRPr="0090625B">
        <w:rPr>
          <w:rFonts w:ascii="Calibri" w:hAnsi="Calibri"/>
        </w:rPr>
        <w:t>r</w:t>
      </w:r>
      <w:r w:rsidRPr="0090625B">
        <w:rPr>
          <w:rFonts w:ascii="Calibri" w:hAnsi="Calibri"/>
          <w:spacing w:val="-2"/>
        </w:rPr>
        <w:t>e</w:t>
      </w:r>
      <w:r w:rsidRPr="0090625B">
        <w:rPr>
          <w:rFonts w:ascii="Calibri" w:hAnsi="Calibri"/>
        </w:rPr>
        <w:t>solved</w:t>
      </w:r>
      <w:r w:rsidRPr="0090625B">
        <w:rPr>
          <w:rFonts w:ascii="Calibri" w:hAnsi="Calibri"/>
          <w:spacing w:val="6"/>
        </w:rPr>
        <w:t xml:space="preserve"> </w:t>
      </w:r>
      <w:r w:rsidRPr="0090625B">
        <w:rPr>
          <w:rFonts w:ascii="Calibri" w:hAnsi="Calibri"/>
          <w:spacing w:val="-1"/>
        </w:rPr>
        <w:t>acc</w:t>
      </w:r>
      <w:r w:rsidRPr="0090625B">
        <w:rPr>
          <w:rFonts w:ascii="Calibri" w:hAnsi="Calibri"/>
          <w:spacing w:val="3"/>
        </w:rPr>
        <w:t>o</w:t>
      </w:r>
      <w:r w:rsidRPr="0090625B">
        <w:rPr>
          <w:rFonts w:ascii="Calibri" w:hAnsi="Calibri"/>
        </w:rPr>
        <w:t>rding</w:t>
      </w:r>
      <w:r w:rsidRPr="0090625B">
        <w:rPr>
          <w:rFonts w:ascii="Calibri" w:hAnsi="Calibri"/>
          <w:spacing w:val="4"/>
        </w:rPr>
        <w:t xml:space="preserve"> </w:t>
      </w:r>
      <w:r w:rsidRPr="0090625B">
        <w:rPr>
          <w:rFonts w:ascii="Calibri" w:hAnsi="Calibri"/>
        </w:rPr>
        <w:t>to</w:t>
      </w:r>
      <w:r w:rsidRPr="0090625B">
        <w:rPr>
          <w:rFonts w:ascii="Calibri" w:hAnsi="Calibri"/>
          <w:spacing w:val="7"/>
        </w:rPr>
        <w:t xml:space="preserve"> </w:t>
      </w:r>
      <w:r w:rsidRPr="0090625B">
        <w:rPr>
          <w:rFonts w:ascii="Calibri" w:hAnsi="Calibri"/>
        </w:rPr>
        <w:t>p</w:t>
      </w:r>
      <w:r w:rsidRPr="0090625B">
        <w:rPr>
          <w:rFonts w:ascii="Calibri" w:hAnsi="Calibri"/>
          <w:spacing w:val="-1"/>
        </w:rPr>
        <w:t>r</w:t>
      </w:r>
      <w:r w:rsidRPr="0090625B">
        <w:rPr>
          <w:rFonts w:ascii="Calibri" w:hAnsi="Calibri"/>
        </w:rPr>
        <w:t>o</w:t>
      </w:r>
      <w:r w:rsidRPr="0090625B">
        <w:rPr>
          <w:rFonts w:ascii="Calibri" w:hAnsi="Calibri"/>
          <w:spacing w:val="-1"/>
        </w:rPr>
        <w:t>ce</w:t>
      </w:r>
      <w:r w:rsidRPr="0090625B">
        <w:rPr>
          <w:rFonts w:ascii="Calibri" w:hAnsi="Calibri"/>
        </w:rPr>
        <w:t>dur</w:t>
      </w:r>
      <w:r w:rsidRPr="0090625B">
        <w:rPr>
          <w:rFonts w:ascii="Calibri" w:hAnsi="Calibri"/>
          <w:spacing w:val="-2"/>
        </w:rPr>
        <w:t>e</w:t>
      </w:r>
      <w:r w:rsidRPr="0090625B">
        <w:rPr>
          <w:rFonts w:ascii="Calibri" w:hAnsi="Calibri"/>
        </w:rPr>
        <w:t>s</w:t>
      </w:r>
      <w:r w:rsidRPr="0090625B">
        <w:rPr>
          <w:rFonts w:ascii="Calibri" w:hAnsi="Calibri"/>
          <w:spacing w:val="4"/>
        </w:rPr>
        <w:t xml:space="preserve"> </w:t>
      </w:r>
      <w:r w:rsidRPr="0090625B">
        <w:rPr>
          <w:rFonts w:ascii="Calibri" w:hAnsi="Calibri"/>
          <w:spacing w:val="-1"/>
        </w:rPr>
        <w:t>e</w:t>
      </w:r>
      <w:r w:rsidRPr="0090625B">
        <w:rPr>
          <w:rFonts w:ascii="Calibri" w:hAnsi="Calibri"/>
        </w:rPr>
        <w:t>stablished</w:t>
      </w:r>
      <w:r w:rsidRPr="0090625B">
        <w:rPr>
          <w:rFonts w:ascii="Calibri" w:hAnsi="Calibri"/>
          <w:spacing w:val="3"/>
        </w:rPr>
        <w:t xml:space="preserve"> </w:t>
      </w:r>
      <w:r w:rsidRPr="0090625B">
        <w:rPr>
          <w:rFonts w:ascii="Calibri" w:hAnsi="Calibri"/>
        </w:rPr>
        <w:t>by</w:t>
      </w:r>
      <w:r w:rsidRPr="0090625B">
        <w:rPr>
          <w:rFonts w:ascii="Calibri" w:hAnsi="Calibri"/>
          <w:spacing w:val="-3"/>
        </w:rPr>
        <w:t xml:space="preserve"> </w:t>
      </w:r>
      <w:r w:rsidRPr="0090625B">
        <w:rPr>
          <w:rFonts w:ascii="Calibri" w:hAnsi="Calibri"/>
        </w:rPr>
        <w:t>the</w:t>
      </w:r>
      <w:r w:rsidRPr="0090625B">
        <w:rPr>
          <w:rFonts w:ascii="Calibri" w:hAnsi="Calibri"/>
          <w:spacing w:val="4"/>
        </w:rPr>
        <w:t xml:space="preserve"> </w:t>
      </w:r>
      <w:r w:rsidRPr="0090625B">
        <w:rPr>
          <w:rFonts w:ascii="Calibri" w:hAnsi="Calibri"/>
        </w:rPr>
        <w:t>County</w:t>
      </w:r>
      <w:r w:rsidRPr="0090625B">
        <w:rPr>
          <w:rFonts w:ascii="Calibri" w:hAnsi="Calibri"/>
          <w:spacing w:val="-3"/>
        </w:rPr>
        <w:t xml:space="preserve"> </w:t>
      </w:r>
      <w:r w:rsidRPr="0090625B">
        <w:rPr>
          <w:rFonts w:ascii="Calibri" w:hAnsi="Calibri"/>
        </w:rPr>
        <w:t>in</w:t>
      </w:r>
      <w:r w:rsidRPr="0090625B">
        <w:rPr>
          <w:rFonts w:ascii="Calibri" w:hAnsi="Calibri"/>
          <w:spacing w:val="5"/>
        </w:rPr>
        <w:t xml:space="preserve"> </w:t>
      </w:r>
      <w:r w:rsidRPr="0090625B">
        <w:rPr>
          <w:rFonts w:ascii="Calibri" w:hAnsi="Calibri"/>
        </w:rPr>
        <w:t>the Contr</w:t>
      </w:r>
      <w:r w:rsidRPr="0090625B">
        <w:rPr>
          <w:rFonts w:ascii="Calibri" w:hAnsi="Calibri"/>
          <w:spacing w:val="-2"/>
        </w:rPr>
        <w:t>a</w:t>
      </w:r>
      <w:r w:rsidRPr="0090625B">
        <w:rPr>
          <w:rFonts w:ascii="Calibri" w:hAnsi="Calibri"/>
          <w:spacing w:val="-1"/>
        </w:rPr>
        <w:t>c</w:t>
      </w:r>
      <w:r w:rsidRPr="0090625B">
        <w:rPr>
          <w:rFonts w:ascii="Calibri" w:hAnsi="Calibri"/>
        </w:rPr>
        <w:t>t</w:t>
      </w:r>
      <w:r w:rsidRPr="0090625B">
        <w:rPr>
          <w:rFonts w:ascii="Calibri" w:hAnsi="Calibri"/>
          <w:spacing w:val="36"/>
        </w:rPr>
        <w:t xml:space="preserve"> </w:t>
      </w:r>
      <w:r w:rsidRPr="0090625B">
        <w:rPr>
          <w:rFonts w:ascii="Calibri" w:hAnsi="Calibri"/>
        </w:rPr>
        <w:t>Administr</w:t>
      </w:r>
      <w:r w:rsidRPr="0090625B">
        <w:rPr>
          <w:rFonts w:ascii="Calibri" w:hAnsi="Calibri"/>
          <w:spacing w:val="-1"/>
        </w:rPr>
        <w:t>a</w:t>
      </w:r>
      <w:r w:rsidRPr="0090625B">
        <w:rPr>
          <w:rFonts w:ascii="Calibri" w:hAnsi="Calibri"/>
        </w:rPr>
        <w:t>tion</w:t>
      </w:r>
      <w:r w:rsidRPr="0090625B">
        <w:rPr>
          <w:rFonts w:ascii="Calibri" w:hAnsi="Calibri"/>
          <w:spacing w:val="33"/>
        </w:rPr>
        <w:t xml:space="preserve"> </w:t>
      </w:r>
      <w:r w:rsidRPr="0090625B">
        <w:rPr>
          <w:rFonts w:ascii="Calibri" w:hAnsi="Calibri"/>
        </w:rPr>
        <w:t>Man</w:t>
      </w:r>
      <w:r w:rsidRPr="0090625B">
        <w:rPr>
          <w:rFonts w:ascii="Calibri" w:hAnsi="Calibri"/>
          <w:spacing w:val="-1"/>
        </w:rPr>
        <w:t>ua</w:t>
      </w:r>
      <w:r w:rsidRPr="0090625B">
        <w:rPr>
          <w:rFonts w:ascii="Calibri" w:hAnsi="Calibri"/>
        </w:rPr>
        <w:t>l.</w:t>
      </w:r>
      <w:r w:rsidRPr="0090625B">
        <w:rPr>
          <w:rFonts w:ascii="Calibri" w:hAnsi="Calibri"/>
          <w:spacing w:val="33"/>
        </w:rPr>
        <w:t xml:space="preserve">  </w:t>
      </w:r>
      <w:r w:rsidRPr="0090625B">
        <w:rPr>
          <w:rFonts w:ascii="Calibri" w:hAnsi="Calibri"/>
        </w:rPr>
        <w:t>The</w:t>
      </w:r>
      <w:r w:rsidRPr="0090625B">
        <w:rPr>
          <w:rFonts w:ascii="Calibri" w:hAnsi="Calibri"/>
          <w:spacing w:val="32"/>
        </w:rPr>
        <w:t xml:space="preserve"> </w:t>
      </w:r>
      <w:r w:rsidRPr="0090625B">
        <w:rPr>
          <w:rFonts w:ascii="Calibri" w:hAnsi="Calibri"/>
        </w:rPr>
        <w:t>County</w:t>
      </w:r>
      <w:r w:rsidRPr="0090625B">
        <w:rPr>
          <w:rFonts w:ascii="Calibri" w:hAnsi="Calibri"/>
          <w:spacing w:val="26"/>
        </w:rPr>
        <w:t xml:space="preserve"> </w:t>
      </w:r>
      <w:r w:rsidRPr="0090625B">
        <w:rPr>
          <w:rFonts w:ascii="Calibri" w:hAnsi="Calibri"/>
        </w:rPr>
        <w:t>supe</w:t>
      </w:r>
      <w:r w:rsidRPr="0090625B">
        <w:rPr>
          <w:rFonts w:ascii="Calibri" w:hAnsi="Calibri"/>
          <w:spacing w:val="-2"/>
        </w:rPr>
        <w:t>r</w:t>
      </w:r>
      <w:r w:rsidRPr="0090625B">
        <w:rPr>
          <w:rFonts w:ascii="Calibri" w:hAnsi="Calibri"/>
        </w:rPr>
        <w:t>vising</w:t>
      </w:r>
      <w:r w:rsidRPr="0090625B">
        <w:rPr>
          <w:rFonts w:ascii="Calibri" w:hAnsi="Calibri"/>
          <w:spacing w:val="30"/>
        </w:rPr>
        <w:t xml:space="preserve"> </w:t>
      </w:r>
      <w:r w:rsidRPr="0090625B">
        <w:rPr>
          <w:rFonts w:ascii="Calibri" w:hAnsi="Calibri"/>
        </w:rPr>
        <w:t>d</w:t>
      </w:r>
      <w:r w:rsidRPr="0090625B">
        <w:rPr>
          <w:rFonts w:ascii="Calibri" w:hAnsi="Calibri"/>
          <w:spacing w:val="-1"/>
        </w:rPr>
        <w:t>e</w:t>
      </w:r>
      <w:r w:rsidRPr="0090625B">
        <w:rPr>
          <w:rFonts w:ascii="Calibri" w:hAnsi="Calibri"/>
        </w:rPr>
        <w:t>p</w:t>
      </w:r>
      <w:r w:rsidRPr="0090625B">
        <w:rPr>
          <w:rFonts w:ascii="Calibri" w:hAnsi="Calibri"/>
          <w:spacing w:val="-1"/>
        </w:rPr>
        <w:t>a</w:t>
      </w:r>
      <w:r w:rsidRPr="0090625B">
        <w:rPr>
          <w:rFonts w:ascii="Calibri" w:hAnsi="Calibri"/>
        </w:rPr>
        <w:t>rtme</w:t>
      </w:r>
      <w:r w:rsidRPr="0090625B">
        <w:rPr>
          <w:rFonts w:ascii="Calibri" w:hAnsi="Calibri"/>
          <w:spacing w:val="-1"/>
        </w:rPr>
        <w:t>n</w:t>
      </w:r>
      <w:r w:rsidRPr="0090625B">
        <w:rPr>
          <w:rFonts w:ascii="Calibri" w:hAnsi="Calibri"/>
        </w:rPr>
        <w:t>t</w:t>
      </w:r>
      <w:r w:rsidRPr="0090625B">
        <w:rPr>
          <w:rFonts w:ascii="Calibri" w:hAnsi="Calibri"/>
          <w:spacing w:val="33"/>
        </w:rPr>
        <w:t xml:space="preserve"> </w:t>
      </w:r>
      <w:r w:rsidRPr="0090625B">
        <w:rPr>
          <w:rFonts w:ascii="Calibri" w:hAnsi="Calibri"/>
        </w:rPr>
        <w:t>will</w:t>
      </w:r>
      <w:r w:rsidRPr="0090625B">
        <w:rPr>
          <w:rFonts w:ascii="Calibri" w:hAnsi="Calibri"/>
          <w:spacing w:val="34"/>
        </w:rPr>
        <w:t xml:space="preserve"> </w:t>
      </w:r>
      <w:r w:rsidRPr="0090625B">
        <w:rPr>
          <w:rFonts w:ascii="Calibri" w:hAnsi="Calibri"/>
        </w:rPr>
        <w:t>follow</w:t>
      </w:r>
      <w:r w:rsidRPr="0090625B">
        <w:rPr>
          <w:rFonts w:ascii="Calibri" w:hAnsi="Calibri"/>
          <w:spacing w:val="38"/>
        </w:rPr>
        <w:t xml:space="preserve"> </w:t>
      </w:r>
      <w:r w:rsidRPr="0090625B">
        <w:rPr>
          <w:rFonts w:ascii="Calibri" w:hAnsi="Calibri"/>
        </w:rPr>
        <w:t>up</w:t>
      </w:r>
      <w:r w:rsidRPr="0090625B">
        <w:rPr>
          <w:rFonts w:ascii="Calibri" w:hAnsi="Calibri"/>
          <w:spacing w:val="33"/>
        </w:rPr>
        <w:t xml:space="preserve"> </w:t>
      </w:r>
      <w:r w:rsidRPr="0090625B">
        <w:rPr>
          <w:rFonts w:ascii="Calibri" w:hAnsi="Calibri"/>
        </w:rPr>
        <w:t>on</w:t>
      </w:r>
      <w:r w:rsidRPr="0090625B">
        <w:rPr>
          <w:rFonts w:ascii="Calibri" w:hAnsi="Calibri"/>
          <w:spacing w:val="33"/>
        </w:rPr>
        <w:t xml:space="preserve"> </w:t>
      </w:r>
      <w:r w:rsidRPr="0090625B">
        <w:rPr>
          <w:rFonts w:ascii="Calibri" w:hAnsi="Calibri"/>
        </w:rPr>
        <w:t>the implem</w:t>
      </w:r>
      <w:r w:rsidRPr="0090625B">
        <w:rPr>
          <w:rFonts w:ascii="Calibri" w:hAnsi="Calibri"/>
          <w:spacing w:val="-1"/>
        </w:rPr>
        <w:t>e</w:t>
      </w:r>
      <w:r w:rsidRPr="0090625B">
        <w:rPr>
          <w:rFonts w:ascii="Calibri" w:hAnsi="Calibri"/>
        </w:rPr>
        <w:t>ntation of the</w:t>
      </w:r>
      <w:r w:rsidRPr="0090625B">
        <w:rPr>
          <w:rFonts w:ascii="Calibri" w:hAnsi="Calibri"/>
          <w:spacing w:val="-1"/>
        </w:rPr>
        <w:t xml:space="preserve"> c</w:t>
      </w:r>
      <w:r w:rsidRPr="0090625B">
        <w:rPr>
          <w:rFonts w:ascii="Calibri" w:hAnsi="Calibri"/>
        </w:rPr>
        <w:t>o</w:t>
      </w:r>
      <w:r w:rsidRPr="0090625B">
        <w:rPr>
          <w:rFonts w:ascii="Calibri" w:hAnsi="Calibri"/>
          <w:spacing w:val="-1"/>
        </w:rPr>
        <w:t>r</w:t>
      </w:r>
      <w:r w:rsidRPr="0090625B">
        <w:rPr>
          <w:rFonts w:ascii="Calibri" w:hAnsi="Calibri"/>
        </w:rPr>
        <w:t>r</w:t>
      </w:r>
      <w:r w:rsidRPr="0090625B">
        <w:rPr>
          <w:rFonts w:ascii="Calibri" w:hAnsi="Calibri"/>
          <w:spacing w:val="-2"/>
        </w:rPr>
        <w:t>e</w:t>
      </w:r>
      <w:r w:rsidRPr="0090625B">
        <w:rPr>
          <w:rFonts w:ascii="Calibri" w:hAnsi="Calibri"/>
          <w:spacing w:val="-1"/>
        </w:rPr>
        <w:t>c</w:t>
      </w:r>
      <w:r w:rsidRPr="0090625B">
        <w:rPr>
          <w:rFonts w:ascii="Calibri" w:hAnsi="Calibri"/>
        </w:rPr>
        <w:t>tive</w:t>
      </w:r>
      <w:r w:rsidRPr="0090625B">
        <w:rPr>
          <w:rFonts w:ascii="Calibri" w:hAnsi="Calibri"/>
          <w:spacing w:val="-1"/>
        </w:rPr>
        <w:t xml:space="preserve"> ac</w:t>
      </w:r>
      <w:r w:rsidRPr="0090625B">
        <w:rPr>
          <w:rFonts w:ascii="Calibri" w:hAnsi="Calibri"/>
        </w:rPr>
        <w:t xml:space="preserve">tion plan </w:t>
      </w:r>
      <w:r w:rsidRPr="0090625B">
        <w:rPr>
          <w:rFonts w:ascii="Calibri" w:hAnsi="Calibri"/>
          <w:spacing w:val="-2"/>
        </w:rPr>
        <w:t>a</w:t>
      </w:r>
      <w:r w:rsidRPr="0090625B">
        <w:rPr>
          <w:rFonts w:ascii="Calibri" w:hAnsi="Calibri"/>
        </w:rPr>
        <w:t>s it p</w:t>
      </w:r>
      <w:r w:rsidRPr="0090625B">
        <w:rPr>
          <w:rFonts w:ascii="Calibri" w:hAnsi="Calibri"/>
          <w:spacing w:val="-1"/>
        </w:rPr>
        <w:t>e</w:t>
      </w:r>
      <w:r w:rsidRPr="0090625B">
        <w:rPr>
          <w:rFonts w:ascii="Calibri" w:hAnsi="Calibri"/>
        </w:rPr>
        <w:t>rt</w:t>
      </w:r>
      <w:r w:rsidRPr="0090625B">
        <w:rPr>
          <w:rFonts w:ascii="Calibri" w:hAnsi="Calibri"/>
          <w:spacing w:val="-2"/>
        </w:rPr>
        <w:t>a</w:t>
      </w:r>
      <w:r w:rsidRPr="0090625B">
        <w:rPr>
          <w:rFonts w:ascii="Calibri" w:hAnsi="Calibri"/>
        </w:rPr>
        <w:t>ins to County</w:t>
      </w:r>
      <w:r w:rsidRPr="0090625B">
        <w:rPr>
          <w:rFonts w:ascii="Calibri" w:hAnsi="Calibri"/>
          <w:spacing w:val="-7"/>
        </w:rPr>
        <w:t xml:space="preserve"> </w:t>
      </w:r>
      <w:r w:rsidRPr="0090625B">
        <w:rPr>
          <w:rFonts w:ascii="Calibri" w:hAnsi="Calibri"/>
        </w:rPr>
        <w:t>pro</w:t>
      </w:r>
      <w:r w:rsidRPr="0090625B">
        <w:rPr>
          <w:rFonts w:ascii="Calibri" w:hAnsi="Calibri"/>
          <w:spacing w:val="-4"/>
        </w:rPr>
        <w:t>g</w:t>
      </w:r>
      <w:r w:rsidRPr="0090625B">
        <w:rPr>
          <w:rFonts w:ascii="Calibri" w:hAnsi="Calibri"/>
        </w:rPr>
        <w:t>r</w:t>
      </w:r>
      <w:r w:rsidRPr="0090625B">
        <w:rPr>
          <w:rFonts w:ascii="Calibri" w:hAnsi="Calibri"/>
          <w:spacing w:val="-2"/>
        </w:rPr>
        <w:t>a</w:t>
      </w:r>
      <w:r w:rsidRPr="0090625B">
        <w:rPr>
          <w:rFonts w:ascii="Calibri" w:hAnsi="Calibri"/>
        </w:rPr>
        <w:t>ms.</w:t>
      </w:r>
    </w:p>
    <w:p w14:paraId="5651D8B1" w14:textId="77777777" w:rsidR="001D6B25" w:rsidRPr="0090625B" w:rsidRDefault="001D6B25" w:rsidP="003A5F07">
      <w:pPr>
        <w:widowControl w:val="0"/>
        <w:numPr>
          <w:ilvl w:val="0"/>
          <w:numId w:val="14"/>
        </w:numPr>
        <w:tabs>
          <w:tab w:val="left" w:pos="824"/>
        </w:tabs>
        <w:autoSpaceDE w:val="0"/>
        <w:autoSpaceDN w:val="0"/>
        <w:adjustRightInd w:val="0"/>
        <w:spacing w:after="0" w:line="240" w:lineRule="auto"/>
        <w:ind w:left="824"/>
        <w:outlineLvl w:val="0"/>
        <w:rPr>
          <w:rFonts w:ascii="Calibri" w:hAnsi="Calibri"/>
        </w:rPr>
      </w:pPr>
      <w:r w:rsidRPr="0090625B">
        <w:rPr>
          <w:rFonts w:ascii="Calibri" w:hAnsi="Calibri"/>
          <w:b/>
          <w:bCs/>
        </w:rPr>
        <w:t>A</w:t>
      </w:r>
      <w:r w:rsidRPr="0090625B">
        <w:rPr>
          <w:rFonts w:ascii="Calibri" w:hAnsi="Calibri"/>
          <w:b/>
          <w:bCs/>
          <w:spacing w:val="-1"/>
        </w:rPr>
        <w:t>D</w:t>
      </w:r>
      <w:r w:rsidRPr="0090625B">
        <w:rPr>
          <w:rFonts w:ascii="Calibri" w:hAnsi="Calibri"/>
          <w:b/>
          <w:bCs/>
        </w:rPr>
        <w:t>DITIONAL A</w:t>
      </w:r>
      <w:r w:rsidRPr="0090625B">
        <w:rPr>
          <w:rFonts w:ascii="Calibri" w:hAnsi="Calibri"/>
          <w:b/>
          <w:bCs/>
          <w:spacing w:val="-1"/>
        </w:rPr>
        <w:t>U</w:t>
      </w:r>
      <w:r w:rsidRPr="0090625B">
        <w:rPr>
          <w:rFonts w:ascii="Calibri" w:hAnsi="Calibri"/>
          <w:b/>
          <w:bCs/>
        </w:rPr>
        <w:t>DIT WORK</w:t>
      </w:r>
    </w:p>
    <w:p w14:paraId="2E5D0C18" w14:textId="77777777" w:rsidR="001D6B25" w:rsidRPr="0090625B" w:rsidRDefault="001D6B25" w:rsidP="001D6B25">
      <w:pPr>
        <w:widowControl w:val="0"/>
        <w:autoSpaceDE w:val="0"/>
        <w:autoSpaceDN w:val="0"/>
        <w:adjustRightInd w:val="0"/>
        <w:spacing w:after="120" w:line="246" w:lineRule="auto"/>
        <w:ind w:left="824" w:right="125"/>
        <w:rPr>
          <w:rFonts w:ascii="Times New Roman" w:hAnsi="Times New Roman"/>
        </w:rPr>
      </w:pPr>
      <w:r w:rsidRPr="0090625B">
        <w:rPr>
          <w:rFonts w:ascii="Calibri" w:hAnsi="Calibri"/>
        </w:rPr>
        <w:t>The</w:t>
      </w:r>
      <w:r w:rsidRPr="0090625B">
        <w:rPr>
          <w:rFonts w:ascii="Calibri" w:hAnsi="Calibri"/>
          <w:spacing w:val="3"/>
        </w:rPr>
        <w:t xml:space="preserve"> </w:t>
      </w:r>
      <w:r w:rsidRPr="0090625B">
        <w:rPr>
          <w:rFonts w:ascii="Calibri" w:hAnsi="Calibri"/>
        </w:rPr>
        <w:t>Count</w:t>
      </w:r>
      <w:r w:rsidRPr="0090625B">
        <w:rPr>
          <w:rFonts w:ascii="Calibri" w:hAnsi="Calibri"/>
          <w:spacing w:val="-7"/>
        </w:rPr>
        <w:t>y</w:t>
      </w:r>
      <w:r w:rsidRPr="0090625B">
        <w:rPr>
          <w:rFonts w:ascii="Calibri" w:hAnsi="Calibri"/>
        </w:rPr>
        <w:t>,</w:t>
      </w:r>
      <w:r w:rsidRPr="0090625B">
        <w:rPr>
          <w:rFonts w:ascii="Calibri" w:hAnsi="Calibri"/>
          <w:spacing w:val="5"/>
        </w:rPr>
        <w:t xml:space="preserve"> </w:t>
      </w:r>
      <w:r w:rsidRPr="0090625B">
        <w:rPr>
          <w:rFonts w:ascii="Calibri" w:hAnsi="Calibri"/>
        </w:rPr>
        <w:t>the</w:t>
      </w:r>
      <w:r w:rsidRPr="0090625B">
        <w:rPr>
          <w:rFonts w:ascii="Calibri" w:hAnsi="Calibri"/>
          <w:spacing w:val="4"/>
        </w:rPr>
        <w:t xml:space="preserve"> </w:t>
      </w:r>
      <w:r w:rsidRPr="0090625B">
        <w:rPr>
          <w:rFonts w:ascii="Calibri" w:hAnsi="Calibri"/>
        </w:rPr>
        <w:t>Stat</w:t>
      </w:r>
      <w:r w:rsidRPr="0090625B">
        <w:rPr>
          <w:rFonts w:ascii="Calibri" w:hAnsi="Calibri"/>
          <w:spacing w:val="-1"/>
        </w:rPr>
        <w:t>e</w:t>
      </w:r>
      <w:r w:rsidRPr="0090625B">
        <w:rPr>
          <w:rFonts w:ascii="Calibri" w:hAnsi="Calibri"/>
        </w:rPr>
        <w:t>,</w:t>
      </w:r>
      <w:r w:rsidRPr="0090625B">
        <w:rPr>
          <w:rFonts w:ascii="Calibri" w:hAnsi="Calibri"/>
          <w:spacing w:val="4"/>
        </w:rPr>
        <w:t xml:space="preserve"> </w:t>
      </w:r>
      <w:r w:rsidRPr="0090625B">
        <w:rPr>
          <w:rFonts w:ascii="Calibri" w:hAnsi="Calibri"/>
        </w:rPr>
        <w:t>or</w:t>
      </w:r>
      <w:r w:rsidRPr="0090625B">
        <w:rPr>
          <w:rFonts w:ascii="Calibri" w:hAnsi="Calibri"/>
          <w:spacing w:val="3"/>
        </w:rPr>
        <w:t xml:space="preserve"> </w:t>
      </w:r>
      <w:r w:rsidRPr="0090625B">
        <w:rPr>
          <w:rFonts w:ascii="Calibri" w:hAnsi="Calibri"/>
          <w:spacing w:val="-2"/>
        </w:rPr>
        <w:t>F</w:t>
      </w:r>
      <w:r w:rsidRPr="0090625B">
        <w:rPr>
          <w:rFonts w:ascii="Calibri" w:hAnsi="Calibri"/>
          <w:spacing w:val="-1"/>
        </w:rPr>
        <w:t>e</w:t>
      </w:r>
      <w:r w:rsidRPr="0090625B">
        <w:rPr>
          <w:rFonts w:ascii="Calibri" w:hAnsi="Calibri"/>
        </w:rPr>
        <w:t>d</w:t>
      </w:r>
      <w:r w:rsidRPr="0090625B">
        <w:rPr>
          <w:rFonts w:ascii="Calibri" w:hAnsi="Calibri"/>
          <w:spacing w:val="-1"/>
        </w:rPr>
        <w:t>e</w:t>
      </w:r>
      <w:r w:rsidRPr="0090625B">
        <w:rPr>
          <w:rFonts w:ascii="Calibri" w:hAnsi="Calibri"/>
        </w:rPr>
        <w:t>r</w:t>
      </w:r>
      <w:r w:rsidRPr="0090625B">
        <w:rPr>
          <w:rFonts w:ascii="Calibri" w:hAnsi="Calibri"/>
          <w:spacing w:val="-2"/>
        </w:rPr>
        <w:t>a</w:t>
      </w:r>
      <w:r w:rsidRPr="0090625B">
        <w:rPr>
          <w:rFonts w:ascii="Calibri" w:hAnsi="Calibri"/>
        </w:rPr>
        <w:t>l</w:t>
      </w:r>
      <w:r w:rsidRPr="0090625B">
        <w:rPr>
          <w:rFonts w:ascii="Calibri" w:hAnsi="Calibri"/>
          <w:spacing w:val="5"/>
        </w:rPr>
        <w:t xml:space="preserve"> </w:t>
      </w:r>
      <w:r w:rsidRPr="0090625B">
        <w:rPr>
          <w:rFonts w:ascii="Calibri" w:hAnsi="Calibri"/>
          <w:spacing w:val="-1"/>
        </w:rPr>
        <w:t>a</w:t>
      </w:r>
      <w:r w:rsidRPr="0090625B">
        <w:rPr>
          <w:rFonts w:ascii="Calibri" w:hAnsi="Calibri"/>
          <w:spacing w:val="-3"/>
        </w:rPr>
        <w:t>g</w:t>
      </w:r>
      <w:r w:rsidRPr="0090625B">
        <w:rPr>
          <w:rFonts w:ascii="Calibri" w:hAnsi="Calibri"/>
          <w:spacing w:val="-1"/>
        </w:rPr>
        <w:t>e</w:t>
      </w:r>
      <w:r w:rsidRPr="0090625B">
        <w:rPr>
          <w:rFonts w:ascii="Calibri" w:hAnsi="Calibri"/>
        </w:rPr>
        <w:t>n</w:t>
      </w:r>
      <w:r w:rsidRPr="0090625B">
        <w:rPr>
          <w:rFonts w:ascii="Calibri" w:hAnsi="Calibri"/>
          <w:spacing w:val="-1"/>
        </w:rPr>
        <w:t>c</w:t>
      </w:r>
      <w:r w:rsidRPr="0090625B">
        <w:rPr>
          <w:rFonts w:ascii="Calibri" w:hAnsi="Calibri"/>
        </w:rPr>
        <w:t>ies</w:t>
      </w:r>
      <w:r w:rsidRPr="0090625B">
        <w:rPr>
          <w:rFonts w:ascii="Calibri" w:hAnsi="Calibri"/>
          <w:spacing w:val="4"/>
        </w:rPr>
        <w:t xml:space="preserve"> </w:t>
      </w:r>
      <w:r w:rsidRPr="0090625B">
        <w:rPr>
          <w:rFonts w:ascii="Calibri" w:hAnsi="Calibri"/>
        </w:rPr>
        <w:t>may</w:t>
      </w:r>
      <w:r w:rsidRPr="0090625B">
        <w:rPr>
          <w:rFonts w:ascii="Calibri" w:hAnsi="Calibri"/>
          <w:spacing w:val="-4"/>
        </w:rPr>
        <w:t xml:space="preserve"> </w:t>
      </w:r>
      <w:r w:rsidRPr="0090625B">
        <w:rPr>
          <w:rFonts w:ascii="Calibri" w:hAnsi="Calibri"/>
          <w:spacing w:val="-1"/>
        </w:rPr>
        <w:t>c</w:t>
      </w:r>
      <w:r w:rsidRPr="0090625B">
        <w:rPr>
          <w:rFonts w:ascii="Calibri" w:hAnsi="Calibri"/>
        </w:rPr>
        <w:t>ondu</w:t>
      </w:r>
      <w:r w:rsidRPr="0090625B">
        <w:rPr>
          <w:rFonts w:ascii="Calibri" w:hAnsi="Calibri"/>
          <w:spacing w:val="-1"/>
        </w:rPr>
        <w:t>c</w:t>
      </w:r>
      <w:r w:rsidRPr="0090625B">
        <w:rPr>
          <w:rFonts w:ascii="Calibri" w:hAnsi="Calibri"/>
        </w:rPr>
        <w:t>t</w:t>
      </w:r>
      <w:r w:rsidRPr="0090625B">
        <w:rPr>
          <w:rFonts w:ascii="Calibri" w:hAnsi="Calibri"/>
          <w:spacing w:val="5"/>
        </w:rPr>
        <w:t xml:space="preserve"> </w:t>
      </w:r>
      <w:r w:rsidRPr="0090625B">
        <w:rPr>
          <w:rFonts w:ascii="Calibri" w:hAnsi="Calibri"/>
          <w:spacing w:val="-1"/>
        </w:rPr>
        <w:t>a</w:t>
      </w:r>
      <w:r w:rsidRPr="0090625B">
        <w:rPr>
          <w:rFonts w:ascii="Calibri" w:hAnsi="Calibri"/>
        </w:rPr>
        <w:t>dditional</w:t>
      </w:r>
      <w:r w:rsidRPr="0090625B">
        <w:rPr>
          <w:rFonts w:ascii="Calibri" w:hAnsi="Calibri"/>
          <w:spacing w:val="4"/>
        </w:rPr>
        <w:t xml:space="preserve"> </w:t>
      </w:r>
      <w:r w:rsidRPr="0090625B">
        <w:rPr>
          <w:rFonts w:ascii="Calibri" w:hAnsi="Calibri"/>
          <w:spacing w:val="-1"/>
        </w:rPr>
        <w:t>a</w:t>
      </w:r>
      <w:r w:rsidRPr="0090625B">
        <w:rPr>
          <w:rFonts w:ascii="Calibri" w:hAnsi="Calibri"/>
        </w:rPr>
        <w:t>udits</w:t>
      </w:r>
      <w:r w:rsidRPr="0090625B">
        <w:rPr>
          <w:rFonts w:ascii="Calibri" w:hAnsi="Calibri"/>
          <w:spacing w:val="4"/>
        </w:rPr>
        <w:t xml:space="preserve"> </w:t>
      </w:r>
      <w:r w:rsidRPr="0090625B">
        <w:rPr>
          <w:rFonts w:ascii="Calibri" w:hAnsi="Calibri"/>
        </w:rPr>
        <w:t>or</w:t>
      </w:r>
      <w:r w:rsidRPr="0090625B">
        <w:rPr>
          <w:rFonts w:ascii="Calibri" w:hAnsi="Calibri"/>
          <w:spacing w:val="3"/>
        </w:rPr>
        <w:t xml:space="preserve"> </w:t>
      </w:r>
      <w:r w:rsidRPr="0090625B">
        <w:rPr>
          <w:rFonts w:ascii="Calibri" w:hAnsi="Calibri"/>
        </w:rPr>
        <w:t>r</w:t>
      </w:r>
      <w:r w:rsidRPr="0090625B">
        <w:rPr>
          <w:rFonts w:ascii="Calibri" w:hAnsi="Calibri"/>
          <w:spacing w:val="-2"/>
        </w:rPr>
        <w:t>e</w:t>
      </w:r>
      <w:r w:rsidRPr="0090625B">
        <w:rPr>
          <w:rFonts w:ascii="Calibri" w:hAnsi="Calibri"/>
        </w:rPr>
        <w:t>vie</w:t>
      </w:r>
      <w:r w:rsidRPr="0090625B">
        <w:rPr>
          <w:rFonts w:ascii="Calibri" w:hAnsi="Calibri"/>
          <w:spacing w:val="-1"/>
        </w:rPr>
        <w:t>w</w:t>
      </w:r>
      <w:r w:rsidRPr="0090625B">
        <w:rPr>
          <w:rFonts w:ascii="Calibri" w:hAnsi="Calibri"/>
        </w:rPr>
        <w:t>s</w:t>
      </w:r>
      <w:r w:rsidRPr="0090625B">
        <w:rPr>
          <w:rFonts w:ascii="Calibri" w:hAnsi="Calibri"/>
          <w:spacing w:val="4"/>
        </w:rPr>
        <w:t xml:space="preserve"> </w:t>
      </w:r>
      <w:r w:rsidRPr="0090625B">
        <w:rPr>
          <w:rFonts w:ascii="Calibri" w:hAnsi="Calibri"/>
        </w:rPr>
        <w:t>to</w:t>
      </w:r>
      <w:r w:rsidRPr="0090625B">
        <w:rPr>
          <w:rFonts w:ascii="Calibri" w:hAnsi="Calibri"/>
          <w:spacing w:val="5"/>
        </w:rPr>
        <w:t xml:space="preserve"> </w:t>
      </w:r>
      <w:r w:rsidRPr="0090625B">
        <w:rPr>
          <w:rFonts w:ascii="Calibri" w:hAnsi="Calibri"/>
          <w:spacing w:val="-1"/>
        </w:rPr>
        <w:t>ca</w:t>
      </w:r>
      <w:r w:rsidRPr="0090625B">
        <w:rPr>
          <w:rFonts w:ascii="Calibri" w:hAnsi="Calibri"/>
        </w:rPr>
        <w:t>r</w:t>
      </w:r>
      <w:r w:rsidRPr="0090625B">
        <w:rPr>
          <w:rFonts w:ascii="Calibri" w:hAnsi="Calibri"/>
          <w:spacing w:val="-2"/>
        </w:rPr>
        <w:t>r</w:t>
      </w:r>
      <w:r w:rsidRPr="0090625B">
        <w:rPr>
          <w:rFonts w:ascii="Calibri" w:hAnsi="Calibri"/>
        </w:rPr>
        <w:t>y</w:t>
      </w:r>
      <w:r w:rsidRPr="0090625B">
        <w:rPr>
          <w:rFonts w:ascii="Calibri" w:hAnsi="Calibri"/>
          <w:spacing w:val="-3"/>
        </w:rPr>
        <w:t xml:space="preserve"> </w:t>
      </w:r>
      <w:r w:rsidRPr="0090625B">
        <w:rPr>
          <w:rFonts w:ascii="Calibri" w:hAnsi="Calibri"/>
        </w:rPr>
        <w:t>out</w:t>
      </w:r>
      <w:r w:rsidRPr="0090625B">
        <w:rPr>
          <w:rFonts w:ascii="Calibri" w:hAnsi="Calibri"/>
          <w:spacing w:val="2"/>
        </w:rPr>
        <w:t xml:space="preserve"> </w:t>
      </w:r>
      <w:r w:rsidRPr="0090625B">
        <w:rPr>
          <w:rFonts w:ascii="Calibri" w:hAnsi="Calibri"/>
        </w:rPr>
        <w:t>their r</w:t>
      </w:r>
      <w:r w:rsidRPr="0090625B">
        <w:rPr>
          <w:rFonts w:ascii="Calibri" w:hAnsi="Calibri"/>
          <w:spacing w:val="-2"/>
        </w:rPr>
        <w:t>e</w:t>
      </w:r>
      <w:r w:rsidRPr="0090625B">
        <w:rPr>
          <w:rFonts w:ascii="Calibri" w:hAnsi="Calibri"/>
          <w:spacing w:val="-3"/>
        </w:rPr>
        <w:t>g</w:t>
      </w:r>
      <w:r w:rsidRPr="0090625B">
        <w:rPr>
          <w:rFonts w:ascii="Calibri" w:hAnsi="Calibri"/>
        </w:rPr>
        <w:t>ulato</w:t>
      </w:r>
      <w:r w:rsidRPr="0090625B">
        <w:rPr>
          <w:rFonts w:ascii="Calibri" w:hAnsi="Calibri"/>
          <w:spacing w:val="-1"/>
        </w:rPr>
        <w:t>r</w:t>
      </w:r>
      <w:r w:rsidRPr="0090625B">
        <w:rPr>
          <w:rFonts w:ascii="Calibri" w:hAnsi="Calibri"/>
        </w:rPr>
        <w:t>y</w:t>
      </w:r>
      <w:r w:rsidRPr="0090625B">
        <w:rPr>
          <w:rFonts w:ascii="Calibri" w:hAnsi="Calibri"/>
          <w:spacing w:val="26"/>
        </w:rPr>
        <w:t xml:space="preserve"> </w:t>
      </w:r>
      <w:r w:rsidRPr="0090625B">
        <w:rPr>
          <w:rFonts w:ascii="Calibri" w:hAnsi="Calibri"/>
        </w:rPr>
        <w:t>responsibilities.  To the extent possible, these audits and reviews will rely on the audit work already performed under the audit requirements listed above.</w:t>
      </w:r>
    </w:p>
    <w:p w14:paraId="23948D28" w14:textId="6C9CF91B" w:rsidR="001D6B25" w:rsidRDefault="001D6B25" w:rsidP="001D6B25">
      <w:pPr>
        <w:tabs>
          <w:tab w:val="right" w:pos="9630"/>
        </w:tabs>
      </w:pPr>
      <w:r>
        <w:t xml:space="preserve">NAME: </w:t>
      </w:r>
      <w:r w:rsidRPr="00796E8C">
        <w:rPr>
          <w:b/>
          <w:u w:val="single"/>
        </w:rPr>
        <w:t>Lifelong Medical Care</w:t>
      </w:r>
    </w:p>
    <w:p w14:paraId="0AE7A4E3" w14:textId="77777777" w:rsidR="001D6B25" w:rsidRDefault="001D6B25" w:rsidP="001D6B25">
      <w:pPr>
        <w:tabs>
          <w:tab w:val="right" w:pos="5760"/>
          <w:tab w:val="left" w:pos="5940"/>
          <w:tab w:val="right" w:pos="9630"/>
        </w:tabs>
        <w:rPr>
          <w:u w:val="single"/>
        </w:rPr>
      </w:pPr>
      <w:r>
        <w:t xml:space="preserve">PRINCIPAL: </w:t>
      </w:r>
      <w:r w:rsidRPr="00796E8C">
        <w:rPr>
          <w:b/>
          <w:u w:val="single"/>
        </w:rPr>
        <w:t>Martin Lynch</w:t>
      </w:r>
      <w:r>
        <w:rPr>
          <w:u w:val="single"/>
        </w:rPr>
        <w:t xml:space="preserve">    </w:t>
      </w:r>
      <w:r>
        <w:t xml:space="preserve">         </w:t>
      </w:r>
      <w:r>
        <w:tab/>
        <w:t xml:space="preserve">TITLE: </w:t>
      </w:r>
      <w:r w:rsidRPr="00796E8C">
        <w:rPr>
          <w:b/>
          <w:u w:val="single"/>
        </w:rPr>
        <w:t>Executive Director/CEO</w:t>
      </w:r>
    </w:p>
    <w:p w14:paraId="5A894B3F" w14:textId="77777777" w:rsidR="001D6B25" w:rsidRPr="00D92E0E" w:rsidRDefault="001D6B25" w:rsidP="001D6B25">
      <w:pPr>
        <w:tabs>
          <w:tab w:val="right" w:pos="5760"/>
          <w:tab w:val="left" w:pos="5940"/>
          <w:tab w:val="right" w:pos="9630"/>
        </w:tabs>
      </w:pPr>
      <w:r>
        <w:t xml:space="preserve">SIGNATURE: </w:t>
      </w:r>
      <w:r w:rsidRPr="00D92E0E">
        <w:rPr>
          <w:u w:val="single"/>
        </w:rPr>
        <w:tab/>
      </w:r>
      <w:r>
        <w:tab/>
        <w:t xml:space="preserve">DATE: </w:t>
      </w:r>
      <w:r w:rsidRPr="00D92E0E">
        <w:rPr>
          <w:u w:val="single"/>
        </w:rPr>
        <w:tab/>
      </w:r>
    </w:p>
    <w:p w14:paraId="69E59350" w14:textId="77777777" w:rsidR="001D6B25" w:rsidRDefault="001D6B25" w:rsidP="001D6B25">
      <w:pPr>
        <w:pStyle w:val="BodyTextIndent"/>
        <w:ind w:left="0"/>
        <w:rPr>
          <w:sz w:val="24"/>
        </w:rPr>
      </w:pPr>
    </w:p>
    <w:p w14:paraId="2751447F" w14:textId="77777777" w:rsidR="001D6B25" w:rsidRDefault="001D6B25" w:rsidP="001D6B25">
      <w:pPr>
        <w:widowControl w:val="0"/>
        <w:suppressAutoHyphens/>
        <w:jc w:val="center"/>
        <w:rPr>
          <w:rFonts w:ascii="Calibri" w:hAnsi="Calibri" w:cs="*Calibri-1471-Identity-H"/>
          <w:color w:val="000000"/>
          <w:szCs w:val="24"/>
        </w:rPr>
        <w:sectPr w:rsidR="001D6B25" w:rsidSect="00BD36D5">
          <w:footerReference w:type="default" r:id="rId24"/>
          <w:pgSz w:w="12240" w:h="15840" w:code="1"/>
          <w:pgMar w:top="1440" w:right="1440" w:bottom="1440" w:left="1440" w:header="720" w:footer="720" w:gutter="0"/>
          <w:pgNumType w:start="1"/>
          <w:cols w:space="720"/>
          <w:docGrid w:linePitch="326"/>
        </w:sectPr>
      </w:pPr>
    </w:p>
    <w:p w14:paraId="73BD8D35" w14:textId="77777777" w:rsidR="001D6B25" w:rsidRPr="000E6A69" w:rsidRDefault="001D6B25" w:rsidP="001D6B25">
      <w:pPr>
        <w:widowControl w:val="0"/>
        <w:suppressAutoHyphens/>
        <w:jc w:val="center"/>
        <w:rPr>
          <w:rFonts w:ascii="Times New Roman" w:hAnsi="Times New Roman"/>
          <w:b/>
          <w:spacing w:val="-3"/>
          <w:sz w:val="28"/>
          <w:szCs w:val="28"/>
        </w:rPr>
      </w:pPr>
      <w:r w:rsidRPr="000E6A69">
        <w:rPr>
          <w:rFonts w:ascii="Times New Roman" w:hAnsi="Times New Roman"/>
          <w:b/>
          <w:spacing w:val="-3"/>
          <w:sz w:val="28"/>
          <w:szCs w:val="28"/>
        </w:rPr>
        <w:lastRenderedPageBreak/>
        <w:t>EXHIBIT E</w:t>
      </w:r>
    </w:p>
    <w:p w14:paraId="49DF189F" w14:textId="77777777" w:rsidR="001D6B25" w:rsidRPr="00E26275" w:rsidRDefault="001D6B25" w:rsidP="001D6B25">
      <w:pPr>
        <w:widowControl w:val="0"/>
        <w:suppressAutoHyphens/>
        <w:jc w:val="center"/>
        <w:rPr>
          <w:rFonts w:ascii="Times New Roman" w:hAnsi="Times New Roman"/>
          <w:b/>
          <w:u w:val="single"/>
        </w:rPr>
      </w:pPr>
      <w:r w:rsidRPr="00E26275">
        <w:rPr>
          <w:rFonts w:ascii="Times New Roman" w:hAnsi="Times New Roman"/>
          <w:b/>
          <w:u w:val="single"/>
        </w:rPr>
        <w:t>HIPAA B</w:t>
      </w:r>
      <w:r>
        <w:rPr>
          <w:rFonts w:ascii="Times New Roman" w:hAnsi="Times New Roman"/>
          <w:b/>
          <w:u w:val="single"/>
        </w:rPr>
        <w:t>USINESS ASSOCIATE AGREEMENT</w:t>
      </w:r>
    </w:p>
    <w:p w14:paraId="0EC07B09" w14:textId="77777777" w:rsidR="001D6B25" w:rsidRPr="00E26275" w:rsidRDefault="001D6B25" w:rsidP="001D6B25">
      <w:pPr>
        <w:widowControl w:val="0"/>
        <w:suppressAutoHyphens/>
        <w:rPr>
          <w:rFonts w:ascii="Times New Roman" w:hAnsi="Times New Roman"/>
        </w:rPr>
      </w:pPr>
    </w:p>
    <w:p w14:paraId="093CB1A2" w14:textId="3BBA9FFA" w:rsidR="001D6B25" w:rsidRDefault="001D6B25" w:rsidP="001D6B25">
      <w:pPr>
        <w:widowControl w:val="0"/>
        <w:tabs>
          <w:tab w:val="left" w:pos="360"/>
          <w:tab w:val="left" w:pos="1080"/>
        </w:tabs>
        <w:suppressAutoHyphens/>
        <w:rPr>
          <w:rFonts w:ascii="Times New Roman" w:hAnsi="Times New Roman"/>
        </w:rPr>
      </w:pPr>
      <w:r w:rsidRPr="00E64214">
        <w:rPr>
          <w:rFonts w:ascii="Times New Roman" w:hAnsi="Times New Roman"/>
        </w:rPr>
        <w:t xml:space="preserve">This </w:t>
      </w:r>
      <w:r>
        <w:rPr>
          <w:rFonts w:ascii="Times New Roman" w:hAnsi="Times New Roman"/>
        </w:rPr>
        <w:t xml:space="preserve">Exhibit, the HIPAA </w:t>
      </w:r>
      <w:r w:rsidRPr="00E64214">
        <w:rPr>
          <w:rFonts w:ascii="Times New Roman" w:hAnsi="Times New Roman"/>
        </w:rPr>
        <w:t>Business Associate A</w:t>
      </w:r>
      <w:r>
        <w:rPr>
          <w:rFonts w:ascii="Times New Roman" w:hAnsi="Times New Roman"/>
        </w:rPr>
        <w:t>greement</w:t>
      </w:r>
      <w:r w:rsidRPr="00E64214">
        <w:rPr>
          <w:rFonts w:ascii="Times New Roman" w:hAnsi="Times New Roman"/>
        </w:rPr>
        <w:t xml:space="preserve"> (“</w:t>
      </w:r>
      <w:r>
        <w:rPr>
          <w:rFonts w:ascii="Times New Roman" w:hAnsi="Times New Roman"/>
        </w:rPr>
        <w:t>Exhibit</w:t>
      </w:r>
      <w:r w:rsidRPr="00E64214">
        <w:rPr>
          <w:rFonts w:ascii="Times New Roman" w:hAnsi="Times New Roman"/>
        </w:rPr>
        <w:t xml:space="preserve">”) supplements and is made a part of the </w:t>
      </w:r>
      <w:r>
        <w:rPr>
          <w:rFonts w:ascii="Times New Roman" w:hAnsi="Times New Roman"/>
        </w:rPr>
        <w:t>underlying agreement (“Agreement</w:t>
      </w:r>
      <w:r w:rsidRPr="00E64214">
        <w:rPr>
          <w:rFonts w:ascii="Times New Roman" w:hAnsi="Times New Roman"/>
        </w:rPr>
        <w:t xml:space="preserve">”) by and between </w:t>
      </w:r>
      <w:r>
        <w:rPr>
          <w:rFonts w:ascii="Times New Roman" w:hAnsi="Times New Roman"/>
        </w:rPr>
        <w:t xml:space="preserve">the County of Alameda, (“County” or </w:t>
      </w:r>
      <w:r w:rsidRPr="00E64214">
        <w:rPr>
          <w:rFonts w:ascii="Times New Roman" w:hAnsi="Times New Roman"/>
        </w:rPr>
        <w:t xml:space="preserve">“Covered Entity”) and </w:t>
      </w:r>
      <w:r w:rsidRPr="00060F66">
        <w:rPr>
          <w:rFonts w:ascii="Times New Roman" w:hAnsi="Times New Roman"/>
          <w:snapToGrid w:val="0"/>
        </w:rPr>
        <w:t>Lifelong Medical Care</w:t>
      </w:r>
      <w:r w:rsidRPr="00E64214">
        <w:rPr>
          <w:rFonts w:ascii="Times New Roman" w:hAnsi="Times New Roman"/>
        </w:rPr>
        <w:t xml:space="preserve"> (“</w:t>
      </w:r>
      <w:r>
        <w:rPr>
          <w:rFonts w:ascii="Times New Roman" w:hAnsi="Times New Roman"/>
        </w:rPr>
        <w:t>Contractor</w:t>
      </w:r>
      <w:r w:rsidRPr="00E64214">
        <w:rPr>
          <w:rFonts w:ascii="Times New Roman" w:hAnsi="Times New Roman"/>
        </w:rPr>
        <w:t>” or “</w:t>
      </w:r>
      <w:r>
        <w:rPr>
          <w:rFonts w:ascii="Times New Roman" w:hAnsi="Times New Roman"/>
        </w:rPr>
        <w:t>Business Associate</w:t>
      </w:r>
      <w:r w:rsidRPr="00E64214">
        <w:rPr>
          <w:rFonts w:ascii="Times New Roman" w:hAnsi="Times New Roman"/>
        </w:rPr>
        <w:t>”)</w:t>
      </w:r>
      <w:r>
        <w:rPr>
          <w:rFonts w:ascii="Times New Roman" w:hAnsi="Times New Roman"/>
        </w:rPr>
        <w:t xml:space="preserve"> to which this Exhibit is attached. This Exhibit</w:t>
      </w:r>
      <w:r w:rsidRPr="00E64214">
        <w:rPr>
          <w:rFonts w:ascii="Times New Roman" w:hAnsi="Times New Roman"/>
        </w:rPr>
        <w:t xml:space="preserve"> is effective as of th</w:t>
      </w:r>
      <w:r>
        <w:rPr>
          <w:rFonts w:ascii="Times New Roman" w:hAnsi="Times New Roman"/>
        </w:rPr>
        <w:t>e effective date of the Agreement.</w:t>
      </w:r>
      <w:r w:rsidRPr="00E64214">
        <w:rPr>
          <w:rFonts w:ascii="Times New Roman" w:hAnsi="Times New Roman"/>
        </w:rPr>
        <w:t xml:space="preserve">  </w:t>
      </w:r>
    </w:p>
    <w:p w14:paraId="78775184" w14:textId="77777777" w:rsidR="001D6B25" w:rsidRPr="00E451B5" w:rsidRDefault="001D6B25" w:rsidP="001D6B25">
      <w:pPr>
        <w:widowControl w:val="0"/>
        <w:suppressAutoHyphens/>
        <w:spacing w:after="120"/>
        <w:rPr>
          <w:rFonts w:ascii="Times New Roman" w:hAnsi="Times New Roman"/>
        </w:rPr>
      </w:pPr>
      <w:r w:rsidRPr="00E451B5">
        <w:rPr>
          <w:rFonts w:ascii="Times New Roman" w:hAnsi="Times New Roman"/>
          <w:b/>
        </w:rPr>
        <w:t>I.</w:t>
      </w:r>
      <w:r w:rsidRPr="00E451B5">
        <w:rPr>
          <w:rFonts w:ascii="Times New Roman" w:hAnsi="Times New Roman"/>
          <w:b/>
        </w:rPr>
        <w:tab/>
      </w:r>
      <w:r>
        <w:rPr>
          <w:rFonts w:ascii="Times New Roman" w:hAnsi="Times New Roman"/>
          <w:b/>
        </w:rPr>
        <w:t>RECITALS</w:t>
      </w:r>
    </w:p>
    <w:p w14:paraId="147F219A" w14:textId="77777777" w:rsidR="001D6B25" w:rsidRPr="0084153A" w:rsidRDefault="001D6B25" w:rsidP="001D6B25">
      <w:pPr>
        <w:widowControl w:val="0"/>
        <w:suppressAutoHyphens/>
        <w:rPr>
          <w:rFonts w:ascii="Times New Roman" w:hAnsi="Times New Roman"/>
        </w:rPr>
      </w:pPr>
      <w:r w:rsidRPr="0084153A">
        <w:rPr>
          <w:rFonts w:ascii="Times New Roman" w:hAnsi="Times New Roman"/>
        </w:rPr>
        <w:t xml:space="preserve">Covered Entity wishes to disclose certain information to Business Associate pursuant to the terms of the </w:t>
      </w:r>
      <w:r>
        <w:rPr>
          <w:rFonts w:ascii="Times New Roman" w:hAnsi="Times New Roman"/>
        </w:rPr>
        <w:t>Agreement</w:t>
      </w:r>
      <w:r w:rsidRPr="0084153A">
        <w:rPr>
          <w:rFonts w:ascii="Times New Roman" w:hAnsi="Times New Roman"/>
        </w:rPr>
        <w:t>, some of which may constitute Protected Health Inf</w:t>
      </w:r>
      <w:r>
        <w:rPr>
          <w:rFonts w:ascii="Times New Roman" w:hAnsi="Times New Roman"/>
        </w:rPr>
        <w:t>ormation (“PHI”);</w:t>
      </w:r>
    </w:p>
    <w:p w14:paraId="6C38D31B" w14:textId="77777777" w:rsidR="001D6B25" w:rsidRPr="0084153A" w:rsidRDefault="001D6B25" w:rsidP="001D6B25">
      <w:pPr>
        <w:widowControl w:val="0"/>
        <w:suppressAutoHyphens/>
        <w:rPr>
          <w:rFonts w:ascii="Times New Roman" w:hAnsi="Times New Roman"/>
        </w:rPr>
      </w:pPr>
      <w:r w:rsidRPr="0084153A">
        <w:rPr>
          <w:rFonts w:ascii="Times New Roman" w:hAnsi="Times New Roman"/>
        </w:rPr>
        <w:t xml:space="preserve">Covered Entity and Business Associate intend to protect the privacy and provide for the security of PHI disclosed to Business Associate pursuant to the </w:t>
      </w:r>
      <w:r>
        <w:rPr>
          <w:rFonts w:ascii="Times New Roman" w:hAnsi="Times New Roman"/>
        </w:rPr>
        <w:t>Agreement</w:t>
      </w:r>
      <w:r w:rsidRPr="0084153A">
        <w:rPr>
          <w:rFonts w:ascii="Times New Roman" w:hAnsi="Times New Roman"/>
        </w:rPr>
        <w:t xml:space="preserve"> in compliance with the Health Insurance Portability and Accountability Act of 1996, Public Law 104-191 (“HIPAA”), the Health Information Technology for Economic and Clinical Health Act, Public Law 111-005 (the </w:t>
      </w:r>
      <w:r>
        <w:rPr>
          <w:rFonts w:ascii="Times New Roman" w:hAnsi="Times New Roman"/>
        </w:rPr>
        <w:t>“</w:t>
      </w:r>
      <w:r w:rsidRPr="0084153A">
        <w:rPr>
          <w:rFonts w:ascii="Times New Roman" w:hAnsi="Times New Roman"/>
        </w:rPr>
        <w:t>HITECH Act”), the regulations promulgated thereunder by the U.S. Department of Health and Human Services (</w:t>
      </w:r>
      <w:r>
        <w:rPr>
          <w:rFonts w:ascii="Times New Roman" w:hAnsi="Times New Roman"/>
        </w:rPr>
        <w:t>the</w:t>
      </w:r>
      <w:r w:rsidRPr="0084153A">
        <w:rPr>
          <w:rFonts w:ascii="Times New Roman" w:hAnsi="Times New Roman"/>
        </w:rPr>
        <w:t xml:space="preserve"> “HIPAA Regulations”),</w:t>
      </w:r>
      <w:r>
        <w:rPr>
          <w:rFonts w:ascii="Times New Roman" w:hAnsi="Times New Roman"/>
        </w:rPr>
        <w:t xml:space="preserve"> and other applicable laws; and</w:t>
      </w:r>
    </w:p>
    <w:p w14:paraId="5B079B8F" w14:textId="77777777" w:rsidR="001D6B25" w:rsidRPr="00E26275" w:rsidRDefault="001D6B25" w:rsidP="001D6B25">
      <w:pPr>
        <w:widowControl w:val="0"/>
        <w:suppressAutoHyphens/>
        <w:rPr>
          <w:rFonts w:ascii="Times New Roman" w:hAnsi="Times New Roman"/>
        </w:rPr>
      </w:pPr>
      <w:r w:rsidRPr="0084153A">
        <w:rPr>
          <w:rFonts w:ascii="Times New Roman" w:hAnsi="Times New Roman"/>
        </w:rPr>
        <w:t>The Privacy Rule and t</w:t>
      </w:r>
      <w:r>
        <w:rPr>
          <w:rFonts w:ascii="Times New Roman" w:hAnsi="Times New Roman"/>
        </w:rPr>
        <w:t>he Security Rule</w:t>
      </w:r>
      <w:r w:rsidRPr="0084153A">
        <w:rPr>
          <w:rFonts w:ascii="Times New Roman" w:hAnsi="Times New Roman"/>
        </w:rPr>
        <w:t xml:space="preserve"> in </w:t>
      </w:r>
      <w:r>
        <w:rPr>
          <w:rFonts w:ascii="Times New Roman" w:hAnsi="Times New Roman"/>
        </w:rPr>
        <w:t>the HIPAA Regulations</w:t>
      </w:r>
      <w:r w:rsidRPr="0084153A">
        <w:rPr>
          <w:rFonts w:ascii="Times New Roman" w:hAnsi="Times New Roman"/>
        </w:rPr>
        <w:t xml:space="preserve"> require Covered Entity to enter into a contract</w:t>
      </w:r>
      <w:r>
        <w:rPr>
          <w:rFonts w:ascii="Times New Roman" w:hAnsi="Times New Roman"/>
        </w:rPr>
        <w:t>,</w:t>
      </w:r>
      <w:r w:rsidRPr="0084153A">
        <w:rPr>
          <w:rFonts w:ascii="Times New Roman" w:hAnsi="Times New Roman"/>
        </w:rPr>
        <w:t xml:space="preserve"> containing specific requirements</w:t>
      </w:r>
      <w:r>
        <w:rPr>
          <w:rFonts w:ascii="Times New Roman" w:hAnsi="Times New Roman"/>
        </w:rPr>
        <w:t>,</w:t>
      </w:r>
      <w:r w:rsidRPr="0084153A">
        <w:rPr>
          <w:rFonts w:ascii="Times New Roman" w:hAnsi="Times New Roman"/>
        </w:rPr>
        <w:t xml:space="preserve"> with Business Associate prior to the disclosure of PHI, as set forth in, but not limited to, Title 45, sections 164.314(a), 164.502(e)</w:t>
      </w:r>
      <w:r>
        <w:rPr>
          <w:rFonts w:ascii="Times New Roman" w:hAnsi="Times New Roman"/>
        </w:rPr>
        <w:t>,</w:t>
      </w:r>
      <w:r w:rsidRPr="0084153A">
        <w:rPr>
          <w:rFonts w:ascii="Times New Roman" w:hAnsi="Times New Roman"/>
        </w:rPr>
        <w:t xml:space="preserve"> and 164.504(e) of the Code of Federal Regulations (“C.F.R.”) and </w:t>
      </w:r>
      <w:r>
        <w:rPr>
          <w:rFonts w:ascii="Times New Roman" w:hAnsi="Times New Roman"/>
        </w:rPr>
        <w:t xml:space="preserve">as </w:t>
      </w:r>
      <w:r w:rsidRPr="0084153A">
        <w:rPr>
          <w:rFonts w:ascii="Times New Roman" w:hAnsi="Times New Roman"/>
        </w:rPr>
        <w:t>contained in this A</w:t>
      </w:r>
      <w:r>
        <w:rPr>
          <w:rFonts w:ascii="Times New Roman" w:hAnsi="Times New Roman"/>
        </w:rPr>
        <w:t>greement</w:t>
      </w:r>
      <w:r w:rsidRPr="0084153A">
        <w:rPr>
          <w:rFonts w:ascii="Times New Roman" w:hAnsi="Times New Roman"/>
        </w:rPr>
        <w:t>.</w:t>
      </w:r>
    </w:p>
    <w:p w14:paraId="4DE79464" w14:textId="77777777" w:rsidR="001D6B25" w:rsidRPr="00E451B5" w:rsidRDefault="001D6B25" w:rsidP="001D6B25">
      <w:pPr>
        <w:widowControl w:val="0"/>
        <w:suppressAutoHyphens/>
        <w:outlineLvl w:val="3"/>
        <w:rPr>
          <w:rFonts w:ascii="Times New Roman" w:hAnsi="Times New Roman"/>
          <w:b/>
        </w:rPr>
      </w:pPr>
      <w:r w:rsidRPr="00E451B5">
        <w:rPr>
          <w:rFonts w:ascii="Times New Roman" w:hAnsi="Times New Roman"/>
          <w:b/>
        </w:rPr>
        <w:t>II.</w:t>
      </w:r>
      <w:r w:rsidRPr="00E451B5">
        <w:rPr>
          <w:rFonts w:ascii="Times New Roman" w:hAnsi="Times New Roman"/>
          <w:b/>
        </w:rPr>
        <w:tab/>
      </w:r>
      <w:r>
        <w:rPr>
          <w:rFonts w:ascii="Times New Roman" w:hAnsi="Times New Roman"/>
          <w:b/>
        </w:rPr>
        <w:t>STANDARD DEFINITIONS</w:t>
      </w:r>
    </w:p>
    <w:p w14:paraId="48349931" w14:textId="77777777" w:rsidR="001D6B25" w:rsidRPr="0084153A" w:rsidRDefault="001D6B25" w:rsidP="001D6B25">
      <w:pPr>
        <w:widowControl w:val="0"/>
        <w:suppressAutoHyphens/>
        <w:rPr>
          <w:rFonts w:ascii="Times New Roman" w:hAnsi="Times New Roman"/>
          <w:snapToGrid w:val="0"/>
        </w:rPr>
      </w:pPr>
    </w:p>
    <w:p w14:paraId="24E5D6FA" w14:textId="77777777" w:rsidR="001D6B25" w:rsidRPr="0084153A" w:rsidRDefault="001D6B25" w:rsidP="001D6B25">
      <w:pPr>
        <w:widowControl w:val="0"/>
        <w:suppressAutoHyphens/>
        <w:rPr>
          <w:rFonts w:ascii="Times New Roman" w:hAnsi="Times New Roman"/>
          <w:snapToGrid w:val="0"/>
        </w:rPr>
      </w:pPr>
      <w:r w:rsidRPr="0084153A">
        <w:rPr>
          <w:rFonts w:ascii="Times New Roman" w:hAnsi="Times New Roman"/>
          <w:snapToGrid w:val="0"/>
        </w:rPr>
        <w:t xml:space="preserve">Capitalized terms used, but not otherwise defined, in this </w:t>
      </w:r>
      <w:r>
        <w:rPr>
          <w:rFonts w:ascii="Times New Roman" w:hAnsi="Times New Roman"/>
          <w:snapToGrid w:val="0"/>
        </w:rPr>
        <w:t xml:space="preserve">Exhibit </w:t>
      </w:r>
      <w:r w:rsidRPr="0084153A">
        <w:rPr>
          <w:rFonts w:ascii="Times New Roman" w:hAnsi="Times New Roman"/>
          <w:snapToGrid w:val="0"/>
        </w:rPr>
        <w:t xml:space="preserve">shall have the same meaning as those terms are defined in </w:t>
      </w:r>
      <w:r>
        <w:rPr>
          <w:rFonts w:ascii="Times New Roman" w:hAnsi="Times New Roman"/>
          <w:snapToGrid w:val="0"/>
        </w:rPr>
        <w:t>the HIPAA Regulations.</w:t>
      </w:r>
      <w:r w:rsidRPr="0084153A">
        <w:rPr>
          <w:rFonts w:ascii="Times New Roman" w:hAnsi="Times New Roman"/>
          <w:snapToGrid w:val="0"/>
        </w:rPr>
        <w:t xml:space="preserve">  In the event of an inconsistency between the provisions of this </w:t>
      </w:r>
      <w:r>
        <w:rPr>
          <w:rFonts w:ascii="Times New Roman" w:hAnsi="Times New Roman"/>
          <w:snapToGrid w:val="0"/>
        </w:rPr>
        <w:t>Exhibit</w:t>
      </w:r>
      <w:r w:rsidRPr="0084153A">
        <w:rPr>
          <w:rFonts w:ascii="Times New Roman" w:hAnsi="Times New Roman"/>
          <w:snapToGrid w:val="0"/>
        </w:rPr>
        <w:t xml:space="preserve"> and the mandatory provisions of </w:t>
      </w:r>
      <w:r>
        <w:rPr>
          <w:rFonts w:ascii="Times New Roman" w:hAnsi="Times New Roman"/>
          <w:snapToGrid w:val="0"/>
        </w:rPr>
        <w:t xml:space="preserve">the </w:t>
      </w:r>
      <w:r w:rsidRPr="0084153A">
        <w:rPr>
          <w:rFonts w:ascii="Times New Roman" w:hAnsi="Times New Roman"/>
          <w:snapToGrid w:val="0"/>
        </w:rPr>
        <w:t>HIPAA R</w:t>
      </w:r>
      <w:r>
        <w:rPr>
          <w:rFonts w:ascii="Times New Roman" w:hAnsi="Times New Roman"/>
          <w:snapToGrid w:val="0"/>
        </w:rPr>
        <w:t>egulations</w:t>
      </w:r>
      <w:r w:rsidRPr="0084153A">
        <w:rPr>
          <w:rFonts w:ascii="Times New Roman" w:hAnsi="Times New Roman"/>
          <w:snapToGrid w:val="0"/>
        </w:rPr>
        <w:t xml:space="preserve">, as amended, </w:t>
      </w:r>
      <w:r>
        <w:rPr>
          <w:rFonts w:ascii="Times New Roman" w:hAnsi="Times New Roman"/>
          <w:snapToGrid w:val="0"/>
        </w:rPr>
        <w:t>the HIPAA Regulations</w:t>
      </w:r>
      <w:r w:rsidRPr="0084153A">
        <w:rPr>
          <w:rFonts w:ascii="Times New Roman" w:hAnsi="Times New Roman"/>
          <w:snapToGrid w:val="0"/>
        </w:rPr>
        <w:t xml:space="preserve"> shall control.  Where provisions of this </w:t>
      </w:r>
      <w:r>
        <w:rPr>
          <w:rFonts w:ascii="Times New Roman" w:hAnsi="Times New Roman"/>
          <w:snapToGrid w:val="0"/>
        </w:rPr>
        <w:t>Exhibit</w:t>
      </w:r>
      <w:r w:rsidRPr="0084153A">
        <w:rPr>
          <w:rFonts w:ascii="Times New Roman" w:hAnsi="Times New Roman"/>
          <w:snapToGrid w:val="0"/>
        </w:rPr>
        <w:t xml:space="preserve"> are different than those mandated in the HIPAA R</w:t>
      </w:r>
      <w:r>
        <w:rPr>
          <w:rFonts w:ascii="Times New Roman" w:hAnsi="Times New Roman"/>
          <w:snapToGrid w:val="0"/>
        </w:rPr>
        <w:t>egulations</w:t>
      </w:r>
      <w:r w:rsidRPr="0084153A">
        <w:rPr>
          <w:rFonts w:ascii="Times New Roman" w:hAnsi="Times New Roman"/>
          <w:snapToGrid w:val="0"/>
        </w:rPr>
        <w:t xml:space="preserve">, but are nonetheless permitted by </w:t>
      </w:r>
      <w:r>
        <w:rPr>
          <w:rFonts w:ascii="Times New Roman" w:hAnsi="Times New Roman"/>
          <w:snapToGrid w:val="0"/>
        </w:rPr>
        <w:t>the HIPAA Regulations</w:t>
      </w:r>
      <w:r w:rsidRPr="0084153A">
        <w:rPr>
          <w:rFonts w:ascii="Times New Roman" w:hAnsi="Times New Roman"/>
          <w:snapToGrid w:val="0"/>
        </w:rPr>
        <w:t xml:space="preserve">, the provisions of this </w:t>
      </w:r>
      <w:r>
        <w:rPr>
          <w:rFonts w:ascii="Times New Roman" w:hAnsi="Times New Roman"/>
          <w:snapToGrid w:val="0"/>
        </w:rPr>
        <w:t>Exhibit</w:t>
      </w:r>
      <w:r w:rsidRPr="0084153A">
        <w:rPr>
          <w:rFonts w:ascii="Times New Roman" w:hAnsi="Times New Roman"/>
          <w:snapToGrid w:val="0"/>
        </w:rPr>
        <w:t xml:space="preserve"> shall control.  All regulatory references in this </w:t>
      </w:r>
      <w:r>
        <w:rPr>
          <w:rFonts w:ascii="Times New Roman" w:hAnsi="Times New Roman"/>
          <w:snapToGrid w:val="0"/>
        </w:rPr>
        <w:t>Exhibit</w:t>
      </w:r>
      <w:r w:rsidRPr="0084153A">
        <w:rPr>
          <w:rFonts w:ascii="Times New Roman" w:hAnsi="Times New Roman"/>
          <w:snapToGrid w:val="0"/>
        </w:rPr>
        <w:t xml:space="preserve"> are to HIPAA R</w:t>
      </w:r>
      <w:r>
        <w:rPr>
          <w:rFonts w:ascii="Times New Roman" w:hAnsi="Times New Roman"/>
          <w:snapToGrid w:val="0"/>
        </w:rPr>
        <w:t>egulations</w:t>
      </w:r>
      <w:r w:rsidRPr="0084153A">
        <w:rPr>
          <w:rFonts w:ascii="Times New Roman" w:hAnsi="Times New Roman"/>
          <w:snapToGrid w:val="0"/>
        </w:rPr>
        <w:t xml:space="preserve"> unless otherwise specified.</w:t>
      </w:r>
    </w:p>
    <w:p w14:paraId="2074F70F" w14:textId="77777777" w:rsidR="001D6B25" w:rsidRPr="0084153A" w:rsidRDefault="001D6B25" w:rsidP="001D6B25">
      <w:pPr>
        <w:widowControl w:val="0"/>
        <w:suppressAutoHyphens/>
        <w:rPr>
          <w:rFonts w:ascii="Times New Roman" w:hAnsi="Times New Roman"/>
          <w:snapToGrid w:val="0"/>
        </w:rPr>
      </w:pPr>
    </w:p>
    <w:p w14:paraId="4236C3CE" w14:textId="77777777" w:rsidR="001D6B25" w:rsidRPr="0084153A" w:rsidRDefault="001D6B25" w:rsidP="001D6B25">
      <w:pPr>
        <w:widowControl w:val="0"/>
        <w:suppressAutoHyphens/>
        <w:rPr>
          <w:rFonts w:ascii="Times New Roman" w:hAnsi="Times New Roman"/>
          <w:snapToGrid w:val="0"/>
        </w:rPr>
      </w:pPr>
      <w:r w:rsidRPr="0084153A">
        <w:rPr>
          <w:rFonts w:ascii="Times New Roman" w:hAnsi="Times New Roman"/>
          <w:snapToGrid w:val="0"/>
        </w:rPr>
        <w:t>The follow</w:t>
      </w:r>
      <w:r>
        <w:rPr>
          <w:rFonts w:ascii="Times New Roman" w:hAnsi="Times New Roman"/>
          <w:snapToGrid w:val="0"/>
        </w:rPr>
        <w:t>ing terms used in this Exhibit</w:t>
      </w:r>
      <w:r w:rsidRPr="0084153A">
        <w:rPr>
          <w:rFonts w:ascii="Times New Roman" w:hAnsi="Times New Roman"/>
          <w:snapToGrid w:val="0"/>
        </w:rPr>
        <w:t xml:space="preserve"> shall have the same meaning as those terms </w:t>
      </w:r>
      <w:r>
        <w:rPr>
          <w:rFonts w:ascii="Times New Roman" w:hAnsi="Times New Roman"/>
          <w:snapToGrid w:val="0"/>
        </w:rPr>
        <w:t>in the HIPAA Regulations</w:t>
      </w:r>
      <w:r w:rsidRPr="0084153A">
        <w:rPr>
          <w:rFonts w:ascii="Times New Roman" w:hAnsi="Times New Roman"/>
          <w:snapToGrid w:val="0"/>
        </w:rPr>
        <w:t>: Data Aggregation, Designated Record Set, Disclo</w:t>
      </w:r>
      <w:r>
        <w:rPr>
          <w:rFonts w:ascii="Times New Roman" w:hAnsi="Times New Roman"/>
          <w:snapToGrid w:val="0"/>
        </w:rPr>
        <w:t xml:space="preserve">sure, Electronic Health Record, </w:t>
      </w:r>
      <w:r w:rsidRPr="0084153A">
        <w:rPr>
          <w:rFonts w:ascii="Times New Roman" w:hAnsi="Times New Roman"/>
          <w:snapToGrid w:val="0"/>
        </w:rPr>
        <w:t xml:space="preserve">Health Care Operations, </w:t>
      </w:r>
      <w:r>
        <w:rPr>
          <w:rFonts w:ascii="Times New Roman" w:hAnsi="Times New Roman"/>
          <w:snapToGrid w:val="0"/>
        </w:rPr>
        <w:t xml:space="preserve">Health Plan, </w:t>
      </w:r>
      <w:r w:rsidRPr="0084153A">
        <w:rPr>
          <w:rFonts w:ascii="Times New Roman" w:hAnsi="Times New Roman"/>
          <w:snapToGrid w:val="0"/>
        </w:rPr>
        <w:t xml:space="preserve">Individual, Limited Data Set, Marketing, Minimum Necessary, Minimum Necessary Rule, Protected Health Information, and Security Incident. </w:t>
      </w:r>
    </w:p>
    <w:p w14:paraId="4A028902" w14:textId="77777777" w:rsidR="001D6B25" w:rsidRPr="0084153A" w:rsidRDefault="001D6B25" w:rsidP="001D6B25">
      <w:pPr>
        <w:widowControl w:val="0"/>
        <w:suppressAutoHyphens/>
        <w:rPr>
          <w:rFonts w:ascii="Times New Roman" w:hAnsi="Times New Roman"/>
          <w:snapToGrid w:val="0"/>
        </w:rPr>
      </w:pPr>
    </w:p>
    <w:p w14:paraId="5E4EDD07" w14:textId="77777777" w:rsidR="001D6B25" w:rsidRPr="0084153A" w:rsidRDefault="001D6B25" w:rsidP="001D6B25">
      <w:pPr>
        <w:widowControl w:val="0"/>
        <w:suppressAutoHyphens/>
        <w:rPr>
          <w:rFonts w:ascii="Times New Roman" w:hAnsi="Times New Roman"/>
          <w:snapToGrid w:val="0"/>
        </w:rPr>
      </w:pPr>
      <w:r w:rsidRPr="0084153A">
        <w:rPr>
          <w:rFonts w:ascii="Times New Roman" w:hAnsi="Times New Roman"/>
          <w:snapToGrid w:val="0"/>
        </w:rPr>
        <w:lastRenderedPageBreak/>
        <w:t>The follow</w:t>
      </w:r>
      <w:r>
        <w:rPr>
          <w:rFonts w:ascii="Times New Roman" w:hAnsi="Times New Roman"/>
          <w:snapToGrid w:val="0"/>
        </w:rPr>
        <w:t>ing term used in this Exhibit</w:t>
      </w:r>
      <w:r w:rsidRPr="0084153A">
        <w:rPr>
          <w:rFonts w:ascii="Times New Roman" w:hAnsi="Times New Roman"/>
          <w:snapToGrid w:val="0"/>
        </w:rPr>
        <w:t xml:space="preserve"> shall have</w:t>
      </w:r>
      <w:r>
        <w:rPr>
          <w:rFonts w:ascii="Times New Roman" w:hAnsi="Times New Roman"/>
          <w:snapToGrid w:val="0"/>
        </w:rPr>
        <w:t xml:space="preserve"> the same meaning as that term</w:t>
      </w:r>
      <w:r w:rsidRPr="0084153A">
        <w:rPr>
          <w:rFonts w:ascii="Times New Roman" w:hAnsi="Times New Roman"/>
          <w:snapToGrid w:val="0"/>
        </w:rPr>
        <w:t xml:space="preserve"> in the HITECH Act: Unsecured PHI.</w:t>
      </w:r>
    </w:p>
    <w:p w14:paraId="12824471" w14:textId="77777777" w:rsidR="001D6B25" w:rsidRPr="0084153A" w:rsidRDefault="001D6B25" w:rsidP="001D6B25">
      <w:pPr>
        <w:widowControl w:val="0"/>
        <w:suppressAutoHyphens/>
        <w:rPr>
          <w:rFonts w:ascii="Times New Roman" w:hAnsi="Times New Roman"/>
          <w:snapToGrid w:val="0"/>
        </w:rPr>
      </w:pPr>
    </w:p>
    <w:p w14:paraId="2A884FEF" w14:textId="77777777" w:rsidR="001D6B25" w:rsidRPr="00E451B5" w:rsidRDefault="001D6B25" w:rsidP="001D6B25">
      <w:pPr>
        <w:widowControl w:val="0"/>
        <w:suppressAutoHyphens/>
        <w:outlineLvl w:val="3"/>
        <w:rPr>
          <w:rFonts w:ascii="Times New Roman" w:hAnsi="Times New Roman"/>
          <w:b/>
        </w:rPr>
      </w:pPr>
      <w:r w:rsidRPr="00E451B5">
        <w:rPr>
          <w:rFonts w:ascii="Times New Roman" w:hAnsi="Times New Roman"/>
          <w:b/>
        </w:rPr>
        <w:t>III.</w:t>
      </w:r>
      <w:r w:rsidRPr="00E451B5">
        <w:rPr>
          <w:rFonts w:ascii="Times New Roman" w:hAnsi="Times New Roman"/>
          <w:b/>
        </w:rPr>
        <w:tab/>
      </w:r>
      <w:r>
        <w:rPr>
          <w:rFonts w:ascii="Times New Roman" w:hAnsi="Times New Roman"/>
          <w:b/>
        </w:rPr>
        <w:t>SPECIFIC DEFINITIONS</w:t>
      </w:r>
    </w:p>
    <w:p w14:paraId="4A6F5618" w14:textId="77777777" w:rsidR="001D6B25" w:rsidRDefault="001D6B25" w:rsidP="001D6B25">
      <w:pPr>
        <w:widowControl w:val="0"/>
        <w:suppressAutoHyphens/>
        <w:rPr>
          <w:rFonts w:ascii="Times New Roman" w:hAnsi="Times New Roman"/>
          <w:snapToGrid w:val="0"/>
        </w:rPr>
      </w:pPr>
    </w:p>
    <w:p w14:paraId="2C46C17E" w14:textId="77777777" w:rsidR="001D6B25" w:rsidRPr="00BA005C" w:rsidRDefault="001D6B25" w:rsidP="001D6B25">
      <w:pPr>
        <w:widowControl w:val="0"/>
        <w:suppressAutoHyphens/>
        <w:rPr>
          <w:rFonts w:ascii="Times New Roman" w:hAnsi="Times New Roman"/>
          <w:snapToGrid w:val="0"/>
        </w:rPr>
      </w:pPr>
      <w:r>
        <w:rPr>
          <w:rFonts w:ascii="Times New Roman" w:hAnsi="Times New Roman"/>
          <w:i/>
          <w:snapToGrid w:val="0"/>
        </w:rPr>
        <w:t>Agreement.</w:t>
      </w:r>
      <w:r>
        <w:rPr>
          <w:rFonts w:ascii="Times New Roman" w:hAnsi="Times New Roman"/>
          <w:snapToGrid w:val="0"/>
        </w:rPr>
        <w:t xml:space="preserve"> “Agreement” shall mean the underlying agreement between County and Contractor, to which this Exhibit, the HIPAA Business Associate Agreement, is attached.</w:t>
      </w:r>
    </w:p>
    <w:p w14:paraId="3179D265" w14:textId="77777777" w:rsidR="001D6B25" w:rsidRPr="0084153A" w:rsidRDefault="001D6B25" w:rsidP="001D6B25">
      <w:pPr>
        <w:widowControl w:val="0"/>
        <w:suppressAutoHyphens/>
        <w:rPr>
          <w:rFonts w:ascii="Times New Roman" w:hAnsi="Times New Roman"/>
          <w:snapToGrid w:val="0"/>
        </w:rPr>
      </w:pPr>
    </w:p>
    <w:p w14:paraId="29893B71" w14:textId="77777777" w:rsidR="001D6B25" w:rsidRPr="0084153A" w:rsidRDefault="001D6B25" w:rsidP="001D6B25">
      <w:pPr>
        <w:widowControl w:val="0"/>
        <w:suppressAutoHyphens/>
        <w:autoSpaceDE w:val="0"/>
        <w:autoSpaceDN w:val="0"/>
        <w:adjustRightInd w:val="0"/>
        <w:rPr>
          <w:rFonts w:ascii="Times New Roman" w:hAnsi="Times New Roman"/>
          <w:snapToGrid w:val="0"/>
        </w:rPr>
      </w:pPr>
      <w:r w:rsidRPr="0084153A">
        <w:rPr>
          <w:rFonts w:ascii="Times New Roman" w:hAnsi="Times New Roman"/>
          <w:i/>
          <w:snapToGrid w:val="0"/>
        </w:rPr>
        <w:t xml:space="preserve">Business Associate. </w:t>
      </w:r>
      <w:r w:rsidRPr="0084153A">
        <w:rPr>
          <w:rFonts w:ascii="Times New Roman" w:hAnsi="Times New Roman"/>
          <w:snapToGrid w:val="0"/>
        </w:rPr>
        <w:t xml:space="preserve">“Business Associate” shall generally have the same meaning as the term “business associate” at 45 C.F.R. section 160.103, </w:t>
      </w:r>
      <w:r>
        <w:rPr>
          <w:rFonts w:ascii="Times New Roman" w:hAnsi="Times New Roman"/>
        </w:rPr>
        <w:t>the HIPAA Regulations</w:t>
      </w:r>
      <w:r w:rsidRPr="0084153A">
        <w:rPr>
          <w:rFonts w:ascii="Times New Roman" w:hAnsi="Times New Roman"/>
        </w:rPr>
        <w:t>, and the HITECH Act,</w:t>
      </w:r>
      <w:r>
        <w:rPr>
          <w:rFonts w:ascii="Times New Roman" w:hAnsi="Times New Roman"/>
          <w:snapToGrid w:val="0"/>
        </w:rPr>
        <w:t xml:space="preserve"> and in reference to a</w:t>
      </w:r>
      <w:r w:rsidRPr="0084153A">
        <w:rPr>
          <w:rFonts w:ascii="Times New Roman" w:hAnsi="Times New Roman"/>
          <w:snapToGrid w:val="0"/>
        </w:rPr>
        <w:t xml:space="preserve"> party to this </w:t>
      </w:r>
      <w:r>
        <w:rPr>
          <w:rFonts w:ascii="Times New Roman" w:hAnsi="Times New Roman"/>
          <w:snapToGrid w:val="0"/>
        </w:rPr>
        <w:t>Exhibit</w:t>
      </w:r>
      <w:r w:rsidRPr="00E64214">
        <w:rPr>
          <w:rFonts w:ascii="Times New Roman" w:hAnsi="Times New Roman"/>
          <w:snapToGrid w:val="0"/>
        </w:rPr>
        <w:t xml:space="preserve"> shall mean the Contract</w:t>
      </w:r>
      <w:r w:rsidRPr="00E173C3">
        <w:rPr>
          <w:rFonts w:ascii="Times New Roman" w:hAnsi="Times New Roman"/>
          <w:snapToGrid w:val="0"/>
        </w:rPr>
        <w:t>or</w:t>
      </w:r>
      <w:r w:rsidRPr="0084153A">
        <w:rPr>
          <w:rFonts w:ascii="Times New Roman" w:hAnsi="Times New Roman"/>
          <w:snapToGrid w:val="0"/>
        </w:rPr>
        <w:t xml:space="preserve"> identified above.</w:t>
      </w:r>
      <w:r w:rsidRPr="00E64214">
        <w:rPr>
          <w:rFonts w:ascii="Times New Roman" w:hAnsi="Times New Roman"/>
          <w:snapToGrid w:val="0"/>
        </w:rPr>
        <w:t xml:space="preserve">  “Business Associate” shall also mean any subcontractor that creates, receives, maintains, or transmits </w:t>
      </w:r>
      <w:r w:rsidRPr="00E173C3">
        <w:rPr>
          <w:rFonts w:ascii="Times New Roman" w:hAnsi="Times New Roman"/>
          <w:snapToGrid w:val="0"/>
        </w:rPr>
        <w:t>PHI</w:t>
      </w:r>
      <w:r w:rsidRPr="0084153A">
        <w:rPr>
          <w:rFonts w:ascii="Times New Roman" w:hAnsi="Times New Roman"/>
          <w:snapToGrid w:val="0"/>
        </w:rPr>
        <w:t xml:space="preserve"> in performing a function, activity, or service delegated by Contractor.</w:t>
      </w:r>
    </w:p>
    <w:p w14:paraId="10BA3439" w14:textId="77777777" w:rsidR="001D6B25" w:rsidRPr="0084153A" w:rsidRDefault="001D6B25" w:rsidP="001D6B25">
      <w:pPr>
        <w:widowControl w:val="0"/>
        <w:suppressAutoHyphens/>
        <w:rPr>
          <w:rFonts w:ascii="Times New Roman" w:hAnsi="Times New Roman"/>
          <w:snapToGrid w:val="0"/>
        </w:rPr>
      </w:pPr>
    </w:p>
    <w:p w14:paraId="52721DD6" w14:textId="77777777" w:rsidR="001D6B25" w:rsidRPr="00403141" w:rsidRDefault="001D6B25" w:rsidP="001D6B25">
      <w:pPr>
        <w:widowControl w:val="0"/>
        <w:suppressAutoHyphens/>
        <w:rPr>
          <w:rFonts w:ascii="Times New Roman" w:hAnsi="Times New Roman"/>
          <w:snapToGrid w:val="0"/>
        </w:rPr>
      </w:pPr>
      <w:r>
        <w:rPr>
          <w:rFonts w:ascii="Times New Roman" w:hAnsi="Times New Roman"/>
          <w:i/>
          <w:snapToGrid w:val="0"/>
        </w:rPr>
        <w:t>Contractual</w:t>
      </w:r>
      <w:r w:rsidRPr="00403141">
        <w:rPr>
          <w:rFonts w:ascii="Times New Roman" w:hAnsi="Times New Roman"/>
          <w:i/>
          <w:snapToGrid w:val="0"/>
        </w:rPr>
        <w:t xml:space="preserve"> Breach.</w:t>
      </w:r>
      <w:r w:rsidRPr="00403141">
        <w:rPr>
          <w:rFonts w:ascii="Times New Roman" w:hAnsi="Times New Roman"/>
          <w:snapToGrid w:val="0"/>
        </w:rPr>
        <w:t xml:space="preserve">  “</w:t>
      </w:r>
      <w:r>
        <w:rPr>
          <w:rFonts w:ascii="Times New Roman" w:hAnsi="Times New Roman"/>
          <w:snapToGrid w:val="0"/>
        </w:rPr>
        <w:t>Contractual</w:t>
      </w:r>
      <w:r w:rsidRPr="00403141">
        <w:rPr>
          <w:rFonts w:ascii="Times New Roman" w:hAnsi="Times New Roman"/>
          <w:snapToGrid w:val="0"/>
        </w:rPr>
        <w:t xml:space="preserve"> Breach” shall mean a v</w:t>
      </w:r>
      <w:r w:rsidRPr="00403141">
        <w:rPr>
          <w:rFonts w:ascii="Times New Roman" w:hAnsi="Times New Roman"/>
          <w:color w:val="252525"/>
        </w:rPr>
        <w:t xml:space="preserve">iolation of the contractual obligations set forth in </w:t>
      </w:r>
      <w:r>
        <w:rPr>
          <w:rFonts w:ascii="Times New Roman" w:hAnsi="Times New Roman"/>
          <w:color w:val="252525"/>
        </w:rPr>
        <w:t>this Exhibit</w:t>
      </w:r>
      <w:r w:rsidRPr="00403141">
        <w:rPr>
          <w:rFonts w:ascii="Times New Roman" w:hAnsi="Times New Roman"/>
          <w:color w:val="252525"/>
        </w:rPr>
        <w:t>.</w:t>
      </w:r>
    </w:p>
    <w:p w14:paraId="7EEF7E3E" w14:textId="77777777" w:rsidR="001D6B25" w:rsidRPr="00E26275" w:rsidRDefault="001D6B25" w:rsidP="001D6B25">
      <w:pPr>
        <w:widowControl w:val="0"/>
        <w:suppressAutoHyphens/>
        <w:rPr>
          <w:rFonts w:ascii="Times New Roman" w:hAnsi="Times New Roman"/>
          <w:snapToGrid w:val="0"/>
        </w:rPr>
      </w:pPr>
      <w:r>
        <w:rPr>
          <w:rFonts w:ascii="Times New Roman" w:hAnsi="Times New Roman"/>
          <w:i/>
          <w:snapToGrid w:val="0"/>
        </w:rPr>
        <w:br/>
      </w:r>
      <w:r w:rsidRPr="0084153A">
        <w:rPr>
          <w:rFonts w:ascii="Times New Roman" w:hAnsi="Times New Roman"/>
          <w:i/>
          <w:snapToGrid w:val="0"/>
        </w:rPr>
        <w:t>Covered Entity. “</w:t>
      </w:r>
      <w:r w:rsidRPr="0084153A">
        <w:rPr>
          <w:rFonts w:ascii="Times New Roman" w:hAnsi="Times New Roman"/>
          <w:snapToGrid w:val="0"/>
        </w:rPr>
        <w:t xml:space="preserve">Covered Entity” shall generally have the same meaning as the term “covered entity” at 45 C.F.R. section 160.103, and in reference to the party to this </w:t>
      </w:r>
      <w:r>
        <w:rPr>
          <w:rFonts w:ascii="Times New Roman" w:hAnsi="Times New Roman"/>
          <w:snapToGrid w:val="0"/>
        </w:rPr>
        <w:t>Exhibit</w:t>
      </w:r>
      <w:r w:rsidRPr="0084153A">
        <w:rPr>
          <w:rFonts w:ascii="Times New Roman" w:hAnsi="Times New Roman"/>
          <w:snapToGrid w:val="0"/>
        </w:rPr>
        <w:t xml:space="preserve">, shall mean any part of County subject to </w:t>
      </w:r>
      <w:r>
        <w:rPr>
          <w:rFonts w:ascii="Times New Roman" w:hAnsi="Times New Roman"/>
          <w:snapToGrid w:val="0"/>
        </w:rPr>
        <w:t>the HIPAA Regulations</w:t>
      </w:r>
      <w:r w:rsidRPr="0084153A">
        <w:rPr>
          <w:rFonts w:ascii="Times New Roman" w:hAnsi="Times New Roman"/>
          <w:snapToGrid w:val="0"/>
        </w:rPr>
        <w:t>.</w:t>
      </w:r>
      <w:r w:rsidRPr="0084153A" w:rsidDel="00FD70DC">
        <w:rPr>
          <w:rStyle w:val="CommentReference"/>
        </w:rPr>
        <w:t xml:space="preserve"> </w:t>
      </w:r>
    </w:p>
    <w:p w14:paraId="44CB191E" w14:textId="77777777" w:rsidR="001D6B25" w:rsidRPr="0084153A" w:rsidRDefault="001D6B25" w:rsidP="001D6B25">
      <w:pPr>
        <w:widowControl w:val="0"/>
        <w:suppressAutoHyphens/>
        <w:autoSpaceDE w:val="0"/>
        <w:autoSpaceDN w:val="0"/>
        <w:adjustRightInd w:val="0"/>
        <w:rPr>
          <w:rFonts w:ascii="Times New Roman" w:hAnsi="Times New Roman"/>
          <w:snapToGrid w:val="0"/>
        </w:rPr>
      </w:pPr>
      <w:r w:rsidRPr="00E64214">
        <w:rPr>
          <w:rFonts w:ascii="Times New Roman" w:hAnsi="Times New Roman"/>
          <w:i/>
        </w:rPr>
        <w:t>Electronic Protected Health Information</w:t>
      </w:r>
      <w:r w:rsidRPr="00E64214">
        <w:rPr>
          <w:rFonts w:ascii="Times New Roman" w:hAnsi="Times New Roman"/>
        </w:rPr>
        <w:t xml:space="preserve">.  </w:t>
      </w:r>
      <w:r w:rsidRPr="00E173C3">
        <w:rPr>
          <w:rFonts w:ascii="Times New Roman" w:hAnsi="Times New Roman"/>
        </w:rPr>
        <w:t>“</w:t>
      </w:r>
      <w:r w:rsidRPr="0084153A">
        <w:rPr>
          <w:rFonts w:ascii="Times New Roman" w:hAnsi="Times New Roman"/>
        </w:rPr>
        <w:t xml:space="preserve">Electronic Protected Health Information” </w:t>
      </w:r>
      <w:r>
        <w:rPr>
          <w:rFonts w:ascii="Times New Roman" w:hAnsi="Times New Roman"/>
        </w:rPr>
        <w:t xml:space="preserve">or “Electronic PHI” </w:t>
      </w:r>
      <w:r w:rsidRPr="0084153A">
        <w:rPr>
          <w:rFonts w:ascii="Times New Roman" w:hAnsi="Times New Roman"/>
        </w:rPr>
        <w:t>means Protected Health Information that is maintained in or transmitted by electronic media.</w:t>
      </w:r>
    </w:p>
    <w:p w14:paraId="3E8F72D5" w14:textId="77777777" w:rsidR="001D6B25" w:rsidRDefault="001D6B25" w:rsidP="001D6B25">
      <w:pPr>
        <w:pStyle w:val="ListParagraph"/>
        <w:widowControl w:val="0"/>
        <w:suppressAutoHyphens/>
        <w:ind w:left="0"/>
        <w:rPr>
          <w:i/>
        </w:rPr>
      </w:pPr>
    </w:p>
    <w:p w14:paraId="2035348A" w14:textId="77777777" w:rsidR="001D6B25" w:rsidRDefault="001D6B25" w:rsidP="001D6B25">
      <w:pPr>
        <w:pStyle w:val="ListParagraph"/>
        <w:widowControl w:val="0"/>
        <w:suppressAutoHyphens/>
        <w:ind w:left="0"/>
      </w:pPr>
      <w:r>
        <w:rPr>
          <w:i/>
        </w:rPr>
        <w:t>Exhibit.</w:t>
      </w:r>
      <w:r>
        <w:t xml:space="preserve"> “Exhibit” shall mean this HIPAA Business Associate Agreement.</w:t>
      </w:r>
    </w:p>
    <w:p w14:paraId="342D5FD6" w14:textId="77777777" w:rsidR="001D6B25" w:rsidRDefault="001D6B25" w:rsidP="001D6B25">
      <w:pPr>
        <w:pStyle w:val="ListParagraph"/>
        <w:widowControl w:val="0"/>
        <w:suppressAutoHyphens/>
        <w:ind w:left="0"/>
      </w:pPr>
    </w:p>
    <w:p w14:paraId="4BC25614" w14:textId="77777777" w:rsidR="001D6B25" w:rsidRDefault="001D6B25" w:rsidP="001D6B25">
      <w:pPr>
        <w:pStyle w:val="ListParagraph"/>
        <w:widowControl w:val="0"/>
        <w:suppressAutoHyphens/>
        <w:ind w:left="0"/>
      </w:pPr>
      <w:r>
        <w:rPr>
          <w:i/>
        </w:rPr>
        <w:t xml:space="preserve">HIPAA. </w:t>
      </w:r>
      <w:r>
        <w:t>“HIPAA” shall mean the</w:t>
      </w:r>
      <w:r>
        <w:rPr>
          <w:i/>
        </w:rPr>
        <w:t xml:space="preserve"> </w:t>
      </w:r>
      <w:r w:rsidRPr="0084153A">
        <w:t>Health Insurance Portability and Accountability Act of 19</w:t>
      </w:r>
      <w:r>
        <w:t>96, Public Law 104-191.</w:t>
      </w:r>
    </w:p>
    <w:p w14:paraId="796D2616" w14:textId="77777777" w:rsidR="001D6B25" w:rsidRDefault="001D6B25" w:rsidP="001D6B25">
      <w:pPr>
        <w:pStyle w:val="ListParagraph"/>
        <w:widowControl w:val="0"/>
        <w:suppressAutoHyphens/>
        <w:ind w:left="0"/>
      </w:pPr>
    </w:p>
    <w:p w14:paraId="6B5B1E9D" w14:textId="77777777" w:rsidR="001D6B25" w:rsidRDefault="001D6B25" w:rsidP="001D6B25">
      <w:pPr>
        <w:autoSpaceDE w:val="0"/>
        <w:autoSpaceDN w:val="0"/>
        <w:adjustRightInd w:val="0"/>
        <w:rPr>
          <w:rFonts w:ascii="Melior" w:hAnsi="Melior" w:cs="Melior"/>
          <w:sz w:val="18"/>
          <w:szCs w:val="18"/>
        </w:rPr>
      </w:pPr>
      <w:r>
        <w:rPr>
          <w:rFonts w:ascii="Times New Roman" w:hAnsi="Times New Roman"/>
          <w:i/>
        </w:rPr>
        <w:t>HIPAA Breach.</w:t>
      </w:r>
      <w:r>
        <w:rPr>
          <w:rFonts w:ascii="Times New Roman" w:hAnsi="Times New Roman"/>
        </w:rPr>
        <w:t xml:space="preserve">  “HIPAA Breach” shall mean a breach of Protected Health Information as defined in 45 C.F.R. 164.402</w:t>
      </w:r>
      <w:r w:rsidRPr="000E6A69">
        <w:rPr>
          <w:rFonts w:ascii="Times New Roman" w:hAnsi="Times New Roman"/>
          <w:snapToGrid w:val="0"/>
        </w:rPr>
        <w:t xml:space="preserve">, and includes </w:t>
      </w:r>
      <w:r w:rsidRPr="000E6A69">
        <w:rPr>
          <w:rFonts w:ascii="Times New Roman" w:hAnsi="Times New Roman"/>
        </w:rPr>
        <w:t xml:space="preserve">the unauthorized acquisition, access, </w:t>
      </w:r>
      <w:hyperlink r:id="rId25" w:anchor="use" w:tooltip="Click here for the definition of Use.  The HITECH Act defers to the definition in HIPAA 160.103" w:history="1">
        <w:r w:rsidRPr="000E6A69">
          <w:rPr>
            <w:rFonts w:ascii="Times New Roman" w:hAnsi="Times New Roman"/>
          </w:rPr>
          <w:t>use</w:t>
        </w:r>
      </w:hyperlink>
      <w:r w:rsidRPr="000E6A69">
        <w:rPr>
          <w:rFonts w:ascii="Times New Roman" w:hAnsi="Times New Roman"/>
        </w:rPr>
        <w:t xml:space="preserve">, or </w:t>
      </w:r>
      <w:hyperlink r:id="rId26" w:anchor="disclosure" w:tooltip="Click here for the definition of Disclosure.  The HITECH Act defers to the definition in HIPAA 160.103" w:history="1">
        <w:r>
          <w:rPr>
            <w:rFonts w:ascii="Times New Roman" w:hAnsi="Times New Roman"/>
          </w:rPr>
          <w:t>Disclosure</w:t>
        </w:r>
      </w:hyperlink>
      <w:r w:rsidRPr="000E6A69">
        <w:rPr>
          <w:rFonts w:ascii="Times New Roman" w:hAnsi="Times New Roman"/>
        </w:rPr>
        <w:t xml:space="preserve"> of </w:t>
      </w:r>
      <w:hyperlink r:id="rId27" w:anchor="protected-health-information" w:tooltip="Click here for the definition of Protected Health Information.  The HITECH Act defers to the definition in HIPAA 160.103" w:history="1">
        <w:r>
          <w:rPr>
            <w:rFonts w:ascii="Times New Roman" w:hAnsi="Times New Roman"/>
          </w:rPr>
          <w:t>P</w:t>
        </w:r>
        <w:r w:rsidRPr="000E6A69">
          <w:rPr>
            <w:rFonts w:ascii="Times New Roman" w:hAnsi="Times New Roman"/>
          </w:rPr>
          <w:t xml:space="preserve">rotected </w:t>
        </w:r>
        <w:r>
          <w:rPr>
            <w:rFonts w:ascii="Times New Roman" w:hAnsi="Times New Roman"/>
          </w:rPr>
          <w:t>H</w:t>
        </w:r>
        <w:r w:rsidRPr="000E6A69">
          <w:rPr>
            <w:rFonts w:ascii="Times New Roman" w:hAnsi="Times New Roman"/>
          </w:rPr>
          <w:t xml:space="preserve">ealth </w:t>
        </w:r>
        <w:r>
          <w:rPr>
            <w:rFonts w:ascii="Times New Roman" w:hAnsi="Times New Roman"/>
          </w:rPr>
          <w:t>I</w:t>
        </w:r>
        <w:r w:rsidRPr="000E6A69">
          <w:rPr>
            <w:rFonts w:ascii="Times New Roman" w:hAnsi="Times New Roman"/>
          </w:rPr>
          <w:t>nformation</w:t>
        </w:r>
      </w:hyperlink>
      <w:r w:rsidRPr="000E6A69">
        <w:rPr>
          <w:rFonts w:ascii="Times New Roman" w:hAnsi="Times New Roman"/>
        </w:rPr>
        <w:t xml:space="preserve"> which compromises the </w:t>
      </w:r>
      <w:hyperlink r:id="rId28" w:anchor="security" w:tooltip="Click here for the definition of Security.  The HITECH Act defers to the definition in HIPAA 164.304" w:history="1">
        <w:r w:rsidRPr="000E6A69">
          <w:rPr>
            <w:rFonts w:ascii="Times New Roman" w:hAnsi="Times New Roman"/>
          </w:rPr>
          <w:t>security</w:t>
        </w:r>
      </w:hyperlink>
      <w:r w:rsidRPr="000E6A69">
        <w:rPr>
          <w:rFonts w:ascii="Times New Roman" w:hAnsi="Times New Roman"/>
        </w:rPr>
        <w:t xml:space="preserve"> </w:t>
      </w:r>
      <w:r>
        <w:rPr>
          <w:rFonts w:ascii="Times New Roman" w:hAnsi="Times New Roman"/>
        </w:rPr>
        <w:t>or privacy of such information</w:t>
      </w:r>
      <w:r w:rsidRPr="000E6A69">
        <w:rPr>
          <w:rFonts w:ascii="Times New Roman" w:hAnsi="Times New Roman"/>
        </w:rPr>
        <w:t>.</w:t>
      </w:r>
      <w:r w:rsidRPr="00B6121A">
        <w:rPr>
          <w:rFonts w:ascii="Melior" w:hAnsi="Melior" w:cs="Melior"/>
          <w:sz w:val="18"/>
          <w:szCs w:val="18"/>
        </w:rPr>
        <w:t xml:space="preserve"> </w:t>
      </w:r>
    </w:p>
    <w:p w14:paraId="21B25A5C" w14:textId="77777777" w:rsidR="001D6B25" w:rsidRDefault="001D6B25" w:rsidP="001D6B25">
      <w:pPr>
        <w:autoSpaceDE w:val="0"/>
        <w:autoSpaceDN w:val="0"/>
        <w:adjustRightInd w:val="0"/>
        <w:rPr>
          <w:rFonts w:ascii="Times New Roman" w:hAnsi="Times New Roman"/>
          <w:i/>
        </w:rPr>
      </w:pPr>
    </w:p>
    <w:p w14:paraId="52412F7F" w14:textId="77777777" w:rsidR="001D6B25" w:rsidRDefault="001D6B25" w:rsidP="001D6B25">
      <w:pPr>
        <w:pStyle w:val="ListParagraph"/>
        <w:widowControl w:val="0"/>
        <w:suppressAutoHyphens/>
        <w:ind w:left="0"/>
      </w:pPr>
      <w:r>
        <w:rPr>
          <w:i/>
        </w:rPr>
        <w:t>HIPAA Regulations.</w:t>
      </w:r>
      <w:r>
        <w:t xml:space="preserve"> “HIPAA Regulations” shall mean </w:t>
      </w:r>
      <w:r w:rsidRPr="0084153A">
        <w:t>the regula</w:t>
      </w:r>
      <w:r>
        <w:t>tions promulgated under HIPAA</w:t>
      </w:r>
      <w:r w:rsidRPr="0084153A">
        <w:t xml:space="preserve"> by the U.S. Department of Health and Human Services</w:t>
      </w:r>
      <w:r>
        <w:t xml:space="preserve">, including those set forth at 45 C.F.R. Parts 160 and 164, </w:t>
      </w:r>
      <w:r>
        <w:lastRenderedPageBreak/>
        <w:t>Subparts A, C, and E.</w:t>
      </w:r>
    </w:p>
    <w:p w14:paraId="29C7FE32" w14:textId="77777777" w:rsidR="001D6B25" w:rsidRDefault="001D6B25" w:rsidP="001D6B25">
      <w:pPr>
        <w:pStyle w:val="ListParagraph"/>
        <w:widowControl w:val="0"/>
        <w:suppressAutoHyphens/>
        <w:ind w:left="0"/>
      </w:pPr>
    </w:p>
    <w:p w14:paraId="786F7C95" w14:textId="77777777" w:rsidR="001D6B25" w:rsidRDefault="001D6B25" w:rsidP="001D6B25">
      <w:pPr>
        <w:pStyle w:val="ListParagraph"/>
        <w:widowControl w:val="0"/>
        <w:suppressAutoHyphens/>
        <w:ind w:left="0"/>
      </w:pPr>
      <w:r>
        <w:rPr>
          <w:i/>
        </w:rPr>
        <w:t xml:space="preserve">HITECH Act. </w:t>
      </w:r>
      <w:r>
        <w:t xml:space="preserve">“HITECH Act” shall mean </w:t>
      </w:r>
      <w:r w:rsidRPr="0084153A">
        <w:t xml:space="preserve">the Health Information Technology for Economic and Clinical Health Act, Public Law 111-005 (the </w:t>
      </w:r>
      <w:r>
        <w:t>“</w:t>
      </w:r>
      <w:r w:rsidRPr="0084153A">
        <w:t>HITECH Act”)</w:t>
      </w:r>
      <w:r>
        <w:t>.</w:t>
      </w:r>
    </w:p>
    <w:p w14:paraId="680B57B6" w14:textId="77777777" w:rsidR="001D6B25" w:rsidRPr="00E26275" w:rsidRDefault="001D6B25" w:rsidP="001D6B25">
      <w:pPr>
        <w:pStyle w:val="ListParagraph"/>
        <w:widowControl w:val="0"/>
        <w:suppressAutoHyphens/>
        <w:ind w:left="0"/>
      </w:pPr>
    </w:p>
    <w:p w14:paraId="1630DD6D" w14:textId="77777777" w:rsidR="001D6B25" w:rsidRPr="0084153A" w:rsidRDefault="001D6B25" w:rsidP="001D6B25">
      <w:pPr>
        <w:widowControl w:val="0"/>
        <w:suppressAutoHyphens/>
        <w:rPr>
          <w:rFonts w:ascii="Times New Roman" w:hAnsi="Times New Roman"/>
          <w:snapToGrid w:val="0"/>
        </w:rPr>
      </w:pPr>
      <w:r w:rsidRPr="0084153A">
        <w:rPr>
          <w:rFonts w:ascii="Times New Roman" w:hAnsi="Times New Roman"/>
          <w:i/>
          <w:snapToGrid w:val="0"/>
        </w:rPr>
        <w:t>Privacy Rule</w:t>
      </w:r>
      <w:r>
        <w:rPr>
          <w:rFonts w:ascii="Times New Roman" w:hAnsi="Times New Roman"/>
          <w:i/>
          <w:snapToGrid w:val="0"/>
        </w:rPr>
        <w:t xml:space="preserve"> and Privacy Regulations</w:t>
      </w:r>
      <w:r w:rsidRPr="0084153A">
        <w:rPr>
          <w:rFonts w:ascii="Times New Roman" w:hAnsi="Times New Roman"/>
          <w:i/>
          <w:snapToGrid w:val="0"/>
        </w:rPr>
        <w:t xml:space="preserve">. </w:t>
      </w:r>
      <w:r w:rsidRPr="0084153A">
        <w:rPr>
          <w:rFonts w:ascii="Times New Roman" w:hAnsi="Times New Roman"/>
          <w:snapToGrid w:val="0"/>
        </w:rPr>
        <w:t xml:space="preserve">“Privacy Rule” </w:t>
      </w:r>
      <w:r>
        <w:rPr>
          <w:rFonts w:ascii="Times New Roman" w:hAnsi="Times New Roman"/>
          <w:snapToGrid w:val="0"/>
        </w:rPr>
        <w:t xml:space="preserve">and “Privacy Regulations” </w:t>
      </w:r>
      <w:r w:rsidRPr="0084153A">
        <w:rPr>
          <w:rFonts w:ascii="Times New Roman" w:hAnsi="Times New Roman"/>
          <w:snapToGrid w:val="0"/>
        </w:rPr>
        <w:t xml:space="preserve">shall mean the </w:t>
      </w:r>
      <w:r>
        <w:rPr>
          <w:rFonts w:ascii="Times New Roman" w:hAnsi="Times New Roman"/>
          <w:snapToGrid w:val="0"/>
        </w:rPr>
        <w:t>s</w:t>
      </w:r>
      <w:r w:rsidRPr="0084153A">
        <w:rPr>
          <w:rFonts w:ascii="Times New Roman" w:hAnsi="Times New Roman"/>
          <w:snapToGrid w:val="0"/>
        </w:rPr>
        <w:t xml:space="preserve">tandards for </w:t>
      </w:r>
      <w:r>
        <w:rPr>
          <w:rFonts w:ascii="Times New Roman" w:hAnsi="Times New Roman"/>
          <w:snapToGrid w:val="0"/>
        </w:rPr>
        <w:t>p</w:t>
      </w:r>
      <w:r w:rsidRPr="0084153A">
        <w:rPr>
          <w:rFonts w:ascii="Times New Roman" w:hAnsi="Times New Roman"/>
          <w:snapToGrid w:val="0"/>
        </w:rPr>
        <w:t xml:space="preserve">rivacy of </w:t>
      </w:r>
      <w:r>
        <w:rPr>
          <w:rFonts w:ascii="Times New Roman" w:hAnsi="Times New Roman"/>
          <w:snapToGrid w:val="0"/>
        </w:rPr>
        <w:t>i</w:t>
      </w:r>
      <w:r w:rsidRPr="0084153A">
        <w:rPr>
          <w:rFonts w:ascii="Times New Roman" w:hAnsi="Times New Roman"/>
          <w:snapToGrid w:val="0"/>
        </w:rPr>
        <w:t xml:space="preserve">ndividually </w:t>
      </w:r>
      <w:r>
        <w:rPr>
          <w:rFonts w:ascii="Times New Roman" w:hAnsi="Times New Roman"/>
          <w:snapToGrid w:val="0"/>
        </w:rPr>
        <w:t>i</w:t>
      </w:r>
      <w:r w:rsidRPr="0084153A">
        <w:rPr>
          <w:rFonts w:ascii="Times New Roman" w:hAnsi="Times New Roman"/>
          <w:snapToGrid w:val="0"/>
        </w:rPr>
        <w:t xml:space="preserve">dentifiable </w:t>
      </w:r>
      <w:r>
        <w:rPr>
          <w:rFonts w:ascii="Times New Roman" w:hAnsi="Times New Roman"/>
          <w:snapToGrid w:val="0"/>
        </w:rPr>
        <w:t>h</w:t>
      </w:r>
      <w:r w:rsidRPr="0084153A">
        <w:rPr>
          <w:rFonts w:ascii="Times New Roman" w:hAnsi="Times New Roman"/>
          <w:snapToGrid w:val="0"/>
        </w:rPr>
        <w:t xml:space="preserve">ealth </w:t>
      </w:r>
      <w:r>
        <w:rPr>
          <w:rFonts w:ascii="Times New Roman" w:hAnsi="Times New Roman"/>
          <w:snapToGrid w:val="0"/>
        </w:rPr>
        <w:t>i</w:t>
      </w:r>
      <w:r w:rsidRPr="0084153A">
        <w:rPr>
          <w:rFonts w:ascii="Times New Roman" w:hAnsi="Times New Roman"/>
          <w:snapToGrid w:val="0"/>
        </w:rPr>
        <w:t xml:space="preserve">nformation </w:t>
      </w:r>
      <w:r>
        <w:rPr>
          <w:rFonts w:ascii="Times New Roman" w:hAnsi="Times New Roman"/>
          <w:snapToGrid w:val="0"/>
        </w:rPr>
        <w:t xml:space="preserve">set forth in the HIPAA Regulations </w:t>
      </w:r>
      <w:r w:rsidRPr="0084153A">
        <w:rPr>
          <w:rFonts w:ascii="Times New Roman" w:hAnsi="Times New Roman"/>
          <w:snapToGrid w:val="0"/>
        </w:rPr>
        <w:t xml:space="preserve">at 45 C.F.R. </w:t>
      </w:r>
      <w:r>
        <w:rPr>
          <w:rFonts w:ascii="Times New Roman" w:hAnsi="Times New Roman"/>
          <w:snapToGrid w:val="0"/>
        </w:rPr>
        <w:t>Part</w:t>
      </w:r>
      <w:r w:rsidRPr="0084153A">
        <w:rPr>
          <w:rFonts w:ascii="Times New Roman" w:hAnsi="Times New Roman"/>
          <w:snapToGrid w:val="0"/>
        </w:rPr>
        <w:t xml:space="preserve"> 160 and </w:t>
      </w:r>
      <w:r>
        <w:rPr>
          <w:rFonts w:ascii="Times New Roman" w:hAnsi="Times New Roman"/>
          <w:snapToGrid w:val="0"/>
        </w:rPr>
        <w:t xml:space="preserve">Part </w:t>
      </w:r>
      <w:r w:rsidRPr="0084153A">
        <w:rPr>
          <w:rFonts w:ascii="Times New Roman" w:hAnsi="Times New Roman"/>
          <w:snapToGrid w:val="0"/>
        </w:rPr>
        <w:t>164</w:t>
      </w:r>
      <w:r>
        <w:rPr>
          <w:rFonts w:ascii="Times New Roman" w:hAnsi="Times New Roman"/>
          <w:snapToGrid w:val="0"/>
        </w:rPr>
        <w:t>, Subparts A and E</w:t>
      </w:r>
      <w:r w:rsidRPr="0084153A">
        <w:rPr>
          <w:rFonts w:ascii="Times New Roman" w:hAnsi="Times New Roman"/>
          <w:snapToGrid w:val="0"/>
        </w:rPr>
        <w:t>.</w:t>
      </w:r>
    </w:p>
    <w:p w14:paraId="6BAB5F2F" w14:textId="77777777" w:rsidR="001D6B25" w:rsidRPr="0084153A" w:rsidRDefault="001D6B25" w:rsidP="001D6B25">
      <w:pPr>
        <w:widowControl w:val="0"/>
        <w:suppressAutoHyphens/>
        <w:rPr>
          <w:rFonts w:ascii="Times New Roman" w:hAnsi="Times New Roman"/>
          <w:i/>
          <w:snapToGrid w:val="0"/>
        </w:rPr>
      </w:pPr>
    </w:p>
    <w:p w14:paraId="286F7DF2" w14:textId="77777777" w:rsidR="001D6B25" w:rsidRPr="0084153A" w:rsidRDefault="001D6B25" w:rsidP="001D6B25">
      <w:pPr>
        <w:widowControl w:val="0"/>
        <w:suppressAutoHyphens/>
        <w:rPr>
          <w:rFonts w:ascii="Times New Roman" w:hAnsi="Times New Roman"/>
          <w:snapToGrid w:val="0"/>
        </w:rPr>
      </w:pPr>
      <w:r w:rsidRPr="0084153A">
        <w:rPr>
          <w:rFonts w:ascii="Times New Roman" w:hAnsi="Times New Roman"/>
          <w:i/>
          <w:snapToGrid w:val="0"/>
        </w:rPr>
        <w:t xml:space="preserve">Secretary. </w:t>
      </w:r>
      <w:r w:rsidRPr="0084153A">
        <w:rPr>
          <w:rFonts w:ascii="Times New Roman" w:hAnsi="Times New Roman"/>
          <w:snapToGrid w:val="0"/>
        </w:rPr>
        <w:t>“Secretary” shall mean the Secretary of the United States Department of Health and Human Services (“DHHS”) or his or her designee.</w:t>
      </w:r>
    </w:p>
    <w:p w14:paraId="583F67BB" w14:textId="77777777" w:rsidR="001D6B25" w:rsidRPr="0084153A" w:rsidRDefault="001D6B25" w:rsidP="001D6B25">
      <w:pPr>
        <w:widowControl w:val="0"/>
        <w:suppressAutoHyphens/>
        <w:rPr>
          <w:rFonts w:ascii="Times New Roman" w:hAnsi="Times New Roman"/>
          <w:snapToGrid w:val="0"/>
        </w:rPr>
      </w:pPr>
    </w:p>
    <w:p w14:paraId="137B6154" w14:textId="77777777" w:rsidR="001D6B25" w:rsidRDefault="001D6B25" w:rsidP="001D6B25">
      <w:pPr>
        <w:widowControl w:val="0"/>
        <w:suppressAutoHyphens/>
        <w:rPr>
          <w:rFonts w:ascii="Times New Roman" w:hAnsi="Times New Roman"/>
        </w:rPr>
      </w:pPr>
      <w:r w:rsidRPr="0084153A">
        <w:rPr>
          <w:rFonts w:ascii="Times New Roman" w:hAnsi="Times New Roman"/>
          <w:i/>
        </w:rPr>
        <w:t>Security Rule</w:t>
      </w:r>
      <w:r>
        <w:rPr>
          <w:rFonts w:ascii="Times New Roman" w:hAnsi="Times New Roman"/>
          <w:i/>
        </w:rPr>
        <w:t xml:space="preserve"> and Security Regulations</w:t>
      </w:r>
      <w:r w:rsidRPr="0084153A">
        <w:rPr>
          <w:rFonts w:ascii="Times New Roman" w:hAnsi="Times New Roman"/>
        </w:rPr>
        <w:t>.  “Security Rule”</w:t>
      </w:r>
      <w:r>
        <w:rPr>
          <w:rFonts w:ascii="Times New Roman" w:hAnsi="Times New Roman"/>
        </w:rPr>
        <w:t xml:space="preserve"> and “Security Regulations” s</w:t>
      </w:r>
      <w:r w:rsidRPr="0084153A">
        <w:rPr>
          <w:rFonts w:ascii="Times New Roman" w:hAnsi="Times New Roman"/>
        </w:rPr>
        <w:t xml:space="preserve">hall mean the </w:t>
      </w:r>
      <w:r>
        <w:rPr>
          <w:rFonts w:ascii="Times New Roman" w:hAnsi="Times New Roman"/>
        </w:rPr>
        <w:t xml:space="preserve">standards for security of Electronic PHI set forth in the HIPAA Regulations </w:t>
      </w:r>
      <w:r w:rsidRPr="0084153A">
        <w:rPr>
          <w:rFonts w:ascii="Times New Roman" w:hAnsi="Times New Roman"/>
        </w:rPr>
        <w:t xml:space="preserve">at 45 C.F.R. </w:t>
      </w:r>
      <w:r>
        <w:rPr>
          <w:rFonts w:ascii="Times New Roman" w:hAnsi="Times New Roman"/>
        </w:rPr>
        <w:t>Parts</w:t>
      </w:r>
      <w:r w:rsidRPr="0084153A">
        <w:rPr>
          <w:rFonts w:ascii="Times New Roman" w:hAnsi="Times New Roman"/>
        </w:rPr>
        <w:t xml:space="preserve"> 160 and 164</w:t>
      </w:r>
      <w:r>
        <w:rPr>
          <w:rFonts w:ascii="Times New Roman" w:hAnsi="Times New Roman"/>
        </w:rPr>
        <w:t>, Subparts A and C</w:t>
      </w:r>
      <w:r w:rsidRPr="0084153A">
        <w:rPr>
          <w:rFonts w:ascii="Times New Roman" w:hAnsi="Times New Roman"/>
        </w:rPr>
        <w:t>.</w:t>
      </w:r>
    </w:p>
    <w:p w14:paraId="7F5198AC" w14:textId="77777777" w:rsidR="001D6B25" w:rsidRDefault="001D6B25" w:rsidP="001D6B25">
      <w:pPr>
        <w:widowControl w:val="0"/>
        <w:suppressAutoHyphens/>
        <w:rPr>
          <w:rFonts w:ascii="Times New Roman" w:hAnsi="Times New Roman"/>
        </w:rPr>
      </w:pPr>
    </w:p>
    <w:p w14:paraId="785AF16C" w14:textId="77777777" w:rsidR="001D6B25" w:rsidRPr="00E451B5" w:rsidRDefault="001D6B25" w:rsidP="001D6B25">
      <w:pPr>
        <w:widowControl w:val="0"/>
        <w:suppressAutoHyphens/>
        <w:outlineLvl w:val="4"/>
        <w:rPr>
          <w:rFonts w:ascii="Times New Roman" w:hAnsi="Times New Roman"/>
          <w:b/>
        </w:rPr>
      </w:pPr>
      <w:r w:rsidRPr="00E451B5">
        <w:rPr>
          <w:rFonts w:ascii="Times New Roman" w:hAnsi="Times New Roman"/>
          <w:b/>
        </w:rPr>
        <w:t>IV.</w:t>
      </w:r>
      <w:r w:rsidRPr="00E451B5">
        <w:rPr>
          <w:rFonts w:ascii="Times New Roman" w:hAnsi="Times New Roman"/>
          <w:b/>
        </w:rPr>
        <w:tab/>
        <w:t>PERMITTED USES AND DISCLOSURES OF PHI BY BUSINESS ASSOCIATE</w:t>
      </w:r>
    </w:p>
    <w:p w14:paraId="53ECAEA6" w14:textId="77777777" w:rsidR="001D6B25" w:rsidRPr="00E173C3" w:rsidRDefault="001D6B25" w:rsidP="001D6B25">
      <w:pPr>
        <w:widowControl w:val="0"/>
        <w:suppressAutoHyphens/>
        <w:rPr>
          <w:rFonts w:ascii="Times New Roman" w:hAnsi="Times New Roman"/>
          <w:snapToGrid w:val="0"/>
        </w:rPr>
      </w:pPr>
    </w:p>
    <w:p w14:paraId="39F4FE3B" w14:textId="77777777" w:rsidR="001D6B25" w:rsidRDefault="001D6B25" w:rsidP="001D6B25">
      <w:pPr>
        <w:widowControl w:val="0"/>
        <w:suppressAutoHyphens/>
        <w:ind w:left="720" w:hanging="720"/>
        <w:rPr>
          <w:rFonts w:ascii="Times New Roman" w:hAnsi="Times New Roman"/>
          <w:spacing w:val="-3"/>
        </w:rPr>
      </w:pPr>
      <w:r w:rsidRPr="00E173C3">
        <w:rPr>
          <w:rFonts w:ascii="Times New Roman" w:hAnsi="Times New Roman"/>
          <w:spacing w:val="-3"/>
        </w:rPr>
        <w:t xml:space="preserve">Business Associate may </w:t>
      </w:r>
      <w:r w:rsidRPr="0084153A">
        <w:rPr>
          <w:rFonts w:ascii="Times New Roman" w:hAnsi="Times New Roman"/>
          <w:spacing w:val="-3"/>
        </w:rPr>
        <w:t>only use or disclose PHI</w:t>
      </w:r>
      <w:r>
        <w:rPr>
          <w:rFonts w:ascii="Times New Roman" w:hAnsi="Times New Roman"/>
          <w:spacing w:val="-3"/>
        </w:rPr>
        <w:t>:</w:t>
      </w:r>
    </w:p>
    <w:p w14:paraId="06C9F4CE" w14:textId="77777777" w:rsidR="001D6B25" w:rsidRDefault="001D6B25" w:rsidP="001D6B25">
      <w:pPr>
        <w:widowControl w:val="0"/>
        <w:suppressAutoHyphens/>
        <w:ind w:left="720" w:hanging="720"/>
        <w:rPr>
          <w:rFonts w:ascii="Times New Roman" w:hAnsi="Times New Roman"/>
          <w:spacing w:val="-3"/>
        </w:rPr>
      </w:pPr>
    </w:p>
    <w:p w14:paraId="0CC12E5F" w14:textId="77777777" w:rsidR="001D6B25" w:rsidRDefault="001D6B25" w:rsidP="001D6B25">
      <w:pPr>
        <w:widowControl w:val="0"/>
        <w:suppressAutoHyphens/>
        <w:ind w:left="720" w:hanging="720"/>
        <w:rPr>
          <w:rFonts w:ascii="Times New Roman" w:hAnsi="Times New Roman"/>
          <w:spacing w:val="-3"/>
        </w:rPr>
      </w:pPr>
      <w:r>
        <w:rPr>
          <w:rFonts w:ascii="Times New Roman" w:hAnsi="Times New Roman"/>
          <w:spacing w:val="-3"/>
        </w:rPr>
        <w:t>A.</w:t>
      </w:r>
      <w:r>
        <w:rPr>
          <w:rFonts w:ascii="Times New Roman" w:hAnsi="Times New Roman"/>
          <w:spacing w:val="-3"/>
        </w:rPr>
        <w:tab/>
        <w:t>A</w:t>
      </w:r>
      <w:r w:rsidRPr="0084153A">
        <w:rPr>
          <w:rFonts w:ascii="Times New Roman" w:hAnsi="Times New Roman"/>
          <w:spacing w:val="-3"/>
        </w:rPr>
        <w:t>s necessary to perform functions, activities, or services for, or on behalf of, Covered Entity as specified in th</w:t>
      </w:r>
      <w:r>
        <w:rPr>
          <w:rFonts w:ascii="Times New Roman" w:hAnsi="Times New Roman"/>
          <w:spacing w:val="-3"/>
        </w:rPr>
        <w:t>e Agreement</w:t>
      </w:r>
      <w:r w:rsidRPr="0084153A">
        <w:rPr>
          <w:rFonts w:ascii="Times New Roman" w:hAnsi="Times New Roman"/>
          <w:spacing w:val="-3"/>
        </w:rPr>
        <w:t xml:space="preserve">, provided that such use or </w:t>
      </w:r>
      <w:r>
        <w:rPr>
          <w:rFonts w:ascii="Times New Roman" w:hAnsi="Times New Roman"/>
          <w:spacing w:val="-3"/>
        </w:rPr>
        <w:t>Disclosure</w:t>
      </w:r>
      <w:r w:rsidRPr="0084153A">
        <w:rPr>
          <w:rFonts w:ascii="Times New Roman" w:hAnsi="Times New Roman"/>
          <w:spacing w:val="-3"/>
        </w:rPr>
        <w:t xml:space="preserve"> would not violate the Privacy</w:t>
      </w:r>
      <w:r>
        <w:rPr>
          <w:rFonts w:ascii="Times New Roman" w:hAnsi="Times New Roman"/>
          <w:spacing w:val="-3"/>
        </w:rPr>
        <w:t xml:space="preserve"> Rule if done by Covered Entity;</w:t>
      </w:r>
    </w:p>
    <w:p w14:paraId="6A1CBA71" w14:textId="77777777" w:rsidR="001D6B25" w:rsidRDefault="001D6B25" w:rsidP="001D6B25">
      <w:pPr>
        <w:widowControl w:val="0"/>
        <w:suppressAutoHyphens/>
        <w:ind w:left="720" w:hanging="720"/>
        <w:rPr>
          <w:rFonts w:ascii="Times New Roman" w:hAnsi="Times New Roman"/>
          <w:spacing w:val="-3"/>
        </w:rPr>
      </w:pPr>
    </w:p>
    <w:p w14:paraId="6B296946" w14:textId="77777777" w:rsidR="001D6B25" w:rsidRDefault="001D6B25" w:rsidP="001D6B25">
      <w:pPr>
        <w:widowControl w:val="0"/>
        <w:suppressAutoHyphens/>
        <w:ind w:left="720" w:hanging="720"/>
        <w:rPr>
          <w:rFonts w:ascii="Times New Roman" w:hAnsi="Times New Roman"/>
          <w:spacing w:val="-3"/>
        </w:rPr>
      </w:pPr>
      <w:r>
        <w:rPr>
          <w:rFonts w:ascii="Times New Roman" w:hAnsi="Times New Roman"/>
          <w:spacing w:val="-3"/>
        </w:rPr>
        <w:t>B.</w:t>
      </w:r>
      <w:r>
        <w:rPr>
          <w:rFonts w:ascii="Times New Roman" w:hAnsi="Times New Roman"/>
          <w:spacing w:val="-3"/>
        </w:rPr>
        <w:tab/>
        <w:t>As required by law; and</w:t>
      </w:r>
    </w:p>
    <w:p w14:paraId="2EB895AC" w14:textId="77777777" w:rsidR="001D6B25" w:rsidRDefault="001D6B25" w:rsidP="001D6B25">
      <w:pPr>
        <w:widowControl w:val="0"/>
        <w:suppressAutoHyphens/>
        <w:ind w:left="720" w:hanging="720"/>
        <w:rPr>
          <w:rFonts w:ascii="Times New Roman" w:hAnsi="Times New Roman"/>
          <w:spacing w:val="-3"/>
        </w:rPr>
      </w:pPr>
    </w:p>
    <w:p w14:paraId="7A52A90B" w14:textId="77777777" w:rsidR="001D6B25" w:rsidRDefault="001D6B25" w:rsidP="001D6B25">
      <w:pPr>
        <w:widowControl w:val="0"/>
        <w:suppressAutoHyphens/>
        <w:ind w:left="720" w:hanging="720"/>
        <w:rPr>
          <w:rFonts w:ascii="Times New Roman" w:hAnsi="Times New Roman"/>
          <w:spacing w:val="-3"/>
        </w:rPr>
      </w:pPr>
      <w:r>
        <w:rPr>
          <w:rFonts w:ascii="Times New Roman" w:hAnsi="Times New Roman"/>
          <w:spacing w:val="-3"/>
        </w:rPr>
        <w:t>C.</w:t>
      </w:r>
      <w:r>
        <w:rPr>
          <w:rFonts w:ascii="Times New Roman" w:hAnsi="Times New Roman"/>
          <w:spacing w:val="-3"/>
        </w:rPr>
        <w:tab/>
        <w:t>For the proper management and administration of Business Associate or to carry out the legal responsibilities of Business Associate, provided the disclosures are required by law, or Business Associate obtains reasonable assurances from the person to whom the information is disclosed that the information will remain confidential and used or further disclosed only as required by law or for the purposes for which it was disclosed to the person, and the person notifies Business Associate of any instances of which it is aware in which the confidentiality of the information has been breached.</w:t>
      </w:r>
    </w:p>
    <w:p w14:paraId="502C08BA" w14:textId="77777777" w:rsidR="001D6B25" w:rsidRPr="0084153A" w:rsidRDefault="001D6B25" w:rsidP="001D6B25">
      <w:pPr>
        <w:widowControl w:val="0"/>
        <w:suppressAutoHyphens/>
        <w:rPr>
          <w:rFonts w:ascii="Times New Roman" w:hAnsi="Times New Roman"/>
          <w:snapToGrid w:val="0"/>
        </w:rPr>
      </w:pPr>
    </w:p>
    <w:p w14:paraId="4457999E" w14:textId="77777777" w:rsidR="001D6B25" w:rsidRPr="00E451B5" w:rsidRDefault="001D6B25" w:rsidP="001D6B25">
      <w:pPr>
        <w:widowControl w:val="0"/>
        <w:suppressAutoHyphens/>
        <w:outlineLvl w:val="4"/>
        <w:rPr>
          <w:rFonts w:ascii="Times New Roman" w:hAnsi="Times New Roman"/>
          <w:b/>
        </w:rPr>
      </w:pPr>
      <w:r w:rsidRPr="00E451B5">
        <w:rPr>
          <w:rFonts w:ascii="Times New Roman" w:hAnsi="Times New Roman"/>
          <w:b/>
          <w:snapToGrid w:val="0"/>
        </w:rPr>
        <w:lastRenderedPageBreak/>
        <w:t>V.</w:t>
      </w:r>
      <w:r w:rsidRPr="00E451B5">
        <w:rPr>
          <w:rFonts w:ascii="Times New Roman" w:hAnsi="Times New Roman"/>
          <w:b/>
          <w:snapToGrid w:val="0"/>
        </w:rPr>
        <w:tab/>
      </w:r>
      <w:r w:rsidRPr="00E451B5">
        <w:rPr>
          <w:rFonts w:ascii="Times New Roman" w:hAnsi="Times New Roman"/>
          <w:b/>
        </w:rPr>
        <w:t>PROTECTION OF PHI BY BUSINESS ASSOCIATE</w:t>
      </w:r>
    </w:p>
    <w:p w14:paraId="6FAD1844" w14:textId="77777777" w:rsidR="001D6B25" w:rsidRPr="0084153A" w:rsidRDefault="001D6B25" w:rsidP="001D6B25">
      <w:pPr>
        <w:widowControl w:val="0"/>
        <w:suppressAutoHyphens/>
        <w:rPr>
          <w:rFonts w:ascii="Times New Roman" w:hAnsi="Times New Roman"/>
          <w:snapToGrid w:val="0"/>
        </w:rPr>
      </w:pPr>
    </w:p>
    <w:p w14:paraId="5E88C8AF" w14:textId="77777777" w:rsidR="001D6B25" w:rsidRPr="0084153A" w:rsidRDefault="001D6B25" w:rsidP="001D6B25">
      <w:pPr>
        <w:widowControl w:val="0"/>
        <w:suppressAutoHyphens/>
        <w:ind w:left="720" w:hanging="720"/>
        <w:rPr>
          <w:rFonts w:ascii="Times New Roman" w:hAnsi="Times New Roman"/>
          <w:snapToGrid w:val="0"/>
        </w:rPr>
      </w:pPr>
      <w:r>
        <w:rPr>
          <w:rFonts w:ascii="Times New Roman" w:hAnsi="Times New Roman"/>
          <w:snapToGrid w:val="0"/>
        </w:rPr>
        <w:t>A.</w:t>
      </w:r>
      <w:r>
        <w:rPr>
          <w:rFonts w:ascii="Times New Roman" w:hAnsi="Times New Roman"/>
          <w:i/>
          <w:snapToGrid w:val="0"/>
        </w:rPr>
        <w:tab/>
        <w:t>Scope of Exhibit</w:t>
      </w:r>
      <w:r w:rsidRPr="0084153A">
        <w:rPr>
          <w:rFonts w:ascii="Times New Roman" w:hAnsi="Times New Roman"/>
          <w:snapToGrid w:val="0"/>
        </w:rPr>
        <w:t>.  Business Associate acknowledges and agrees that all PHI that is created or received by Covered Entity and disclosed or made available in any form, including paper record, oral communication, audio recording and electronic display</w:t>
      </w:r>
      <w:r>
        <w:rPr>
          <w:rFonts w:ascii="Times New Roman" w:hAnsi="Times New Roman"/>
          <w:snapToGrid w:val="0"/>
        </w:rPr>
        <w:t>,</w:t>
      </w:r>
      <w:r w:rsidRPr="0084153A">
        <w:rPr>
          <w:rFonts w:ascii="Times New Roman" w:hAnsi="Times New Roman"/>
          <w:snapToGrid w:val="0"/>
        </w:rPr>
        <w:t xml:space="preserve"> by Covered Entity or its operating units to Business Associate</w:t>
      </w:r>
      <w:r>
        <w:rPr>
          <w:rFonts w:ascii="Times New Roman" w:hAnsi="Times New Roman"/>
          <w:snapToGrid w:val="0"/>
        </w:rPr>
        <w:t>,</w:t>
      </w:r>
      <w:r w:rsidRPr="0084153A">
        <w:rPr>
          <w:rFonts w:ascii="Times New Roman" w:hAnsi="Times New Roman"/>
          <w:snapToGrid w:val="0"/>
        </w:rPr>
        <w:t xml:space="preserve"> or is created or received by Business Associate on Covered Entity’s behalf</w:t>
      </w:r>
      <w:r>
        <w:rPr>
          <w:rFonts w:ascii="Times New Roman" w:hAnsi="Times New Roman"/>
          <w:snapToGrid w:val="0"/>
        </w:rPr>
        <w:t>,</w:t>
      </w:r>
      <w:r w:rsidRPr="0084153A">
        <w:rPr>
          <w:rFonts w:ascii="Times New Roman" w:hAnsi="Times New Roman"/>
          <w:snapToGrid w:val="0"/>
        </w:rPr>
        <w:t xml:space="preserve"> shall be subject to this </w:t>
      </w:r>
      <w:r>
        <w:rPr>
          <w:rFonts w:ascii="Times New Roman" w:hAnsi="Times New Roman"/>
          <w:snapToGrid w:val="0"/>
        </w:rPr>
        <w:t>Exhibit</w:t>
      </w:r>
      <w:r w:rsidRPr="0084153A">
        <w:rPr>
          <w:rFonts w:ascii="Times New Roman" w:hAnsi="Times New Roman"/>
          <w:snapToGrid w:val="0"/>
        </w:rPr>
        <w:t>.</w:t>
      </w:r>
    </w:p>
    <w:p w14:paraId="4087D5A3" w14:textId="77777777" w:rsidR="001D6B25" w:rsidRDefault="001D6B25" w:rsidP="001D6B25">
      <w:pPr>
        <w:pStyle w:val="ListParagraph"/>
        <w:widowControl w:val="0"/>
        <w:suppressAutoHyphens/>
        <w:ind w:left="0"/>
        <w:rPr>
          <w:i/>
          <w:snapToGrid w:val="0"/>
        </w:rPr>
      </w:pPr>
    </w:p>
    <w:p w14:paraId="361BB5EB" w14:textId="77777777" w:rsidR="001D6B25" w:rsidRPr="00E26275" w:rsidRDefault="001D6B25" w:rsidP="001D6B25">
      <w:pPr>
        <w:pStyle w:val="ListParagraph"/>
        <w:widowControl w:val="0"/>
        <w:suppressAutoHyphens/>
        <w:ind w:hanging="720"/>
        <w:rPr>
          <w:b/>
        </w:rPr>
      </w:pPr>
      <w:r>
        <w:rPr>
          <w:snapToGrid w:val="0"/>
        </w:rPr>
        <w:t>B.</w:t>
      </w:r>
      <w:r>
        <w:rPr>
          <w:snapToGrid w:val="0"/>
        </w:rPr>
        <w:tab/>
      </w:r>
      <w:r w:rsidRPr="0084153A">
        <w:rPr>
          <w:i/>
          <w:snapToGrid w:val="0"/>
        </w:rPr>
        <w:t xml:space="preserve">PHI Disclosure Limits.  </w:t>
      </w:r>
      <w:r w:rsidRPr="0084153A">
        <w:rPr>
          <w:snapToGrid w:val="0"/>
        </w:rPr>
        <w:t xml:space="preserve">Business Associate agrees to not use or further disclose PHI other than </w:t>
      </w:r>
      <w:r>
        <w:rPr>
          <w:snapToGrid w:val="0"/>
        </w:rPr>
        <w:t>as permitted or required by the HIPAA Regulations, this</w:t>
      </w:r>
      <w:r w:rsidRPr="0084153A">
        <w:rPr>
          <w:snapToGrid w:val="0"/>
        </w:rPr>
        <w:t xml:space="preserve"> </w:t>
      </w:r>
      <w:r>
        <w:rPr>
          <w:snapToGrid w:val="0"/>
        </w:rPr>
        <w:t>Exhibit, or</w:t>
      </w:r>
      <w:r w:rsidRPr="0084153A">
        <w:rPr>
          <w:snapToGrid w:val="0"/>
        </w:rPr>
        <w:t xml:space="preserve"> as required by law.</w:t>
      </w:r>
      <w:r>
        <w:rPr>
          <w:snapToGrid w:val="0"/>
        </w:rPr>
        <w:t xml:space="preserve">  </w:t>
      </w:r>
      <w:r w:rsidRPr="00E173C3">
        <w:rPr>
          <w:snapToGrid w:val="0"/>
        </w:rPr>
        <w:t xml:space="preserve">Business Associate may not use or disclose PHI in a manner that would violate </w:t>
      </w:r>
      <w:r>
        <w:rPr>
          <w:snapToGrid w:val="0"/>
        </w:rPr>
        <w:t>the HIPAA Regulations</w:t>
      </w:r>
      <w:r w:rsidRPr="00E173C3">
        <w:rPr>
          <w:snapToGrid w:val="0"/>
        </w:rPr>
        <w:t xml:space="preserve"> if done by Covered Entity.</w:t>
      </w:r>
    </w:p>
    <w:p w14:paraId="601EBAD5" w14:textId="77777777" w:rsidR="001D6B25" w:rsidRPr="0084153A" w:rsidRDefault="001D6B25" w:rsidP="001D6B25">
      <w:pPr>
        <w:pStyle w:val="ListParagraph"/>
        <w:widowControl w:val="0"/>
        <w:suppressAutoHyphens/>
        <w:ind w:hanging="720"/>
        <w:rPr>
          <w:b/>
        </w:rPr>
      </w:pPr>
    </w:p>
    <w:p w14:paraId="15F25BA4" w14:textId="77777777" w:rsidR="001D6B25" w:rsidRPr="000E081B" w:rsidRDefault="001D6B25" w:rsidP="001D6B25">
      <w:pPr>
        <w:widowControl w:val="0"/>
        <w:suppressAutoHyphens/>
        <w:ind w:left="720" w:hanging="720"/>
        <w:rPr>
          <w:rFonts w:ascii="Times New Roman" w:hAnsi="Times New Roman"/>
          <w:snapToGrid w:val="0"/>
        </w:rPr>
      </w:pPr>
      <w:r>
        <w:rPr>
          <w:rFonts w:ascii="Times New Roman" w:hAnsi="Times New Roman"/>
          <w:snapToGrid w:val="0"/>
        </w:rPr>
        <w:t>C.</w:t>
      </w:r>
      <w:r>
        <w:rPr>
          <w:rFonts w:ascii="Times New Roman" w:hAnsi="Times New Roman"/>
          <w:i/>
          <w:snapToGrid w:val="0"/>
        </w:rPr>
        <w:tab/>
      </w:r>
      <w:r w:rsidRPr="0084153A">
        <w:rPr>
          <w:rFonts w:ascii="Times New Roman" w:hAnsi="Times New Roman"/>
          <w:i/>
          <w:snapToGrid w:val="0"/>
        </w:rPr>
        <w:t xml:space="preserve">Minimum Necessary Rule.  </w:t>
      </w:r>
      <w:r w:rsidRPr="0084153A">
        <w:rPr>
          <w:rFonts w:ascii="Times New Roman" w:hAnsi="Times New Roman"/>
          <w:snapToGrid w:val="0"/>
        </w:rPr>
        <w:t>When the HIPAA Privacy Rule requires application of the Minimum Necessary Rule, Business Associate agrees to use, disclose, or request only the Limited Data Set</w:t>
      </w:r>
      <w:r w:rsidRPr="00E173C3">
        <w:rPr>
          <w:rFonts w:ascii="Times New Roman" w:hAnsi="Times New Roman"/>
          <w:snapToGrid w:val="0"/>
        </w:rPr>
        <w:t>,</w:t>
      </w:r>
      <w:r w:rsidRPr="0084153A">
        <w:rPr>
          <w:rFonts w:ascii="Times New Roman" w:hAnsi="Times New Roman"/>
          <w:snapToGrid w:val="0"/>
        </w:rPr>
        <w:t xml:space="preserve"> or if that is inadequate, the minimum PHI necessary to accomplish the intended purpose of t</w:t>
      </w:r>
      <w:r>
        <w:rPr>
          <w:rFonts w:ascii="Times New Roman" w:hAnsi="Times New Roman"/>
          <w:snapToGrid w:val="0"/>
        </w:rPr>
        <w:t xml:space="preserve">hat use, Disclosure, or request.  </w:t>
      </w:r>
      <w:r w:rsidRPr="00E64214">
        <w:rPr>
          <w:rFonts w:ascii="Times New Roman" w:hAnsi="Times New Roman"/>
          <w:snapToGrid w:val="0"/>
        </w:rPr>
        <w:t>Business Associate agrees to mak</w:t>
      </w:r>
      <w:r>
        <w:rPr>
          <w:rFonts w:ascii="Times New Roman" w:hAnsi="Times New Roman"/>
          <w:snapToGrid w:val="0"/>
        </w:rPr>
        <w:t>e uses,</w:t>
      </w:r>
      <w:r w:rsidRPr="00E64214">
        <w:rPr>
          <w:rFonts w:ascii="Times New Roman" w:hAnsi="Times New Roman"/>
          <w:snapToGrid w:val="0"/>
        </w:rPr>
        <w:t xml:space="preserve"> </w:t>
      </w:r>
      <w:r>
        <w:rPr>
          <w:rFonts w:ascii="Times New Roman" w:hAnsi="Times New Roman"/>
          <w:snapToGrid w:val="0"/>
        </w:rPr>
        <w:t>Disclosure</w:t>
      </w:r>
      <w:r w:rsidRPr="00E64214">
        <w:rPr>
          <w:rFonts w:ascii="Times New Roman" w:hAnsi="Times New Roman"/>
          <w:snapToGrid w:val="0"/>
        </w:rPr>
        <w:t>s</w:t>
      </w:r>
      <w:r>
        <w:rPr>
          <w:rFonts w:ascii="Times New Roman" w:hAnsi="Times New Roman"/>
          <w:snapToGrid w:val="0"/>
        </w:rPr>
        <w:t>,</w:t>
      </w:r>
      <w:r w:rsidRPr="00E64214">
        <w:rPr>
          <w:rFonts w:ascii="Times New Roman" w:hAnsi="Times New Roman"/>
          <w:snapToGrid w:val="0"/>
        </w:rPr>
        <w:t xml:space="preserve"> and requests </w:t>
      </w:r>
      <w:r w:rsidRPr="00E173C3">
        <w:rPr>
          <w:rFonts w:ascii="Times New Roman" w:hAnsi="Times New Roman"/>
          <w:snapToGrid w:val="0"/>
        </w:rPr>
        <w:t xml:space="preserve">for PHI consistent with </w:t>
      </w:r>
      <w:r>
        <w:rPr>
          <w:rFonts w:ascii="Times New Roman" w:hAnsi="Times New Roman"/>
          <w:snapToGrid w:val="0"/>
        </w:rPr>
        <w:t xml:space="preserve">any of </w:t>
      </w:r>
      <w:r w:rsidRPr="00E173C3">
        <w:rPr>
          <w:rFonts w:ascii="Times New Roman" w:hAnsi="Times New Roman"/>
          <w:snapToGrid w:val="0"/>
        </w:rPr>
        <w:t xml:space="preserve">Covered Entity’s </w:t>
      </w:r>
      <w:r>
        <w:rPr>
          <w:rFonts w:ascii="Times New Roman" w:hAnsi="Times New Roman"/>
          <w:snapToGrid w:val="0"/>
        </w:rPr>
        <w:t xml:space="preserve">existing </w:t>
      </w:r>
      <w:r w:rsidRPr="00E173C3">
        <w:rPr>
          <w:rFonts w:ascii="Times New Roman" w:hAnsi="Times New Roman"/>
          <w:snapToGrid w:val="0"/>
        </w:rPr>
        <w:t>Minimum Necessary policies and procedures.</w:t>
      </w:r>
    </w:p>
    <w:p w14:paraId="0DB26964" w14:textId="77777777" w:rsidR="001D6B25" w:rsidRPr="00E173C3" w:rsidRDefault="001D6B25" w:rsidP="001D6B25">
      <w:pPr>
        <w:pStyle w:val="ListParagraph"/>
        <w:widowControl w:val="0"/>
        <w:tabs>
          <w:tab w:val="left" w:pos="1080"/>
        </w:tabs>
        <w:suppressAutoHyphens/>
        <w:ind w:hanging="720"/>
        <w:rPr>
          <w:b/>
        </w:rPr>
      </w:pPr>
    </w:p>
    <w:p w14:paraId="1081C765" w14:textId="77777777" w:rsidR="001D6B25" w:rsidRPr="0084153A" w:rsidRDefault="001D6B25" w:rsidP="001D6B25">
      <w:pPr>
        <w:pStyle w:val="ListParagraph"/>
        <w:widowControl w:val="0"/>
        <w:tabs>
          <w:tab w:val="left" w:pos="1080"/>
        </w:tabs>
        <w:suppressAutoHyphens/>
        <w:ind w:hanging="720"/>
        <w:rPr>
          <w:b/>
        </w:rPr>
      </w:pPr>
      <w:r>
        <w:rPr>
          <w:spacing w:val="-3"/>
        </w:rPr>
        <w:t>D.</w:t>
      </w:r>
      <w:r>
        <w:rPr>
          <w:spacing w:val="-3"/>
        </w:rPr>
        <w:tab/>
      </w:r>
      <w:r>
        <w:rPr>
          <w:i/>
          <w:spacing w:val="-3"/>
        </w:rPr>
        <w:t>HIPAA Security Rule</w:t>
      </w:r>
      <w:r w:rsidRPr="00E64214">
        <w:rPr>
          <w:spacing w:val="-3"/>
        </w:rPr>
        <w:t xml:space="preserve">.  </w:t>
      </w:r>
      <w:r w:rsidRPr="00E173C3">
        <w:rPr>
          <w:spacing w:val="-3"/>
        </w:rPr>
        <w:t>Business Associate agrees to use appropriate administrative, physical and technical safeguards</w:t>
      </w:r>
      <w:r w:rsidRPr="0084153A">
        <w:rPr>
          <w:spacing w:val="-3"/>
        </w:rPr>
        <w:t>, and comply w</w:t>
      </w:r>
      <w:r>
        <w:rPr>
          <w:spacing w:val="-3"/>
        </w:rPr>
        <w:t>ith the Security Rule and HIPAA Security Regulations</w:t>
      </w:r>
      <w:r w:rsidRPr="0084153A">
        <w:rPr>
          <w:spacing w:val="-3"/>
        </w:rPr>
        <w:t xml:space="preserve"> with respect to </w:t>
      </w:r>
      <w:r>
        <w:rPr>
          <w:spacing w:val="-3"/>
        </w:rPr>
        <w:t>E</w:t>
      </w:r>
      <w:r w:rsidRPr="0084153A">
        <w:rPr>
          <w:spacing w:val="-3"/>
        </w:rPr>
        <w:t>lectronic P</w:t>
      </w:r>
      <w:r>
        <w:rPr>
          <w:spacing w:val="-3"/>
        </w:rPr>
        <w:t>HI</w:t>
      </w:r>
      <w:r w:rsidRPr="0084153A">
        <w:rPr>
          <w:spacing w:val="-3"/>
        </w:rPr>
        <w:t xml:space="preserve">, to prevent the use or </w:t>
      </w:r>
      <w:r>
        <w:rPr>
          <w:spacing w:val="-3"/>
        </w:rPr>
        <w:t>Disclosure</w:t>
      </w:r>
      <w:r w:rsidRPr="0084153A">
        <w:rPr>
          <w:spacing w:val="-3"/>
        </w:rPr>
        <w:t xml:space="preserve"> of the </w:t>
      </w:r>
      <w:r>
        <w:rPr>
          <w:spacing w:val="-3"/>
        </w:rPr>
        <w:t>PHI</w:t>
      </w:r>
      <w:r w:rsidRPr="0084153A">
        <w:rPr>
          <w:spacing w:val="-3"/>
        </w:rPr>
        <w:t xml:space="preserve"> other than as provided for by this </w:t>
      </w:r>
      <w:r>
        <w:rPr>
          <w:spacing w:val="-3"/>
        </w:rPr>
        <w:t>Exhibit</w:t>
      </w:r>
      <w:r w:rsidRPr="0084153A">
        <w:rPr>
          <w:spacing w:val="-3"/>
        </w:rPr>
        <w:t>.</w:t>
      </w:r>
    </w:p>
    <w:p w14:paraId="5DCB2BA8" w14:textId="77777777" w:rsidR="001D6B25" w:rsidRPr="0084153A" w:rsidRDefault="001D6B25" w:rsidP="001D6B25">
      <w:pPr>
        <w:widowControl w:val="0"/>
        <w:tabs>
          <w:tab w:val="left" w:pos="-720"/>
        </w:tabs>
        <w:suppressAutoHyphens/>
        <w:ind w:left="720" w:hanging="720"/>
        <w:rPr>
          <w:rFonts w:ascii="Times New Roman" w:hAnsi="Times New Roman"/>
          <w:spacing w:val="-3"/>
        </w:rPr>
      </w:pPr>
    </w:p>
    <w:p w14:paraId="5656AE30" w14:textId="77777777" w:rsidR="001D6B25" w:rsidRPr="0084153A" w:rsidRDefault="001D6B25" w:rsidP="001D6B25">
      <w:pPr>
        <w:widowControl w:val="0"/>
        <w:suppressAutoHyphens/>
        <w:ind w:left="720" w:hanging="720"/>
        <w:rPr>
          <w:rFonts w:ascii="Times New Roman" w:hAnsi="Times New Roman"/>
          <w:spacing w:val="-3"/>
        </w:rPr>
      </w:pPr>
      <w:r>
        <w:rPr>
          <w:rFonts w:ascii="Times New Roman" w:hAnsi="Times New Roman"/>
          <w:spacing w:val="-3"/>
        </w:rPr>
        <w:t>E.</w:t>
      </w:r>
      <w:r>
        <w:rPr>
          <w:rFonts w:ascii="Times New Roman" w:hAnsi="Times New Roman"/>
          <w:spacing w:val="-3"/>
        </w:rPr>
        <w:tab/>
      </w:r>
      <w:r>
        <w:rPr>
          <w:rFonts w:ascii="Times New Roman" w:hAnsi="Times New Roman"/>
          <w:i/>
          <w:spacing w:val="-3"/>
        </w:rPr>
        <w:t>Mitigation</w:t>
      </w:r>
      <w:r w:rsidRPr="0084153A">
        <w:rPr>
          <w:rFonts w:ascii="Times New Roman" w:hAnsi="Times New Roman"/>
          <w:spacing w:val="-3"/>
        </w:rPr>
        <w:t xml:space="preserve">.  Business Associate agrees to mitigate, to the extent practicable, any harmful effect that is known to Business Associate of a use or </w:t>
      </w:r>
      <w:r>
        <w:rPr>
          <w:rFonts w:ascii="Times New Roman" w:hAnsi="Times New Roman"/>
          <w:spacing w:val="-3"/>
        </w:rPr>
        <w:t>Disclosure</w:t>
      </w:r>
      <w:r w:rsidRPr="0084153A">
        <w:rPr>
          <w:rFonts w:ascii="Times New Roman" w:hAnsi="Times New Roman"/>
          <w:spacing w:val="-3"/>
        </w:rPr>
        <w:t xml:space="preserve"> of PHI by Business Associate in violation of the requirements of this </w:t>
      </w:r>
      <w:r>
        <w:rPr>
          <w:rFonts w:ascii="Times New Roman" w:hAnsi="Times New Roman"/>
          <w:spacing w:val="-3"/>
        </w:rPr>
        <w:t>Exhibit</w:t>
      </w:r>
      <w:r w:rsidRPr="0084153A">
        <w:rPr>
          <w:rFonts w:ascii="Times New Roman" w:hAnsi="Times New Roman"/>
          <w:spacing w:val="-3"/>
        </w:rPr>
        <w:t>.  Mitigation includes, but is not limited to, the taking of reasonable steps to ensure that the actions or omissions of employees</w:t>
      </w:r>
      <w:r>
        <w:rPr>
          <w:rFonts w:ascii="Times New Roman" w:hAnsi="Times New Roman"/>
          <w:spacing w:val="-3"/>
        </w:rPr>
        <w:t xml:space="preserve"> or agents</w:t>
      </w:r>
      <w:r w:rsidRPr="0084153A">
        <w:rPr>
          <w:rFonts w:ascii="Times New Roman" w:hAnsi="Times New Roman"/>
          <w:spacing w:val="-3"/>
        </w:rPr>
        <w:t xml:space="preserve"> of Business Associate do not cause Business Associate to</w:t>
      </w:r>
      <w:r>
        <w:rPr>
          <w:rFonts w:ascii="Times New Roman" w:hAnsi="Times New Roman"/>
          <w:spacing w:val="-3"/>
        </w:rPr>
        <w:t xml:space="preserve"> commit a Contractual Breach</w:t>
      </w:r>
      <w:r w:rsidRPr="0084153A">
        <w:rPr>
          <w:rFonts w:ascii="Times New Roman" w:hAnsi="Times New Roman"/>
          <w:spacing w:val="-3"/>
        </w:rPr>
        <w:t>.</w:t>
      </w:r>
    </w:p>
    <w:p w14:paraId="56653F54" w14:textId="77777777" w:rsidR="001D6B25" w:rsidRPr="0084153A" w:rsidRDefault="001D6B25" w:rsidP="001D6B25">
      <w:pPr>
        <w:widowControl w:val="0"/>
        <w:tabs>
          <w:tab w:val="left" w:pos="-720"/>
        </w:tabs>
        <w:suppressAutoHyphens/>
        <w:ind w:left="720" w:hanging="720"/>
        <w:rPr>
          <w:rFonts w:ascii="Times New Roman" w:hAnsi="Times New Roman"/>
          <w:spacing w:val="-3"/>
        </w:rPr>
      </w:pPr>
    </w:p>
    <w:p w14:paraId="053B55D5" w14:textId="77777777" w:rsidR="001D6B25" w:rsidRDefault="001D6B25" w:rsidP="001D6B25">
      <w:pPr>
        <w:widowControl w:val="0"/>
        <w:suppressAutoHyphens/>
        <w:spacing w:line="240" w:lineRule="exact"/>
        <w:ind w:left="720" w:hanging="720"/>
        <w:rPr>
          <w:rFonts w:ascii="Times New Roman" w:hAnsi="Times New Roman"/>
          <w:highlight w:val="yellow"/>
        </w:rPr>
      </w:pPr>
      <w:r>
        <w:rPr>
          <w:rFonts w:ascii="Times New Roman" w:hAnsi="Times New Roman"/>
        </w:rPr>
        <w:t>F</w:t>
      </w:r>
      <w:r>
        <w:rPr>
          <w:rFonts w:ascii="Times New Roman" w:hAnsi="Times New Roman"/>
          <w:i/>
        </w:rPr>
        <w:t>.</w:t>
      </w:r>
      <w:r>
        <w:rPr>
          <w:rFonts w:ascii="Times New Roman" w:hAnsi="Times New Roman"/>
          <w:i/>
        </w:rPr>
        <w:tab/>
      </w:r>
      <w:r w:rsidRPr="00E26275">
        <w:rPr>
          <w:rFonts w:ascii="Times New Roman" w:hAnsi="Times New Roman"/>
          <w:i/>
        </w:rPr>
        <w:t>Notification of Breach</w:t>
      </w:r>
      <w:r w:rsidRPr="00E64214">
        <w:rPr>
          <w:rFonts w:ascii="Times New Roman" w:hAnsi="Times New Roman"/>
        </w:rPr>
        <w:t xml:space="preserve">.  During the term of the </w:t>
      </w:r>
      <w:r>
        <w:rPr>
          <w:rFonts w:ascii="Times New Roman" w:hAnsi="Times New Roman"/>
        </w:rPr>
        <w:t>Agreement</w:t>
      </w:r>
      <w:r w:rsidRPr="00E64214">
        <w:rPr>
          <w:rFonts w:ascii="Times New Roman" w:hAnsi="Times New Roman"/>
        </w:rPr>
        <w:t xml:space="preserve">, </w:t>
      </w:r>
      <w:r w:rsidRPr="00E173C3">
        <w:rPr>
          <w:rFonts w:ascii="Times New Roman" w:hAnsi="Times New Roman"/>
          <w:snapToGrid w:val="0"/>
        </w:rPr>
        <w:t xml:space="preserve">Business Associate </w:t>
      </w:r>
      <w:r w:rsidRPr="0084153A">
        <w:rPr>
          <w:rFonts w:ascii="Times New Roman" w:hAnsi="Times New Roman"/>
        </w:rPr>
        <w:t>shall notify Covered Entity in writing within twenty-four (24) hours of any suspected or actual breach of security, intrusion</w:t>
      </w:r>
      <w:r>
        <w:rPr>
          <w:rFonts w:ascii="Times New Roman" w:hAnsi="Times New Roman"/>
        </w:rPr>
        <w:t xml:space="preserve">, HIPAA Breach, </w:t>
      </w:r>
      <w:r w:rsidRPr="0084153A">
        <w:rPr>
          <w:rFonts w:ascii="Times New Roman" w:hAnsi="Times New Roman"/>
        </w:rPr>
        <w:t xml:space="preserve">and/or any actual or suspected use or </w:t>
      </w:r>
      <w:r>
        <w:rPr>
          <w:rFonts w:ascii="Times New Roman" w:hAnsi="Times New Roman"/>
        </w:rPr>
        <w:t>Disclosure</w:t>
      </w:r>
      <w:r w:rsidRPr="0084153A">
        <w:rPr>
          <w:rFonts w:ascii="Times New Roman" w:hAnsi="Times New Roman"/>
        </w:rPr>
        <w:t xml:space="preserve"> of data in violation of any applicable federal or state laws or regulations.  </w:t>
      </w:r>
      <w:r w:rsidRPr="0084153A">
        <w:rPr>
          <w:rFonts w:ascii="Times New Roman" w:hAnsi="Times New Roman"/>
          <w:spacing w:val="-3"/>
        </w:rPr>
        <w:t xml:space="preserve">This </w:t>
      </w:r>
      <w:r>
        <w:rPr>
          <w:rFonts w:ascii="Times New Roman" w:hAnsi="Times New Roman"/>
          <w:spacing w:val="-3"/>
        </w:rPr>
        <w:t xml:space="preserve">duty </w:t>
      </w:r>
      <w:r w:rsidRPr="0084153A">
        <w:rPr>
          <w:rFonts w:ascii="Times New Roman" w:hAnsi="Times New Roman"/>
          <w:spacing w:val="-3"/>
        </w:rPr>
        <w:t xml:space="preserve">includes the reporting of any </w:t>
      </w:r>
      <w:r>
        <w:rPr>
          <w:rFonts w:ascii="Times New Roman" w:hAnsi="Times New Roman"/>
          <w:spacing w:val="-3"/>
        </w:rPr>
        <w:t>S</w:t>
      </w:r>
      <w:r w:rsidRPr="0084153A">
        <w:rPr>
          <w:rFonts w:ascii="Times New Roman" w:hAnsi="Times New Roman"/>
          <w:spacing w:val="-3"/>
        </w:rPr>
        <w:t xml:space="preserve">ecurity </w:t>
      </w:r>
      <w:r>
        <w:rPr>
          <w:rFonts w:ascii="Times New Roman" w:hAnsi="Times New Roman"/>
          <w:spacing w:val="-3"/>
        </w:rPr>
        <w:t>I</w:t>
      </w:r>
      <w:r w:rsidRPr="0084153A">
        <w:rPr>
          <w:rFonts w:ascii="Times New Roman" w:hAnsi="Times New Roman"/>
          <w:spacing w:val="-3"/>
        </w:rPr>
        <w:t xml:space="preserve">ncident, of which it becomes aware, affecting the </w:t>
      </w:r>
      <w:r>
        <w:rPr>
          <w:rFonts w:ascii="Times New Roman" w:hAnsi="Times New Roman"/>
          <w:spacing w:val="-3"/>
        </w:rPr>
        <w:t>E</w:t>
      </w:r>
      <w:r w:rsidRPr="0084153A">
        <w:rPr>
          <w:rFonts w:ascii="Times New Roman" w:hAnsi="Times New Roman"/>
          <w:spacing w:val="-3"/>
        </w:rPr>
        <w:t xml:space="preserve">lectronic PHI.  </w:t>
      </w:r>
      <w:r w:rsidRPr="0084153A">
        <w:rPr>
          <w:rFonts w:ascii="Times New Roman" w:hAnsi="Times New Roman"/>
          <w:snapToGrid w:val="0"/>
        </w:rPr>
        <w:t xml:space="preserve">Business Associate </w:t>
      </w:r>
      <w:r w:rsidRPr="0084153A">
        <w:rPr>
          <w:rFonts w:ascii="Times New Roman" w:hAnsi="Times New Roman"/>
        </w:rPr>
        <w:t>shall take (</w:t>
      </w:r>
      <w:proofErr w:type="spellStart"/>
      <w:r w:rsidRPr="0084153A">
        <w:rPr>
          <w:rFonts w:ascii="Times New Roman" w:hAnsi="Times New Roman"/>
        </w:rPr>
        <w:t>i</w:t>
      </w:r>
      <w:proofErr w:type="spellEnd"/>
      <w:r w:rsidRPr="0084153A">
        <w:rPr>
          <w:rFonts w:ascii="Times New Roman" w:hAnsi="Times New Roman"/>
        </w:rPr>
        <w:t xml:space="preserve">) prompt corrective action to cure any such deficiencies and (ii) any action pertaining to such unauthorized use or </w:t>
      </w:r>
      <w:r>
        <w:rPr>
          <w:rFonts w:ascii="Times New Roman" w:hAnsi="Times New Roman"/>
        </w:rPr>
        <w:t>Disclosure</w:t>
      </w:r>
      <w:r w:rsidRPr="0084153A">
        <w:rPr>
          <w:rFonts w:ascii="Times New Roman" w:hAnsi="Times New Roman"/>
        </w:rPr>
        <w:t xml:space="preserve"> required by applicable federal and</w:t>
      </w:r>
      <w:r>
        <w:rPr>
          <w:rFonts w:ascii="Times New Roman" w:hAnsi="Times New Roman"/>
        </w:rPr>
        <w:t>/or</w:t>
      </w:r>
      <w:r w:rsidRPr="0084153A">
        <w:rPr>
          <w:rFonts w:ascii="Times New Roman" w:hAnsi="Times New Roman"/>
        </w:rPr>
        <w:t xml:space="preserve"> state laws and regulations.  </w:t>
      </w:r>
      <w:r w:rsidRPr="0084153A">
        <w:rPr>
          <w:rFonts w:ascii="Times New Roman" w:hAnsi="Times New Roman"/>
          <w:snapToGrid w:val="0"/>
        </w:rPr>
        <w:t xml:space="preserve">Business Associate </w:t>
      </w:r>
      <w:r w:rsidRPr="0084153A">
        <w:rPr>
          <w:rFonts w:ascii="Times New Roman" w:hAnsi="Times New Roman"/>
        </w:rPr>
        <w:t>shall investigate such breach of security, intrusion</w:t>
      </w:r>
      <w:r>
        <w:rPr>
          <w:rFonts w:ascii="Times New Roman" w:hAnsi="Times New Roman"/>
        </w:rPr>
        <w:t xml:space="preserve">, and/or </w:t>
      </w:r>
      <w:r>
        <w:rPr>
          <w:rFonts w:ascii="Times New Roman" w:hAnsi="Times New Roman"/>
        </w:rPr>
        <w:lastRenderedPageBreak/>
        <w:t>HIPAA Breach</w:t>
      </w:r>
      <w:r w:rsidRPr="0084153A">
        <w:rPr>
          <w:rFonts w:ascii="Times New Roman" w:hAnsi="Times New Roman"/>
        </w:rPr>
        <w:t xml:space="preserve">, and provide a written report of the investigation to Covered Entity’s </w:t>
      </w:r>
      <w:r>
        <w:rPr>
          <w:rFonts w:ascii="Times New Roman" w:hAnsi="Times New Roman"/>
        </w:rPr>
        <w:t xml:space="preserve">HIPAA </w:t>
      </w:r>
      <w:r w:rsidRPr="0084153A">
        <w:rPr>
          <w:rFonts w:ascii="Times New Roman" w:hAnsi="Times New Roman"/>
        </w:rPr>
        <w:t xml:space="preserve">Privacy Officer </w:t>
      </w:r>
      <w:r>
        <w:rPr>
          <w:rFonts w:ascii="Times New Roman" w:hAnsi="Times New Roman"/>
        </w:rPr>
        <w:t xml:space="preserve">or other designee that is in compliance with 45 C.F.R. section 164.410 and that includes the identification of each individual </w:t>
      </w:r>
      <w:proofErr w:type="gramStart"/>
      <w:r>
        <w:rPr>
          <w:rFonts w:ascii="Times New Roman" w:hAnsi="Times New Roman"/>
        </w:rPr>
        <w:t>whose</w:t>
      </w:r>
      <w:proofErr w:type="gramEnd"/>
      <w:r>
        <w:rPr>
          <w:rFonts w:ascii="Times New Roman" w:hAnsi="Times New Roman"/>
        </w:rPr>
        <w:t xml:space="preserve"> PHI has been breached.  The report shall be delivered </w:t>
      </w:r>
      <w:r w:rsidRPr="0084153A">
        <w:rPr>
          <w:rFonts w:ascii="Times New Roman" w:hAnsi="Times New Roman"/>
        </w:rPr>
        <w:t xml:space="preserve">within fifteen (15) working days of the discovery of the breach or unauthorized use or </w:t>
      </w:r>
      <w:r>
        <w:rPr>
          <w:rFonts w:ascii="Times New Roman" w:hAnsi="Times New Roman"/>
        </w:rPr>
        <w:t>Disclosure.  Business Associate shall be responsible for any obligations under the HIPAA Regulations to notify individuals of such breach, unless Covered Entity agrees otherwise.</w:t>
      </w:r>
    </w:p>
    <w:p w14:paraId="50587776" w14:textId="77777777" w:rsidR="001D6B25" w:rsidRPr="00E64214" w:rsidRDefault="001D6B25" w:rsidP="001D6B25">
      <w:pPr>
        <w:widowControl w:val="0"/>
        <w:suppressAutoHyphens/>
        <w:spacing w:line="240" w:lineRule="exact"/>
        <w:ind w:left="720" w:hanging="720"/>
        <w:rPr>
          <w:rFonts w:ascii="Times New Roman" w:hAnsi="Times New Roman"/>
        </w:rPr>
      </w:pPr>
    </w:p>
    <w:p w14:paraId="6CEBD4B6" w14:textId="77777777" w:rsidR="001D6B25" w:rsidRPr="0084153A" w:rsidRDefault="001D6B25" w:rsidP="001D6B25">
      <w:pPr>
        <w:widowControl w:val="0"/>
        <w:suppressAutoHyphens/>
        <w:ind w:left="720" w:hanging="720"/>
        <w:rPr>
          <w:rFonts w:ascii="Times New Roman" w:hAnsi="Times New Roman"/>
          <w:spacing w:val="-3"/>
        </w:rPr>
      </w:pPr>
      <w:r>
        <w:rPr>
          <w:rFonts w:ascii="Times New Roman" w:hAnsi="Times New Roman"/>
          <w:spacing w:val="-3"/>
        </w:rPr>
        <w:t>G</w:t>
      </w:r>
      <w:r>
        <w:rPr>
          <w:rFonts w:ascii="Times New Roman" w:hAnsi="Times New Roman"/>
          <w:i/>
          <w:spacing w:val="-3"/>
        </w:rPr>
        <w:t>.</w:t>
      </w:r>
      <w:r>
        <w:rPr>
          <w:rFonts w:ascii="Times New Roman" w:hAnsi="Times New Roman"/>
          <w:i/>
          <w:spacing w:val="-3"/>
        </w:rPr>
        <w:tab/>
      </w:r>
      <w:r w:rsidRPr="00E26275">
        <w:rPr>
          <w:rFonts w:ascii="Times New Roman" w:hAnsi="Times New Roman"/>
          <w:i/>
          <w:spacing w:val="-3"/>
        </w:rPr>
        <w:t>Agents</w:t>
      </w:r>
      <w:r>
        <w:rPr>
          <w:rFonts w:ascii="Times New Roman" w:hAnsi="Times New Roman"/>
          <w:i/>
          <w:spacing w:val="-3"/>
        </w:rPr>
        <w:t xml:space="preserve"> and Subcontractors</w:t>
      </w:r>
      <w:r w:rsidRPr="00E26275">
        <w:rPr>
          <w:rFonts w:ascii="Times New Roman" w:hAnsi="Times New Roman"/>
          <w:spacing w:val="-3"/>
        </w:rPr>
        <w:t xml:space="preserve">.  </w:t>
      </w:r>
      <w:r w:rsidRPr="00E173C3">
        <w:rPr>
          <w:rFonts w:ascii="Times New Roman" w:hAnsi="Times New Roman"/>
          <w:spacing w:val="-3"/>
        </w:rPr>
        <w:t>Business Associate agrees to ensure that any agent, including a subcontractor, to whom it provides PHI</w:t>
      </w:r>
      <w:r w:rsidRPr="0084153A">
        <w:rPr>
          <w:rFonts w:ascii="Times New Roman" w:hAnsi="Times New Roman"/>
          <w:spacing w:val="-3"/>
        </w:rPr>
        <w:t xml:space="preserve"> received from, or created or received by Business Associate on behalf of Covered Entity, agrees to the same restrictions, conditions, and requirements that apply through this </w:t>
      </w:r>
      <w:r>
        <w:rPr>
          <w:rFonts w:ascii="Times New Roman" w:hAnsi="Times New Roman"/>
          <w:spacing w:val="-3"/>
        </w:rPr>
        <w:t>Exhibit</w:t>
      </w:r>
      <w:r w:rsidRPr="0084153A">
        <w:rPr>
          <w:rFonts w:ascii="Times New Roman" w:hAnsi="Times New Roman"/>
          <w:spacing w:val="-3"/>
        </w:rPr>
        <w:t xml:space="preserve"> to Business Associate with respect to such information.  Business Associate shall obtain written contracts agreeing to such terms from all </w:t>
      </w:r>
      <w:r>
        <w:rPr>
          <w:rFonts w:ascii="Times New Roman" w:hAnsi="Times New Roman"/>
          <w:spacing w:val="-3"/>
        </w:rPr>
        <w:t xml:space="preserve">agents and </w:t>
      </w:r>
      <w:r w:rsidRPr="0084153A">
        <w:rPr>
          <w:rFonts w:ascii="Times New Roman" w:hAnsi="Times New Roman"/>
          <w:spacing w:val="-3"/>
        </w:rPr>
        <w:t xml:space="preserve">subcontractors.  Any subcontractor who contracts for another company’s services with regards to the PHI shall likewise obtain written contracts agreeing to such terms.  Neither Business Associate nor any </w:t>
      </w:r>
      <w:r>
        <w:rPr>
          <w:rFonts w:ascii="Times New Roman" w:hAnsi="Times New Roman"/>
          <w:spacing w:val="-3"/>
        </w:rPr>
        <w:t xml:space="preserve">of its </w:t>
      </w:r>
      <w:r w:rsidRPr="0084153A">
        <w:rPr>
          <w:rFonts w:ascii="Times New Roman" w:hAnsi="Times New Roman"/>
          <w:spacing w:val="-3"/>
        </w:rPr>
        <w:t xml:space="preserve">subcontractors may subcontract with respect to this </w:t>
      </w:r>
      <w:r>
        <w:rPr>
          <w:rFonts w:ascii="Times New Roman" w:hAnsi="Times New Roman"/>
          <w:spacing w:val="-3"/>
        </w:rPr>
        <w:t>Exhibit</w:t>
      </w:r>
      <w:r w:rsidRPr="0084153A">
        <w:rPr>
          <w:rFonts w:ascii="Times New Roman" w:hAnsi="Times New Roman"/>
          <w:spacing w:val="-3"/>
        </w:rPr>
        <w:t xml:space="preserve"> without the advanced </w:t>
      </w:r>
      <w:r>
        <w:rPr>
          <w:rFonts w:ascii="Times New Roman" w:hAnsi="Times New Roman"/>
          <w:spacing w:val="-3"/>
        </w:rPr>
        <w:t xml:space="preserve">written </w:t>
      </w:r>
      <w:r w:rsidRPr="0084153A">
        <w:rPr>
          <w:rFonts w:ascii="Times New Roman" w:hAnsi="Times New Roman"/>
          <w:spacing w:val="-3"/>
        </w:rPr>
        <w:t xml:space="preserve">consent of Covered Entity. </w:t>
      </w:r>
    </w:p>
    <w:p w14:paraId="2E4C4B12" w14:textId="77777777" w:rsidR="001D6B25" w:rsidRPr="0084153A" w:rsidRDefault="001D6B25" w:rsidP="001D6B25">
      <w:pPr>
        <w:widowControl w:val="0"/>
        <w:tabs>
          <w:tab w:val="left" w:pos="-720"/>
        </w:tabs>
        <w:suppressAutoHyphens/>
        <w:ind w:left="720" w:hanging="720"/>
        <w:rPr>
          <w:rFonts w:ascii="Times New Roman" w:hAnsi="Times New Roman"/>
          <w:spacing w:val="-3"/>
        </w:rPr>
      </w:pPr>
    </w:p>
    <w:p w14:paraId="3FE8BC3E" w14:textId="77777777" w:rsidR="001D6B25" w:rsidRPr="0084153A" w:rsidRDefault="001D6B25" w:rsidP="001D6B25">
      <w:pPr>
        <w:widowControl w:val="0"/>
        <w:suppressAutoHyphens/>
        <w:ind w:left="720" w:hanging="720"/>
        <w:rPr>
          <w:rFonts w:ascii="Times New Roman" w:hAnsi="Times New Roman"/>
          <w:spacing w:val="-3"/>
        </w:rPr>
      </w:pPr>
      <w:r>
        <w:rPr>
          <w:rFonts w:ascii="Times New Roman" w:hAnsi="Times New Roman"/>
          <w:spacing w:val="-3"/>
        </w:rPr>
        <w:t>H</w:t>
      </w:r>
      <w:r>
        <w:rPr>
          <w:rFonts w:ascii="Times New Roman" w:hAnsi="Times New Roman"/>
          <w:i/>
          <w:spacing w:val="-3"/>
        </w:rPr>
        <w:t>.</w:t>
      </w:r>
      <w:r>
        <w:rPr>
          <w:rFonts w:ascii="Times New Roman" w:hAnsi="Times New Roman"/>
          <w:i/>
          <w:spacing w:val="-3"/>
        </w:rPr>
        <w:tab/>
        <w:t xml:space="preserve">Review of </w:t>
      </w:r>
      <w:r w:rsidRPr="0084153A">
        <w:rPr>
          <w:rFonts w:ascii="Times New Roman" w:hAnsi="Times New Roman"/>
          <w:i/>
          <w:spacing w:val="-3"/>
        </w:rPr>
        <w:t xml:space="preserve">Records.  </w:t>
      </w:r>
      <w:r w:rsidRPr="0084153A">
        <w:rPr>
          <w:rFonts w:ascii="Times New Roman" w:hAnsi="Times New Roman"/>
          <w:spacing w:val="-3"/>
        </w:rPr>
        <w:t xml:space="preserve">Business Associate agrees to make internal practices, books, and records relating to the use and </w:t>
      </w:r>
      <w:r>
        <w:rPr>
          <w:rFonts w:ascii="Times New Roman" w:hAnsi="Times New Roman"/>
          <w:spacing w:val="-3"/>
        </w:rPr>
        <w:t>Disclosure</w:t>
      </w:r>
      <w:r w:rsidRPr="0084153A">
        <w:rPr>
          <w:rFonts w:ascii="Times New Roman" w:hAnsi="Times New Roman"/>
          <w:spacing w:val="-3"/>
        </w:rPr>
        <w:t xml:space="preserve"> of PHI received from, or created or received by Business Associate on behalf of Covered Entity available to Covered Entity, or at the request of Covered Entity to the Secretary, in a time and manner designated by Covered Entity or the Secretary, for purposes of the Secretary determining Covered Entity’s compliance with </w:t>
      </w:r>
      <w:r>
        <w:rPr>
          <w:rFonts w:ascii="Times New Roman" w:hAnsi="Times New Roman"/>
          <w:spacing w:val="-3"/>
        </w:rPr>
        <w:t>the HIPAA Regulations</w:t>
      </w:r>
      <w:r w:rsidRPr="0084153A">
        <w:rPr>
          <w:rFonts w:ascii="Times New Roman" w:hAnsi="Times New Roman"/>
          <w:spacing w:val="-3"/>
        </w:rPr>
        <w:t xml:space="preserve">.  Business Associate agrees to make copies of </w:t>
      </w:r>
      <w:r>
        <w:rPr>
          <w:rFonts w:ascii="Times New Roman" w:hAnsi="Times New Roman"/>
          <w:spacing w:val="-3"/>
        </w:rPr>
        <w:t xml:space="preserve">its HIPAA </w:t>
      </w:r>
      <w:r w:rsidRPr="0084153A">
        <w:rPr>
          <w:rFonts w:ascii="Times New Roman" w:hAnsi="Times New Roman"/>
          <w:spacing w:val="-3"/>
        </w:rPr>
        <w:t>training records</w:t>
      </w:r>
      <w:r>
        <w:rPr>
          <w:rFonts w:ascii="Times New Roman" w:hAnsi="Times New Roman"/>
          <w:spacing w:val="-3"/>
        </w:rPr>
        <w:t xml:space="preserve"> and HIPAA business associate agreements with agents and subcontractors</w:t>
      </w:r>
      <w:r w:rsidRPr="0084153A">
        <w:rPr>
          <w:rFonts w:ascii="Times New Roman" w:hAnsi="Times New Roman"/>
          <w:spacing w:val="-3"/>
        </w:rPr>
        <w:t xml:space="preserve"> available to Covered Entity at the request of Covered Entity.</w:t>
      </w:r>
    </w:p>
    <w:p w14:paraId="5E8A7408" w14:textId="77777777" w:rsidR="001D6B25" w:rsidRPr="0084153A" w:rsidRDefault="001D6B25" w:rsidP="001D6B25">
      <w:pPr>
        <w:pStyle w:val="ListParagraph"/>
        <w:widowControl w:val="0"/>
        <w:suppressAutoHyphens/>
        <w:ind w:left="0"/>
        <w:rPr>
          <w:spacing w:val="-3"/>
        </w:rPr>
      </w:pPr>
    </w:p>
    <w:p w14:paraId="00924B20" w14:textId="77777777" w:rsidR="001D6B25" w:rsidRDefault="001D6B25" w:rsidP="001D6B25">
      <w:pPr>
        <w:widowControl w:val="0"/>
        <w:suppressAutoHyphens/>
        <w:ind w:left="720" w:hanging="720"/>
        <w:rPr>
          <w:rFonts w:ascii="Times New Roman" w:hAnsi="Times New Roman"/>
          <w:snapToGrid w:val="0"/>
        </w:rPr>
      </w:pPr>
      <w:r>
        <w:rPr>
          <w:rFonts w:ascii="Times New Roman" w:hAnsi="Times New Roman"/>
          <w:spacing w:val="-3"/>
        </w:rPr>
        <w:t>I.</w:t>
      </w:r>
      <w:r>
        <w:rPr>
          <w:rFonts w:ascii="Times New Roman" w:hAnsi="Times New Roman"/>
          <w:i/>
          <w:spacing w:val="-3"/>
        </w:rPr>
        <w:tab/>
      </w:r>
      <w:r w:rsidRPr="0084153A">
        <w:rPr>
          <w:rFonts w:ascii="Times New Roman" w:hAnsi="Times New Roman"/>
          <w:i/>
          <w:spacing w:val="-3"/>
        </w:rPr>
        <w:t xml:space="preserve">Performing Covered Entity’s </w:t>
      </w:r>
      <w:r>
        <w:rPr>
          <w:rFonts w:ascii="Times New Roman" w:hAnsi="Times New Roman"/>
          <w:i/>
          <w:spacing w:val="-3"/>
        </w:rPr>
        <w:t xml:space="preserve">HIPAA </w:t>
      </w:r>
      <w:r w:rsidRPr="0084153A">
        <w:rPr>
          <w:rFonts w:ascii="Times New Roman" w:hAnsi="Times New Roman"/>
          <w:i/>
          <w:spacing w:val="-3"/>
        </w:rPr>
        <w:t xml:space="preserve">Obligations.  </w:t>
      </w:r>
      <w:r w:rsidRPr="0084153A">
        <w:rPr>
          <w:rFonts w:ascii="Times New Roman" w:hAnsi="Times New Roman"/>
          <w:spacing w:val="-3"/>
        </w:rPr>
        <w:t>To the extent Business Associate is required to carry out one or more of Covered Entity’s obligations under</w:t>
      </w:r>
      <w:r>
        <w:rPr>
          <w:rFonts w:ascii="Times New Roman" w:hAnsi="Times New Roman"/>
          <w:spacing w:val="-3"/>
        </w:rPr>
        <w:t xml:space="preserve"> the HIPAA Regulations</w:t>
      </w:r>
      <w:r w:rsidRPr="0084153A">
        <w:rPr>
          <w:rFonts w:ascii="Times New Roman" w:hAnsi="Times New Roman"/>
          <w:spacing w:val="-3"/>
        </w:rPr>
        <w:t>, Business Associate must comply with the requirements</w:t>
      </w:r>
      <w:r>
        <w:rPr>
          <w:rFonts w:ascii="Times New Roman" w:hAnsi="Times New Roman"/>
          <w:spacing w:val="-3"/>
        </w:rPr>
        <w:t xml:space="preserve"> of the HIPAA Regulations</w:t>
      </w:r>
      <w:r w:rsidRPr="0084153A">
        <w:rPr>
          <w:rFonts w:ascii="Times New Roman" w:hAnsi="Times New Roman"/>
          <w:spacing w:val="-3"/>
        </w:rPr>
        <w:t xml:space="preserve"> that apply to Covered Entity in the performance of such obligations.</w:t>
      </w:r>
      <w:bookmarkStart w:id="2" w:name="i_2_ii_B"/>
      <w:bookmarkEnd w:id="2"/>
    </w:p>
    <w:p w14:paraId="0758B38A" w14:textId="77777777" w:rsidR="001D6B25" w:rsidRPr="00E64214" w:rsidRDefault="001D6B25" w:rsidP="001D6B25">
      <w:pPr>
        <w:widowControl w:val="0"/>
        <w:suppressAutoHyphens/>
        <w:rPr>
          <w:rFonts w:ascii="Times New Roman" w:hAnsi="Times New Roman"/>
          <w:spacing w:val="-3"/>
        </w:rPr>
      </w:pPr>
      <w:r>
        <w:rPr>
          <w:rFonts w:ascii="Times New Roman" w:hAnsi="Times New Roman"/>
          <w:snapToGrid w:val="0"/>
        </w:rPr>
        <w:tab/>
      </w:r>
    </w:p>
    <w:p w14:paraId="70EC6F5A" w14:textId="77777777" w:rsidR="001D6B25" w:rsidRDefault="001D6B25" w:rsidP="001D6B25">
      <w:pPr>
        <w:widowControl w:val="0"/>
        <w:suppressAutoHyphens/>
        <w:autoSpaceDE w:val="0"/>
        <w:autoSpaceDN w:val="0"/>
        <w:adjustRightInd w:val="0"/>
        <w:ind w:left="720" w:hanging="720"/>
        <w:rPr>
          <w:rFonts w:ascii="Times New Roman" w:hAnsi="Times New Roman"/>
        </w:rPr>
      </w:pPr>
      <w:r>
        <w:rPr>
          <w:rFonts w:ascii="Times New Roman" w:hAnsi="Times New Roman"/>
          <w:snapToGrid w:val="0"/>
        </w:rPr>
        <w:t>J.</w:t>
      </w:r>
      <w:r>
        <w:rPr>
          <w:rFonts w:ascii="Times New Roman" w:hAnsi="Times New Roman"/>
          <w:snapToGrid w:val="0"/>
        </w:rPr>
        <w:tab/>
      </w:r>
      <w:r>
        <w:rPr>
          <w:rFonts w:ascii="Times New Roman" w:hAnsi="Times New Roman"/>
          <w:i/>
          <w:snapToGrid w:val="0"/>
        </w:rPr>
        <w:t xml:space="preserve">Restricted </w:t>
      </w:r>
      <w:r w:rsidRPr="00E173C3">
        <w:rPr>
          <w:rFonts w:ascii="Times New Roman" w:hAnsi="Times New Roman"/>
          <w:i/>
          <w:snapToGrid w:val="0"/>
        </w:rPr>
        <w:t>Use of PHI</w:t>
      </w:r>
      <w:r>
        <w:rPr>
          <w:rFonts w:ascii="Times New Roman" w:hAnsi="Times New Roman"/>
          <w:i/>
          <w:snapToGrid w:val="0"/>
        </w:rPr>
        <w:t xml:space="preserve"> for </w:t>
      </w:r>
      <w:r w:rsidRPr="00E173C3">
        <w:rPr>
          <w:rFonts w:ascii="Times New Roman" w:hAnsi="Times New Roman"/>
          <w:i/>
          <w:snapToGrid w:val="0"/>
        </w:rPr>
        <w:t>Marketing</w:t>
      </w:r>
      <w:r>
        <w:rPr>
          <w:rFonts w:ascii="Times New Roman" w:hAnsi="Times New Roman"/>
          <w:i/>
          <w:snapToGrid w:val="0"/>
        </w:rPr>
        <w:t xml:space="preserve"> Purposes.</w:t>
      </w:r>
      <w:r w:rsidRPr="00E173C3">
        <w:rPr>
          <w:rFonts w:ascii="Times New Roman" w:hAnsi="Times New Roman"/>
          <w:i/>
          <w:snapToGrid w:val="0"/>
        </w:rPr>
        <w:t xml:space="preserve">  </w:t>
      </w:r>
      <w:r w:rsidRPr="00E173C3">
        <w:rPr>
          <w:rFonts w:ascii="Times New Roman" w:hAnsi="Times New Roman"/>
          <w:snapToGrid w:val="0"/>
        </w:rPr>
        <w:t xml:space="preserve">Business Associate shall not use or disclose PHI for fundraising or </w:t>
      </w:r>
      <w:r>
        <w:rPr>
          <w:rFonts w:ascii="Times New Roman" w:hAnsi="Times New Roman"/>
          <w:snapToGrid w:val="0"/>
        </w:rPr>
        <w:t>Marketing</w:t>
      </w:r>
      <w:r w:rsidRPr="0084153A">
        <w:rPr>
          <w:rFonts w:ascii="Times New Roman" w:hAnsi="Times New Roman"/>
          <w:snapToGrid w:val="0"/>
        </w:rPr>
        <w:t xml:space="preserve"> purposes</w:t>
      </w:r>
      <w:r>
        <w:rPr>
          <w:rFonts w:ascii="Times New Roman" w:hAnsi="Times New Roman"/>
          <w:snapToGrid w:val="0"/>
        </w:rPr>
        <w:t xml:space="preserve"> unless Business Associate obtains an Individual’s authorization.  </w:t>
      </w:r>
      <w:r w:rsidRPr="004E1CB3">
        <w:rPr>
          <w:rFonts w:ascii="Times New Roman" w:hAnsi="Times New Roman"/>
          <w:snapToGrid w:val="0"/>
        </w:rPr>
        <w:t xml:space="preserve">Business Associate </w:t>
      </w:r>
      <w:r w:rsidRPr="00E64214">
        <w:rPr>
          <w:rFonts w:ascii="Times New Roman" w:hAnsi="Times New Roman"/>
          <w:snapToGrid w:val="0"/>
        </w:rPr>
        <w:t>agrees to c</w:t>
      </w:r>
      <w:r w:rsidRPr="004E1CB3">
        <w:rPr>
          <w:rFonts w:ascii="Times New Roman" w:hAnsi="Times New Roman"/>
          <w:snapToGrid w:val="0"/>
        </w:rPr>
        <w:t xml:space="preserve">omply with all rules governing </w:t>
      </w:r>
      <w:r>
        <w:rPr>
          <w:rFonts w:ascii="Times New Roman" w:hAnsi="Times New Roman"/>
          <w:snapToGrid w:val="0"/>
        </w:rPr>
        <w:t>Marketing</w:t>
      </w:r>
      <w:r w:rsidRPr="00E64214">
        <w:rPr>
          <w:rFonts w:ascii="Times New Roman" w:hAnsi="Times New Roman"/>
          <w:snapToGrid w:val="0"/>
        </w:rPr>
        <w:t xml:space="preserve"> communications</w:t>
      </w:r>
      <w:r w:rsidRPr="004E1CB3">
        <w:rPr>
          <w:rFonts w:ascii="Times New Roman" w:hAnsi="Times New Roman"/>
          <w:snapToGrid w:val="0"/>
        </w:rPr>
        <w:t xml:space="preserve"> as set forth in</w:t>
      </w:r>
      <w:r w:rsidRPr="004E1CB3">
        <w:rPr>
          <w:rFonts w:ascii="Times New Roman" w:hAnsi="Times New Roman"/>
        </w:rPr>
        <w:t xml:space="preserve"> HIPAA </w:t>
      </w:r>
      <w:r>
        <w:rPr>
          <w:rFonts w:ascii="Times New Roman" w:hAnsi="Times New Roman"/>
        </w:rPr>
        <w:t>Regulations</w:t>
      </w:r>
      <w:r w:rsidRPr="004E1CB3">
        <w:rPr>
          <w:rFonts w:ascii="Times New Roman" w:hAnsi="Times New Roman"/>
        </w:rPr>
        <w:t xml:space="preserve"> and the HITECH Act, including, but not limited to, 45 C.F.R. section 164.508 and 42 U.S.C. section</w:t>
      </w:r>
      <w:r>
        <w:rPr>
          <w:rFonts w:ascii="Times New Roman" w:hAnsi="Times New Roman"/>
        </w:rPr>
        <w:t xml:space="preserve"> 17936</w:t>
      </w:r>
      <w:r w:rsidRPr="004E1CB3">
        <w:rPr>
          <w:rFonts w:ascii="Times New Roman" w:hAnsi="Times New Roman"/>
        </w:rPr>
        <w:t>.</w:t>
      </w:r>
      <w:r>
        <w:rPr>
          <w:rFonts w:ascii="Times New Roman" w:hAnsi="Times New Roman"/>
        </w:rPr>
        <w:t xml:space="preserve"> </w:t>
      </w:r>
    </w:p>
    <w:p w14:paraId="3978BA35" w14:textId="77777777" w:rsidR="001D6B25" w:rsidRDefault="001D6B25" w:rsidP="001D6B25">
      <w:pPr>
        <w:widowControl w:val="0"/>
        <w:suppressAutoHyphens/>
        <w:autoSpaceDE w:val="0"/>
        <w:autoSpaceDN w:val="0"/>
        <w:adjustRightInd w:val="0"/>
        <w:ind w:left="720" w:hanging="720"/>
        <w:rPr>
          <w:rFonts w:ascii="Times New Roman" w:hAnsi="Times New Roman"/>
        </w:rPr>
      </w:pPr>
    </w:p>
    <w:p w14:paraId="678C51B4" w14:textId="77777777" w:rsidR="001D6B25" w:rsidRDefault="001D6B25" w:rsidP="001D6B25">
      <w:pPr>
        <w:widowControl w:val="0"/>
        <w:suppressAutoHyphens/>
        <w:autoSpaceDE w:val="0"/>
        <w:autoSpaceDN w:val="0"/>
        <w:adjustRightInd w:val="0"/>
        <w:ind w:left="720" w:hanging="720"/>
        <w:rPr>
          <w:rFonts w:ascii="Times New Roman" w:hAnsi="Times New Roman"/>
        </w:rPr>
      </w:pPr>
      <w:r>
        <w:rPr>
          <w:rFonts w:ascii="Times New Roman" w:hAnsi="Times New Roman"/>
        </w:rPr>
        <w:t>K.</w:t>
      </w:r>
      <w:r>
        <w:rPr>
          <w:rFonts w:ascii="Times New Roman" w:hAnsi="Times New Roman"/>
        </w:rPr>
        <w:tab/>
      </w:r>
      <w:r>
        <w:rPr>
          <w:rFonts w:ascii="Times New Roman" w:hAnsi="Times New Roman"/>
          <w:i/>
        </w:rPr>
        <w:t xml:space="preserve">Restricted Sale of PHI.  </w:t>
      </w:r>
      <w:r>
        <w:rPr>
          <w:rFonts w:ascii="Times New Roman" w:hAnsi="Times New Roman"/>
        </w:rPr>
        <w:t xml:space="preserve">Business </w:t>
      </w:r>
      <w:r w:rsidRPr="00E173C3">
        <w:rPr>
          <w:rFonts w:ascii="Times New Roman" w:hAnsi="Times New Roman"/>
          <w:snapToGrid w:val="0"/>
        </w:rPr>
        <w:t xml:space="preserve">Associate shall not directly or indirectly receive remuneration </w:t>
      </w:r>
      <w:r w:rsidRPr="00E173C3">
        <w:rPr>
          <w:rFonts w:ascii="Times New Roman" w:hAnsi="Times New Roman"/>
          <w:snapToGrid w:val="0"/>
        </w:rPr>
        <w:lastRenderedPageBreak/>
        <w:t>in exchange for P</w:t>
      </w:r>
      <w:r>
        <w:rPr>
          <w:rFonts w:ascii="Times New Roman" w:hAnsi="Times New Roman"/>
          <w:snapToGrid w:val="0"/>
        </w:rPr>
        <w:t>H</w:t>
      </w:r>
      <w:r w:rsidRPr="00E173C3">
        <w:rPr>
          <w:rFonts w:ascii="Times New Roman" w:hAnsi="Times New Roman"/>
          <w:snapToGrid w:val="0"/>
        </w:rPr>
        <w:t xml:space="preserve">I, except with </w:t>
      </w:r>
      <w:r w:rsidRPr="0084153A">
        <w:rPr>
          <w:rFonts w:ascii="Times New Roman" w:hAnsi="Times New Roman"/>
          <w:snapToGrid w:val="0"/>
        </w:rPr>
        <w:t>the prior written consent of Covered Entity and as permitted by the HITECH Act, 4</w:t>
      </w:r>
      <w:r>
        <w:rPr>
          <w:rFonts w:ascii="Times New Roman" w:hAnsi="Times New Roman"/>
          <w:snapToGrid w:val="0"/>
        </w:rPr>
        <w:t>2 U.S.C. s</w:t>
      </w:r>
      <w:r w:rsidRPr="0084153A">
        <w:rPr>
          <w:rFonts w:ascii="Times New Roman" w:hAnsi="Times New Roman"/>
          <w:snapToGrid w:val="0"/>
        </w:rPr>
        <w:t xml:space="preserve">ection 17935(d)(2); however, this prohibition shall not affect payment by Covered Entity to Business Associate for services provided pursuant to the Agreement.  </w:t>
      </w:r>
    </w:p>
    <w:p w14:paraId="0D27470D" w14:textId="77777777" w:rsidR="001D6B25" w:rsidRDefault="001D6B25" w:rsidP="001D6B25">
      <w:pPr>
        <w:widowControl w:val="0"/>
        <w:suppressAutoHyphens/>
        <w:autoSpaceDE w:val="0"/>
        <w:autoSpaceDN w:val="0"/>
        <w:adjustRightInd w:val="0"/>
        <w:ind w:left="720" w:hanging="720"/>
        <w:rPr>
          <w:rFonts w:ascii="Times New Roman" w:hAnsi="Times New Roman"/>
        </w:rPr>
      </w:pPr>
    </w:p>
    <w:p w14:paraId="36DD7D56" w14:textId="77777777" w:rsidR="001D6B25" w:rsidRDefault="001D6B25" w:rsidP="001D6B25">
      <w:pPr>
        <w:widowControl w:val="0"/>
        <w:suppressAutoHyphens/>
        <w:autoSpaceDE w:val="0"/>
        <w:autoSpaceDN w:val="0"/>
        <w:adjustRightInd w:val="0"/>
        <w:ind w:left="720" w:hanging="720"/>
        <w:rPr>
          <w:rFonts w:ascii="Times New Roman" w:hAnsi="Times New Roman"/>
          <w:snapToGrid w:val="0"/>
        </w:rPr>
      </w:pPr>
      <w:r>
        <w:rPr>
          <w:rFonts w:ascii="Times New Roman" w:hAnsi="Times New Roman"/>
          <w:snapToGrid w:val="0"/>
        </w:rPr>
        <w:t>L</w:t>
      </w:r>
      <w:r>
        <w:rPr>
          <w:rFonts w:ascii="Times New Roman" w:hAnsi="Times New Roman"/>
          <w:i/>
          <w:snapToGrid w:val="0"/>
        </w:rPr>
        <w:t>.</w:t>
      </w:r>
      <w:r>
        <w:rPr>
          <w:rFonts w:ascii="Times New Roman" w:hAnsi="Times New Roman"/>
          <w:i/>
          <w:snapToGrid w:val="0"/>
        </w:rPr>
        <w:tab/>
        <w:t>De-I</w:t>
      </w:r>
      <w:r w:rsidRPr="00E64214">
        <w:rPr>
          <w:rFonts w:ascii="Times New Roman" w:hAnsi="Times New Roman"/>
          <w:i/>
          <w:snapToGrid w:val="0"/>
        </w:rPr>
        <w:t xml:space="preserve">dentification of PHI.  </w:t>
      </w:r>
      <w:r w:rsidRPr="00E64214">
        <w:rPr>
          <w:rFonts w:ascii="Times New Roman" w:hAnsi="Times New Roman"/>
          <w:snapToGrid w:val="0"/>
        </w:rPr>
        <w:t>Unless otherwise agreed to in writing by</w:t>
      </w:r>
      <w:r>
        <w:rPr>
          <w:rFonts w:ascii="Times New Roman" w:hAnsi="Times New Roman"/>
          <w:snapToGrid w:val="0"/>
        </w:rPr>
        <w:t xml:space="preserve"> </w:t>
      </w:r>
      <w:r w:rsidRPr="00E64214">
        <w:rPr>
          <w:rFonts w:ascii="Times New Roman" w:hAnsi="Times New Roman"/>
          <w:snapToGrid w:val="0"/>
        </w:rPr>
        <w:t>both parties, Business Associate and its agents shall not have the right to de-</w:t>
      </w:r>
      <w:r w:rsidRPr="00E173C3">
        <w:rPr>
          <w:rFonts w:ascii="Times New Roman" w:hAnsi="Times New Roman"/>
          <w:snapToGrid w:val="0"/>
        </w:rPr>
        <w:t xml:space="preserve">identify the </w:t>
      </w:r>
      <w:r w:rsidRPr="0084153A">
        <w:rPr>
          <w:rFonts w:ascii="Times New Roman" w:hAnsi="Times New Roman"/>
          <w:snapToGrid w:val="0"/>
        </w:rPr>
        <w:t>PHI.  Any such de-identification shall be in compliance with 45 C.F.R. sections 164.502(d) and 164.514(a) and (b).</w:t>
      </w:r>
    </w:p>
    <w:p w14:paraId="6A1E2E3F" w14:textId="77777777" w:rsidR="001D6B25" w:rsidRDefault="001D6B25" w:rsidP="001D6B25">
      <w:pPr>
        <w:widowControl w:val="0"/>
        <w:suppressAutoHyphens/>
        <w:autoSpaceDE w:val="0"/>
        <w:autoSpaceDN w:val="0"/>
        <w:adjustRightInd w:val="0"/>
        <w:ind w:left="720" w:hanging="720"/>
        <w:rPr>
          <w:rFonts w:ascii="Times New Roman" w:hAnsi="Times New Roman"/>
        </w:rPr>
      </w:pPr>
    </w:p>
    <w:p w14:paraId="22E11735" w14:textId="77777777" w:rsidR="001D6B25" w:rsidRPr="00664210" w:rsidRDefault="001D6B25" w:rsidP="001D6B25">
      <w:pPr>
        <w:widowControl w:val="0"/>
        <w:suppressAutoHyphens/>
        <w:ind w:left="720" w:hanging="720"/>
        <w:outlineLvl w:val="4"/>
        <w:rPr>
          <w:rFonts w:ascii="Times New Roman" w:hAnsi="Times New Roman"/>
        </w:rPr>
      </w:pPr>
      <w:r>
        <w:rPr>
          <w:rFonts w:ascii="Times New Roman" w:hAnsi="Times New Roman"/>
        </w:rPr>
        <w:t>M.</w:t>
      </w:r>
      <w:r>
        <w:rPr>
          <w:rFonts w:ascii="Times New Roman" w:hAnsi="Times New Roman"/>
        </w:rPr>
        <w:tab/>
      </w:r>
      <w:r>
        <w:rPr>
          <w:rFonts w:ascii="Times New Roman" w:hAnsi="Times New Roman"/>
          <w:i/>
          <w:snapToGrid w:val="0"/>
        </w:rPr>
        <w:t>Material Contractual Breach</w:t>
      </w:r>
      <w:r w:rsidRPr="0084153A">
        <w:rPr>
          <w:rFonts w:ascii="Times New Roman" w:hAnsi="Times New Roman"/>
          <w:i/>
          <w:snapToGrid w:val="0"/>
        </w:rPr>
        <w:t xml:space="preserve">.  </w:t>
      </w:r>
      <w:r w:rsidRPr="0084153A">
        <w:rPr>
          <w:rFonts w:ascii="Times New Roman" w:hAnsi="Times New Roman"/>
        </w:rPr>
        <w:t>Business Associate understands and agrees that</w:t>
      </w:r>
      <w:r>
        <w:rPr>
          <w:rFonts w:ascii="Times New Roman" w:hAnsi="Times New Roman"/>
        </w:rPr>
        <w:t>,</w:t>
      </w:r>
      <w:r w:rsidRPr="0084153A">
        <w:rPr>
          <w:rFonts w:ascii="Times New Roman" w:hAnsi="Times New Roman"/>
        </w:rPr>
        <w:t xml:space="preserve"> in accordance with the HITECH Act and</w:t>
      </w:r>
      <w:r>
        <w:rPr>
          <w:rFonts w:ascii="Times New Roman" w:hAnsi="Times New Roman"/>
        </w:rPr>
        <w:t xml:space="preserve"> the HIPAA Regulations</w:t>
      </w:r>
      <w:r w:rsidRPr="0084153A">
        <w:rPr>
          <w:rFonts w:ascii="Times New Roman" w:hAnsi="Times New Roman"/>
        </w:rPr>
        <w:t xml:space="preserve">, it will be held to the same standards as Covered Entity to rectify a pattern of activity or practice that constitutes a material </w:t>
      </w:r>
      <w:r>
        <w:rPr>
          <w:rFonts w:ascii="Times New Roman" w:hAnsi="Times New Roman"/>
        </w:rPr>
        <w:t>Contractual B</w:t>
      </w:r>
      <w:r w:rsidRPr="0084153A">
        <w:rPr>
          <w:rFonts w:ascii="Times New Roman" w:hAnsi="Times New Roman"/>
        </w:rPr>
        <w:t xml:space="preserve">reach or </w:t>
      </w:r>
      <w:r>
        <w:rPr>
          <w:rFonts w:ascii="Times New Roman" w:hAnsi="Times New Roman"/>
        </w:rPr>
        <w:t>violation of the HIPAA Regulations</w:t>
      </w:r>
      <w:r w:rsidRPr="0084153A">
        <w:rPr>
          <w:rFonts w:ascii="Times New Roman" w:hAnsi="Times New Roman"/>
        </w:rPr>
        <w:t>.  Business Associate further understands</w:t>
      </w:r>
      <w:r>
        <w:rPr>
          <w:rFonts w:ascii="Times New Roman" w:hAnsi="Times New Roman"/>
        </w:rPr>
        <w:t xml:space="preserve"> and agrees that</w:t>
      </w:r>
      <w:r w:rsidRPr="0084153A">
        <w:rPr>
          <w:rFonts w:ascii="Times New Roman" w:hAnsi="Times New Roman"/>
        </w:rPr>
        <w:t>: (</w:t>
      </w:r>
      <w:proofErr w:type="spellStart"/>
      <w:r w:rsidRPr="0084153A">
        <w:rPr>
          <w:rFonts w:ascii="Times New Roman" w:hAnsi="Times New Roman"/>
        </w:rPr>
        <w:t>i</w:t>
      </w:r>
      <w:proofErr w:type="spellEnd"/>
      <w:r w:rsidRPr="0084153A">
        <w:rPr>
          <w:rFonts w:ascii="Times New Roman" w:hAnsi="Times New Roman"/>
        </w:rPr>
        <w:t xml:space="preserve">) it will also be subject to the same penalties as a </w:t>
      </w:r>
      <w:r>
        <w:rPr>
          <w:rFonts w:ascii="Times New Roman" w:hAnsi="Times New Roman"/>
        </w:rPr>
        <w:t xml:space="preserve">Covered Entity </w:t>
      </w:r>
      <w:r w:rsidRPr="0084153A">
        <w:rPr>
          <w:rFonts w:ascii="Times New Roman" w:hAnsi="Times New Roman"/>
        </w:rPr>
        <w:t>for any violation of</w:t>
      </w:r>
      <w:r>
        <w:rPr>
          <w:rFonts w:ascii="Times New Roman" w:hAnsi="Times New Roman"/>
        </w:rPr>
        <w:t xml:space="preserve"> the HIPAA </w:t>
      </w:r>
      <w:r w:rsidRPr="0084153A">
        <w:rPr>
          <w:rFonts w:ascii="Times New Roman" w:hAnsi="Times New Roman"/>
        </w:rPr>
        <w:t>Regulations, and (ii) it will be subject to pe</w:t>
      </w:r>
      <w:r>
        <w:rPr>
          <w:rFonts w:ascii="Times New Roman" w:hAnsi="Times New Roman"/>
        </w:rPr>
        <w:t>riodic audits by the Secretary.</w:t>
      </w:r>
    </w:p>
    <w:p w14:paraId="30440A72" w14:textId="77777777" w:rsidR="001D6B25" w:rsidRDefault="001D6B25" w:rsidP="001D6B25">
      <w:pPr>
        <w:widowControl w:val="0"/>
        <w:suppressAutoHyphens/>
        <w:outlineLvl w:val="4"/>
        <w:rPr>
          <w:rFonts w:ascii="Times New Roman" w:hAnsi="Times New Roman"/>
          <w:b/>
        </w:rPr>
      </w:pPr>
    </w:p>
    <w:p w14:paraId="3D51881D" w14:textId="77777777" w:rsidR="001D6B25" w:rsidRPr="00E451B5" w:rsidRDefault="001D6B25" w:rsidP="001D6B25">
      <w:pPr>
        <w:widowControl w:val="0"/>
        <w:suppressAutoHyphens/>
        <w:outlineLvl w:val="4"/>
        <w:rPr>
          <w:rFonts w:ascii="Times New Roman" w:hAnsi="Times New Roman"/>
        </w:rPr>
      </w:pPr>
      <w:r w:rsidRPr="00E451B5">
        <w:rPr>
          <w:rFonts w:ascii="Times New Roman" w:hAnsi="Times New Roman"/>
          <w:b/>
        </w:rPr>
        <w:t>VI.</w:t>
      </w:r>
      <w:r w:rsidRPr="00E451B5">
        <w:rPr>
          <w:rFonts w:ascii="Times New Roman" w:hAnsi="Times New Roman"/>
          <w:b/>
        </w:rPr>
        <w:tab/>
        <w:t>INDIVIDUAL CONTROL OVER PHI</w:t>
      </w:r>
    </w:p>
    <w:p w14:paraId="7BDF8C0F" w14:textId="77777777" w:rsidR="001D6B25" w:rsidRDefault="001D6B25" w:rsidP="001D6B25">
      <w:pPr>
        <w:widowControl w:val="0"/>
        <w:suppressAutoHyphens/>
        <w:ind w:left="360" w:hanging="720"/>
        <w:outlineLvl w:val="4"/>
        <w:rPr>
          <w:rFonts w:ascii="Times New Roman" w:hAnsi="Times New Roman"/>
          <w:i/>
        </w:rPr>
      </w:pPr>
    </w:p>
    <w:p w14:paraId="4A0D1F3F" w14:textId="77777777" w:rsidR="001D6B25" w:rsidRDefault="001D6B25" w:rsidP="003A5F07">
      <w:pPr>
        <w:widowControl w:val="0"/>
        <w:numPr>
          <w:ilvl w:val="0"/>
          <w:numId w:val="11"/>
        </w:numPr>
        <w:tabs>
          <w:tab w:val="left" w:pos="-720"/>
        </w:tabs>
        <w:suppressAutoHyphens/>
        <w:spacing w:after="0" w:line="240" w:lineRule="auto"/>
        <w:ind w:hanging="720"/>
        <w:rPr>
          <w:rFonts w:ascii="Times New Roman" w:hAnsi="Times New Roman"/>
          <w:spacing w:val="-3"/>
        </w:rPr>
      </w:pPr>
      <w:r w:rsidRPr="0084153A">
        <w:rPr>
          <w:rFonts w:ascii="Times New Roman" w:hAnsi="Times New Roman"/>
          <w:i/>
          <w:spacing w:val="-3"/>
        </w:rPr>
        <w:t xml:space="preserve">Individual Access to PHI.  </w:t>
      </w:r>
      <w:r w:rsidRPr="0084153A">
        <w:rPr>
          <w:rFonts w:ascii="Times New Roman" w:hAnsi="Times New Roman"/>
          <w:spacing w:val="-3"/>
        </w:rPr>
        <w:t xml:space="preserve">Business Associate agrees </w:t>
      </w:r>
      <w:r w:rsidRPr="00276DE8">
        <w:rPr>
          <w:rFonts w:ascii="Times New Roman" w:hAnsi="Times New Roman"/>
        </w:rPr>
        <w:t xml:space="preserve">to </w:t>
      </w:r>
      <w:r>
        <w:rPr>
          <w:rFonts w:ascii="Times New Roman" w:hAnsi="Times New Roman"/>
        </w:rPr>
        <w:t xml:space="preserve">make available </w:t>
      </w:r>
      <w:r w:rsidRPr="00E64214">
        <w:rPr>
          <w:rFonts w:ascii="Times New Roman" w:hAnsi="Times New Roman"/>
          <w:spacing w:val="-3"/>
        </w:rPr>
        <w:t>PHI</w:t>
      </w:r>
      <w:r w:rsidRPr="00E173C3">
        <w:rPr>
          <w:rFonts w:ascii="Times New Roman" w:hAnsi="Times New Roman"/>
          <w:spacing w:val="-3"/>
        </w:rPr>
        <w:t xml:space="preserve"> </w:t>
      </w:r>
      <w:r w:rsidRPr="00276DE8">
        <w:rPr>
          <w:rFonts w:ascii="Times New Roman" w:hAnsi="Times New Roman"/>
        </w:rPr>
        <w:t xml:space="preserve">in a </w:t>
      </w:r>
      <w:r w:rsidRPr="00E64214">
        <w:rPr>
          <w:rFonts w:ascii="Times New Roman" w:hAnsi="Times New Roman"/>
        </w:rPr>
        <w:t>D</w:t>
      </w:r>
      <w:r w:rsidRPr="00276DE8">
        <w:rPr>
          <w:rFonts w:ascii="Times New Roman" w:hAnsi="Times New Roman"/>
        </w:rPr>
        <w:t xml:space="preserve">esignated </w:t>
      </w:r>
      <w:r w:rsidRPr="00E64214">
        <w:rPr>
          <w:rFonts w:ascii="Times New Roman" w:hAnsi="Times New Roman"/>
        </w:rPr>
        <w:t>R</w:t>
      </w:r>
      <w:r w:rsidRPr="00276DE8">
        <w:rPr>
          <w:rFonts w:ascii="Times New Roman" w:hAnsi="Times New Roman"/>
        </w:rPr>
        <w:t xml:space="preserve">ecord </w:t>
      </w:r>
      <w:r w:rsidRPr="00E64214">
        <w:rPr>
          <w:rFonts w:ascii="Times New Roman" w:hAnsi="Times New Roman"/>
        </w:rPr>
        <w:t>S</w:t>
      </w:r>
      <w:r w:rsidRPr="00276DE8">
        <w:rPr>
          <w:rFonts w:ascii="Times New Roman" w:hAnsi="Times New Roman"/>
        </w:rPr>
        <w:t>et</w:t>
      </w:r>
      <w:r>
        <w:rPr>
          <w:rFonts w:ascii="Times New Roman" w:hAnsi="Times New Roman"/>
        </w:rPr>
        <w:t xml:space="preserve"> to an Individual or Individual’s designee</w:t>
      </w:r>
      <w:r w:rsidRPr="00276DE8">
        <w:rPr>
          <w:rFonts w:ascii="Times New Roman" w:hAnsi="Times New Roman"/>
        </w:rPr>
        <w:t xml:space="preserve">, </w:t>
      </w:r>
      <w:r>
        <w:rPr>
          <w:rFonts w:ascii="Times New Roman" w:hAnsi="Times New Roman"/>
        </w:rPr>
        <w:t xml:space="preserve">as necessary to satisfy Covered Entity’s obligations under </w:t>
      </w:r>
      <w:r w:rsidRPr="00E64214">
        <w:rPr>
          <w:rFonts w:ascii="Times New Roman" w:hAnsi="Times New Roman"/>
        </w:rPr>
        <w:t>45 C.F.R. section</w:t>
      </w:r>
      <w:r w:rsidRPr="00276DE8">
        <w:rPr>
          <w:rFonts w:ascii="Times New Roman" w:hAnsi="Times New Roman"/>
        </w:rPr>
        <w:t xml:space="preserve"> 164.524.</w:t>
      </w:r>
      <w:r>
        <w:rPr>
          <w:rFonts w:ascii="Times New Roman" w:hAnsi="Times New Roman"/>
          <w:spacing w:val="-3"/>
        </w:rPr>
        <w:t xml:space="preserve">  </w:t>
      </w:r>
      <w:r w:rsidRPr="00E173C3">
        <w:rPr>
          <w:rFonts w:ascii="Times New Roman" w:hAnsi="Times New Roman"/>
          <w:spacing w:val="-3"/>
        </w:rPr>
        <w:t>Business Associate shall do so solely by way of c</w:t>
      </w:r>
      <w:r>
        <w:rPr>
          <w:rFonts w:ascii="Times New Roman" w:hAnsi="Times New Roman"/>
          <w:spacing w:val="-3"/>
        </w:rPr>
        <w:t>oordination with Covered Entity, and in the time and manner designated by Covered Entity.</w:t>
      </w:r>
    </w:p>
    <w:p w14:paraId="7474A134" w14:textId="77777777" w:rsidR="001D6B25" w:rsidRPr="00E26275" w:rsidRDefault="001D6B25" w:rsidP="001D6B25">
      <w:pPr>
        <w:widowControl w:val="0"/>
        <w:tabs>
          <w:tab w:val="left" w:pos="-720"/>
        </w:tabs>
        <w:suppressAutoHyphens/>
        <w:ind w:left="720"/>
        <w:rPr>
          <w:rFonts w:ascii="Times New Roman" w:hAnsi="Times New Roman"/>
          <w:spacing w:val="-3"/>
        </w:rPr>
      </w:pPr>
    </w:p>
    <w:p w14:paraId="3959489E" w14:textId="77777777" w:rsidR="001D6B25" w:rsidRPr="001F40A4" w:rsidRDefault="001D6B25" w:rsidP="003A5F07">
      <w:pPr>
        <w:widowControl w:val="0"/>
        <w:numPr>
          <w:ilvl w:val="0"/>
          <w:numId w:val="11"/>
        </w:numPr>
        <w:tabs>
          <w:tab w:val="left" w:pos="-720"/>
        </w:tabs>
        <w:suppressAutoHyphens/>
        <w:spacing w:after="0" w:line="240" w:lineRule="auto"/>
        <w:ind w:hanging="720"/>
        <w:rPr>
          <w:rFonts w:ascii="Times New Roman" w:hAnsi="Times New Roman"/>
          <w:spacing w:val="-3"/>
        </w:rPr>
      </w:pPr>
      <w:r>
        <w:rPr>
          <w:rFonts w:ascii="Times New Roman" w:hAnsi="Times New Roman"/>
          <w:i/>
          <w:spacing w:val="-3"/>
        </w:rPr>
        <w:t>Accounting of Disclosures</w:t>
      </w:r>
      <w:r w:rsidRPr="00C45B42">
        <w:rPr>
          <w:rFonts w:ascii="Times New Roman" w:hAnsi="Times New Roman"/>
          <w:i/>
          <w:spacing w:val="-3"/>
        </w:rPr>
        <w:t xml:space="preserve">.  </w:t>
      </w:r>
      <w:r w:rsidRPr="00C45B42">
        <w:rPr>
          <w:rFonts w:ascii="Times New Roman" w:hAnsi="Times New Roman"/>
          <w:spacing w:val="-3"/>
        </w:rPr>
        <w:t xml:space="preserve">Business Associate agrees to </w:t>
      </w:r>
      <w:r>
        <w:rPr>
          <w:rFonts w:ascii="Times New Roman" w:hAnsi="Times New Roman"/>
          <w:spacing w:val="-3"/>
        </w:rPr>
        <w:t xml:space="preserve">maintain and make available the information required to provide an accounting of Disclosures to an Individual as necessary to satisfy Covered Entity’s obligations under </w:t>
      </w:r>
      <w:r w:rsidRPr="00C45B42">
        <w:rPr>
          <w:rFonts w:ascii="Times New Roman" w:hAnsi="Times New Roman"/>
          <w:spacing w:val="-3"/>
        </w:rPr>
        <w:t>45 C.F.R. section 164.528</w:t>
      </w:r>
      <w:r>
        <w:rPr>
          <w:rFonts w:ascii="Times New Roman" w:hAnsi="Times New Roman"/>
          <w:spacing w:val="-3"/>
        </w:rPr>
        <w:t xml:space="preserve">.  </w:t>
      </w:r>
      <w:r w:rsidRPr="00E173C3">
        <w:rPr>
          <w:rFonts w:ascii="Times New Roman" w:hAnsi="Times New Roman"/>
          <w:spacing w:val="-3"/>
        </w:rPr>
        <w:t>Business Associate shall do so solely by way of c</w:t>
      </w:r>
      <w:r>
        <w:rPr>
          <w:rFonts w:ascii="Times New Roman" w:hAnsi="Times New Roman"/>
          <w:spacing w:val="-3"/>
        </w:rPr>
        <w:t>oordination with Covered Entity, and in the time and manner designated by Covered Entity.</w:t>
      </w:r>
    </w:p>
    <w:p w14:paraId="3143B1A3" w14:textId="77777777" w:rsidR="001D6B25" w:rsidRPr="00E26275" w:rsidRDefault="001D6B25" w:rsidP="001D6B25">
      <w:pPr>
        <w:widowControl w:val="0"/>
        <w:tabs>
          <w:tab w:val="left" w:pos="-720"/>
        </w:tabs>
        <w:suppressAutoHyphens/>
        <w:rPr>
          <w:rFonts w:ascii="Times New Roman" w:hAnsi="Times New Roman"/>
          <w:spacing w:val="-3"/>
        </w:rPr>
      </w:pPr>
    </w:p>
    <w:p w14:paraId="0D0284B2" w14:textId="77777777" w:rsidR="001D6B25" w:rsidRPr="00E26275" w:rsidRDefault="001D6B25" w:rsidP="003A5F07">
      <w:pPr>
        <w:widowControl w:val="0"/>
        <w:numPr>
          <w:ilvl w:val="0"/>
          <w:numId w:val="11"/>
        </w:numPr>
        <w:tabs>
          <w:tab w:val="left" w:pos="-720"/>
        </w:tabs>
        <w:suppressAutoHyphens/>
        <w:spacing w:after="0" w:line="240" w:lineRule="auto"/>
        <w:ind w:hanging="720"/>
        <w:rPr>
          <w:rFonts w:ascii="Times New Roman" w:hAnsi="Times New Roman"/>
          <w:spacing w:val="-3"/>
        </w:rPr>
      </w:pPr>
      <w:r w:rsidRPr="00756750">
        <w:rPr>
          <w:rFonts w:ascii="Times New Roman" w:hAnsi="Times New Roman"/>
          <w:i/>
          <w:spacing w:val="-3"/>
        </w:rPr>
        <w:t xml:space="preserve">Amendment to PHI.  </w:t>
      </w:r>
      <w:r w:rsidRPr="00756750">
        <w:rPr>
          <w:rFonts w:ascii="Times New Roman" w:hAnsi="Times New Roman"/>
          <w:spacing w:val="-3"/>
        </w:rPr>
        <w:t>Business Associate agrees to make any amendment(s) to PHI in a Designated Record Set as directed or agreed to by Covered Entity pursuant to 45 C.F.R. section 164.526, or take other measures as necessary to satisfy Covered Entity’s obligations under 45 C.F.R.</w:t>
      </w:r>
      <w:r>
        <w:rPr>
          <w:rFonts w:ascii="Times New Roman" w:hAnsi="Times New Roman"/>
          <w:spacing w:val="-3"/>
        </w:rPr>
        <w:t xml:space="preserve"> se</w:t>
      </w:r>
      <w:r w:rsidRPr="00756750">
        <w:rPr>
          <w:rFonts w:ascii="Times New Roman" w:hAnsi="Times New Roman"/>
          <w:spacing w:val="-3"/>
        </w:rPr>
        <w:t>ction 164.526.</w:t>
      </w:r>
      <w:r>
        <w:rPr>
          <w:rFonts w:ascii="Times New Roman" w:hAnsi="Times New Roman"/>
          <w:spacing w:val="-3"/>
        </w:rPr>
        <w:t xml:space="preserve">  </w:t>
      </w:r>
      <w:r w:rsidRPr="00756750">
        <w:rPr>
          <w:rFonts w:ascii="Times New Roman" w:hAnsi="Times New Roman"/>
          <w:spacing w:val="-3"/>
        </w:rPr>
        <w:t>Business Associate shall do so solely by way of coordination with Covered Entity, and in the time and manner designated by Covered Entity.</w:t>
      </w:r>
    </w:p>
    <w:p w14:paraId="34A96945" w14:textId="77777777" w:rsidR="001D6B25" w:rsidRPr="0084153A" w:rsidRDefault="001D6B25" w:rsidP="001D6B25">
      <w:pPr>
        <w:widowControl w:val="0"/>
        <w:suppressAutoHyphens/>
        <w:outlineLvl w:val="4"/>
        <w:rPr>
          <w:rFonts w:ascii="Times New Roman" w:hAnsi="Times New Roman"/>
        </w:rPr>
      </w:pPr>
    </w:p>
    <w:p w14:paraId="62385647" w14:textId="77777777" w:rsidR="001D6B25" w:rsidRPr="00E451B5" w:rsidRDefault="001D6B25" w:rsidP="001D6B25">
      <w:pPr>
        <w:widowControl w:val="0"/>
        <w:suppressAutoHyphens/>
        <w:outlineLvl w:val="4"/>
        <w:rPr>
          <w:rFonts w:ascii="Times New Roman" w:hAnsi="Times New Roman"/>
          <w:b/>
        </w:rPr>
      </w:pPr>
      <w:r w:rsidRPr="00E451B5">
        <w:rPr>
          <w:rFonts w:ascii="Times New Roman" w:hAnsi="Times New Roman"/>
          <w:b/>
        </w:rPr>
        <w:t>VII.</w:t>
      </w:r>
      <w:r w:rsidRPr="00E451B5">
        <w:rPr>
          <w:rFonts w:ascii="Times New Roman" w:hAnsi="Times New Roman"/>
          <w:b/>
        </w:rPr>
        <w:tab/>
        <w:t xml:space="preserve">TERMINATION </w:t>
      </w:r>
    </w:p>
    <w:p w14:paraId="2652D64F" w14:textId="77777777" w:rsidR="001D6B25" w:rsidRPr="0084153A" w:rsidRDefault="001D6B25" w:rsidP="001D6B25">
      <w:pPr>
        <w:widowControl w:val="0"/>
        <w:suppressAutoHyphens/>
        <w:rPr>
          <w:rFonts w:ascii="Times New Roman" w:hAnsi="Times New Roman"/>
          <w:snapToGrid w:val="0"/>
        </w:rPr>
      </w:pPr>
    </w:p>
    <w:p w14:paraId="52F4597C" w14:textId="77777777" w:rsidR="001D6B25" w:rsidRPr="0084153A" w:rsidRDefault="001D6B25" w:rsidP="003A5F07">
      <w:pPr>
        <w:widowControl w:val="0"/>
        <w:numPr>
          <w:ilvl w:val="0"/>
          <w:numId w:val="12"/>
        </w:numPr>
        <w:suppressAutoHyphens/>
        <w:spacing w:after="0" w:line="240" w:lineRule="auto"/>
        <w:ind w:hanging="720"/>
        <w:contextualSpacing/>
        <w:rPr>
          <w:rFonts w:ascii="Times New Roman" w:hAnsi="Times New Roman"/>
        </w:rPr>
      </w:pPr>
      <w:r w:rsidRPr="0084153A">
        <w:rPr>
          <w:rFonts w:ascii="Times New Roman" w:hAnsi="Times New Roman"/>
          <w:i/>
        </w:rPr>
        <w:lastRenderedPageBreak/>
        <w:t xml:space="preserve">Termination for Cause.  </w:t>
      </w:r>
      <w:r w:rsidRPr="0084153A">
        <w:rPr>
          <w:rFonts w:ascii="Times New Roman" w:hAnsi="Times New Roman"/>
        </w:rPr>
        <w:t xml:space="preserve">A </w:t>
      </w:r>
      <w:r>
        <w:rPr>
          <w:rFonts w:ascii="Times New Roman" w:hAnsi="Times New Roman"/>
        </w:rPr>
        <w:t>Contractual B</w:t>
      </w:r>
      <w:r w:rsidRPr="0084153A">
        <w:rPr>
          <w:rFonts w:ascii="Times New Roman" w:hAnsi="Times New Roman"/>
        </w:rPr>
        <w:t xml:space="preserve">reach by </w:t>
      </w:r>
      <w:r w:rsidRPr="0084153A">
        <w:rPr>
          <w:rFonts w:ascii="Times New Roman" w:hAnsi="Times New Roman"/>
          <w:spacing w:val="-3"/>
        </w:rPr>
        <w:t xml:space="preserve">Business Associate </w:t>
      </w:r>
      <w:r w:rsidRPr="0084153A">
        <w:rPr>
          <w:rFonts w:ascii="Times New Roman" w:hAnsi="Times New Roman"/>
        </w:rPr>
        <w:t xml:space="preserve">of any provision of this </w:t>
      </w:r>
      <w:r>
        <w:rPr>
          <w:rFonts w:ascii="Times New Roman" w:hAnsi="Times New Roman"/>
        </w:rPr>
        <w:t>Exhibit</w:t>
      </w:r>
      <w:r w:rsidRPr="0084153A">
        <w:rPr>
          <w:rFonts w:ascii="Times New Roman" w:hAnsi="Times New Roman"/>
        </w:rPr>
        <w:t xml:space="preserve">, as determined by </w:t>
      </w:r>
      <w:r w:rsidRPr="0084153A">
        <w:rPr>
          <w:rFonts w:ascii="Times New Roman" w:hAnsi="Times New Roman"/>
          <w:spacing w:val="-3"/>
        </w:rPr>
        <w:t>Covered Entity</w:t>
      </w:r>
      <w:r>
        <w:rPr>
          <w:rFonts w:ascii="Times New Roman" w:hAnsi="Times New Roman"/>
          <w:spacing w:val="-3"/>
        </w:rPr>
        <w:t xml:space="preserve"> in its sole discretion</w:t>
      </w:r>
      <w:r w:rsidRPr="0084153A">
        <w:rPr>
          <w:rFonts w:ascii="Times New Roman" w:hAnsi="Times New Roman"/>
        </w:rPr>
        <w:t xml:space="preserve">, shall constitute a material </w:t>
      </w:r>
      <w:r>
        <w:rPr>
          <w:rFonts w:ascii="Times New Roman" w:hAnsi="Times New Roman"/>
        </w:rPr>
        <w:t>Contractual B</w:t>
      </w:r>
      <w:r w:rsidRPr="0084153A">
        <w:rPr>
          <w:rFonts w:ascii="Times New Roman" w:hAnsi="Times New Roman"/>
        </w:rPr>
        <w:t xml:space="preserve">reach of the </w:t>
      </w:r>
      <w:r>
        <w:rPr>
          <w:rFonts w:ascii="Times New Roman" w:hAnsi="Times New Roman"/>
        </w:rPr>
        <w:t>Agreement</w:t>
      </w:r>
      <w:r w:rsidRPr="0084153A">
        <w:rPr>
          <w:rFonts w:ascii="Times New Roman" w:hAnsi="Times New Roman"/>
        </w:rPr>
        <w:t xml:space="preserve"> and shall provide grounds for </w:t>
      </w:r>
      <w:r w:rsidRPr="00E26275">
        <w:rPr>
          <w:rFonts w:ascii="Times New Roman" w:hAnsi="Times New Roman"/>
        </w:rPr>
        <w:t>immediate</w:t>
      </w:r>
      <w:r w:rsidRPr="00E64214">
        <w:rPr>
          <w:rFonts w:ascii="Times New Roman" w:hAnsi="Times New Roman"/>
          <w:i/>
        </w:rPr>
        <w:t xml:space="preserve"> </w:t>
      </w:r>
      <w:r w:rsidRPr="00E64214">
        <w:rPr>
          <w:rFonts w:ascii="Times New Roman" w:hAnsi="Times New Roman"/>
        </w:rPr>
        <w:t xml:space="preserve">termination of the </w:t>
      </w:r>
      <w:r>
        <w:rPr>
          <w:rFonts w:ascii="Times New Roman" w:hAnsi="Times New Roman"/>
        </w:rPr>
        <w:t>Agreement</w:t>
      </w:r>
      <w:r w:rsidRPr="00E64214">
        <w:rPr>
          <w:rFonts w:ascii="Times New Roman" w:hAnsi="Times New Roman"/>
        </w:rPr>
        <w:t xml:space="preserve">, any provision in the </w:t>
      </w:r>
      <w:r>
        <w:rPr>
          <w:rFonts w:ascii="Times New Roman" w:hAnsi="Times New Roman"/>
        </w:rPr>
        <w:t>Agreement</w:t>
      </w:r>
      <w:r w:rsidRPr="00E64214">
        <w:rPr>
          <w:rFonts w:ascii="Times New Roman" w:hAnsi="Times New Roman"/>
        </w:rPr>
        <w:t xml:space="preserve"> to the contrary notwithstanding.</w:t>
      </w:r>
      <w:r>
        <w:rPr>
          <w:rFonts w:ascii="Times New Roman" w:hAnsi="Times New Roman"/>
        </w:rPr>
        <w:t xml:space="preserve"> </w:t>
      </w:r>
      <w:r w:rsidRPr="00E64214">
        <w:rPr>
          <w:rFonts w:ascii="Times New Roman" w:hAnsi="Times New Roman"/>
        </w:rPr>
        <w:t xml:space="preserve"> </w:t>
      </w:r>
      <w:r w:rsidRPr="00E173C3">
        <w:rPr>
          <w:rFonts w:ascii="Times New Roman" w:hAnsi="Times New Roman"/>
          <w:spacing w:val="-3"/>
        </w:rPr>
        <w:t>Contracts between Business Associates and subcontractors are subject to the same requirement</w:t>
      </w:r>
      <w:r>
        <w:rPr>
          <w:rFonts w:ascii="Times New Roman" w:hAnsi="Times New Roman"/>
          <w:spacing w:val="-3"/>
        </w:rPr>
        <w:t xml:space="preserve"> for Termination for Cause</w:t>
      </w:r>
      <w:r w:rsidRPr="00E173C3">
        <w:rPr>
          <w:rFonts w:ascii="Times New Roman" w:hAnsi="Times New Roman"/>
          <w:spacing w:val="-3"/>
        </w:rPr>
        <w:t xml:space="preserve">.  </w:t>
      </w:r>
      <w:r w:rsidRPr="0084153A">
        <w:rPr>
          <w:rFonts w:ascii="Times New Roman" w:hAnsi="Times New Roman"/>
        </w:rPr>
        <w:t xml:space="preserve"> </w:t>
      </w:r>
    </w:p>
    <w:p w14:paraId="0319BA26" w14:textId="77777777" w:rsidR="001D6B25" w:rsidRPr="0084153A" w:rsidRDefault="001D6B25" w:rsidP="001D6B25">
      <w:pPr>
        <w:pStyle w:val="ListParagraph"/>
        <w:widowControl w:val="0"/>
        <w:tabs>
          <w:tab w:val="left" w:pos="360"/>
          <w:tab w:val="left" w:pos="1080"/>
        </w:tabs>
        <w:suppressAutoHyphens/>
        <w:ind w:hanging="720"/>
      </w:pPr>
    </w:p>
    <w:p w14:paraId="0D06FDF4" w14:textId="77777777" w:rsidR="001D6B25" w:rsidRPr="0084153A" w:rsidRDefault="001D6B25" w:rsidP="003A5F07">
      <w:pPr>
        <w:pStyle w:val="ListParagraph"/>
        <w:widowControl w:val="0"/>
        <w:numPr>
          <w:ilvl w:val="0"/>
          <w:numId w:val="12"/>
        </w:numPr>
        <w:suppressAutoHyphens/>
        <w:spacing w:after="0" w:line="240" w:lineRule="auto"/>
        <w:ind w:hanging="720"/>
      </w:pPr>
      <w:r w:rsidRPr="0084153A">
        <w:rPr>
          <w:i/>
          <w:spacing w:val="-3"/>
        </w:rPr>
        <w:t xml:space="preserve">Termination due to Criminal Proceedings or Statutory Violations.  </w:t>
      </w:r>
      <w:r w:rsidRPr="0084153A">
        <w:rPr>
          <w:spacing w:val="-3"/>
        </w:rPr>
        <w:t xml:space="preserve">Covered Entity </w:t>
      </w:r>
      <w:r w:rsidRPr="0084153A">
        <w:t xml:space="preserve">may terminate the </w:t>
      </w:r>
      <w:r>
        <w:t>Agreement</w:t>
      </w:r>
      <w:r w:rsidRPr="0084153A">
        <w:t>, effective immediately, if (</w:t>
      </w:r>
      <w:proofErr w:type="spellStart"/>
      <w:r w:rsidRPr="0084153A">
        <w:t>i</w:t>
      </w:r>
      <w:proofErr w:type="spellEnd"/>
      <w:r w:rsidRPr="0084153A">
        <w:t xml:space="preserve">) </w:t>
      </w:r>
      <w:r w:rsidRPr="0084153A">
        <w:rPr>
          <w:spacing w:val="-3"/>
        </w:rPr>
        <w:t xml:space="preserve">Business Associate </w:t>
      </w:r>
      <w:r w:rsidRPr="0084153A">
        <w:t xml:space="preserve">is named as a defendant in a criminal proceeding for a violation of HIPAA, the HITECH Act, </w:t>
      </w:r>
      <w:r>
        <w:t>the HIPAA Regulations</w:t>
      </w:r>
      <w:r w:rsidRPr="0084153A">
        <w:t xml:space="preserve"> or other security or privacy laws or (ii) a finding or stipulation that </w:t>
      </w:r>
      <w:r w:rsidRPr="0084153A">
        <w:rPr>
          <w:spacing w:val="-3"/>
        </w:rPr>
        <w:t xml:space="preserve">Business Associate </w:t>
      </w:r>
      <w:r w:rsidRPr="0084153A">
        <w:t xml:space="preserve">has violated any standard or requirement of HIPAA, the HITECH Act, </w:t>
      </w:r>
      <w:r>
        <w:t>the HIPAA Regulations</w:t>
      </w:r>
      <w:r w:rsidRPr="0084153A">
        <w:t xml:space="preserve"> or other security or privacy laws is made in any administrative or civ</w:t>
      </w:r>
      <w:r>
        <w:t>il proceeding in which Business Associate</w:t>
      </w:r>
      <w:r w:rsidRPr="0084153A">
        <w:t xml:space="preserve"> has been joined.</w:t>
      </w:r>
    </w:p>
    <w:p w14:paraId="60492B52" w14:textId="77777777" w:rsidR="001D6B25" w:rsidRPr="0084153A" w:rsidRDefault="001D6B25" w:rsidP="001D6B25">
      <w:pPr>
        <w:widowControl w:val="0"/>
        <w:suppressAutoHyphens/>
        <w:ind w:left="720" w:hanging="720"/>
        <w:rPr>
          <w:rFonts w:ascii="Times New Roman" w:hAnsi="Times New Roman"/>
          <w:spacing w:val="-3"/>
        </w:rPr>
      </w:pPr>
    </w:p>
    <w:p w14:paraId="720FC3AA" w14:textId="77777777" w:rsidR="001D6B25" w:rsidRDefault="001D6B25" w:rsidP="003A5F07">
      <w:pPr>
        <w:widowControl w:val="0"/>
        <w:numPr>
          <w:ilvl w:val="0"/>
          <w:numId w:val="12"/>
        </w:numPr>
        <w:suppressAutoHyphens/>
        <w:spacing w:after="0" w:line="240" w:lineRule="auto"/>
        <w:ind w:hanging="720"/>
        <w:rPr>
          <w:rFonts w:ascii="Times New Roman" w:hAnsi="Times New Roman"/>
          <w:spacing w:val="-3"/>
        </w:rPr>
      </w:pPr>
      <w:r>
        <w:rPr>
          <w:rFonts w:ascii="Times New Roman" w:hAnsi="Times New Roman"/>
          <w:i/>
          <w:spacing w:val="-3"/>
        </w:rPr>
        <w:t>Return or Destruction of PHI</w:t>
      </w:r>
      <w:r w:rsidRPr="0084153A">
        <w:rPr>
          <w:rFonts w:ascii="Times New Roman" w:hAnsi="Times New Roman"/>
          <w:i/>
          <w:spacing w:val="-3"/>
        </w:rPr>
        <w:t xml:space="preserve">.  </w:t>
      </w:r>
      <w:r w:rsidRPr="0084153A">
        <w:rPr>
          <w:rFonts w:ascii="Times New Roman" w:hAnsi="Times New Roman"/>
          <w:spacing w:val="-3"/>
        </w:rPr>
        <w:t>In the event of termination for any reason, or upon the expiration of th</w:t>
      </w:r>
      <w:r>
        <w:rPr>
          <w:rFonts w:ascii="Times New Roman" w:hAnsi="Times New Roman"/>
          <w:spacing w:val="-3"/>
        </w:rPr>
        <w:t>e</w:t>
      </w:r>
      <w:r w:rsidRPr="0084153A">
        <w:rPr>
          <w:rFonts w:ascii="Times New Roman" w:hAnsi="Times New Roman"/>
          <w:spacing w:val="-3"/>
        </w:rPr>
        <w:t xml:space="preserve"> Agreement, Business Associate shall return or, if agreed upon by Covered Entity, destroy all P</w:t>
      </w:r>
      <w:r>
        <w:rPr>
          <w:rFonts w:ascii="Times New Roman" w:hAnsi="Times New Roman"/>
          <w:spacing w:val="-3"/>
        </w:rPr>
        <w:t>HI</w:t>
      </w:r>
      <w:r w:rsidRPr="00E173C3">
        <w:rPr>
          <w:rFonts w:ascii="Times New Roman" w:hAnsi="Times New Roman"/>
          <w:spacing w:val="-3"/>
        </w:rPr>
        <w:t xml:space="preserve"> received from Covered Entity, or created or recei</w:t>
      </w:r>
      <w:r w:rsidRPr="0084153A">
        <w:rPr>
          <w:rFonts w:ascii="Times New Roman" w:hAnsi="Times New Roman"/>
          <w:spacing w:val="-3"/>
        </w:rPr>
        <w:t xml:space="preserve">ved by Business Associate on behalf of Covered Entity. </w:t>
      </w:r>
      <w:r>
        <w:rPr>
          <w:rFonts w:ascii="Times New Roman" w:hAnsi="Times New Roman"/>
          <w:spacing w:val="-3"/>
        </w:rPr>
        <w:t xml:space="preserve"> </w:t>
      </w:r>
      <w:r w:rsidRPr="0084153A">
        <w:rPr>
          <w:rFonts w:ascii="Times New Roman" w:hAnsi="Times New Roman"/>
          <w:spacing w:val="-3"/>
        </w:rPr>
        <w:t>Business Associate shall retain no copies of the PHI.</w:t>
      </w:r>
      <w:r>
        <w:rPr>
          <w:rFonts w:ascii="Times New Roman" w:hAnsi="Times New Roman"/>
          <w:spacing w:val="-3"/>
        </w:rPr>
        <w:t xml:space="preserve">  </w:t>
      </w:r>
      <w:r w:rsidRPr="0084153A">
        <w:rPr>
          <w:rFonts w:ascii="Times New Roman" w:hAnsi="Times New Roman"/>
          <w:spacing w:val="-3"/>
        </w:rPr>
        <w:t>This provision shall apply to P</w:t>
      </w:r>
      <w:r>
        <w:rPr>
          <w:rFonts w:ascii="Times New Roman" w:hAnsi="Times New Roman"/>
          <w:spacing w:val="-3"/>
        </w:rPr>
        <w:t>HI</w:t>
      </w:r>
      <w:r w:rsidRPr="00E64214">
        <w:rPr>
          <w:rFonts w:ascii="Times New Roman" w:hAnsi="Times New Roman"/>
          <w:spacing w:val="-3"/>
        </w:rPr>
        <w:t xml:space="preserve"> that is in the possession of subcontractors or agents of Business Associate. </w:t>
      </w:r>
      <w:r w:rsidRPr="00E173C3">
        <w:rPr>
          <w:rFonts w:ascii="Times New Roman" w:hAnsi="Times New Roman"/>
          <w:spacing w:val="-3"/>
        </w:rPr>
        <w:t xml:space="preserve"> </w:t>
      </w:r>
    </w:p>
    <w:p w14:paraId="61D24E56" w14:textId="77777777" w:rsidR="001D6B25" w:rsidRDefault="001D6B25" w:rsidP="001D6B25">
      <w:pPr>
        <w:widowControl w:val="0"/>
        <w:suppressAutoHyphens/>
        <w:ind w:left="720"/>
        <w:rPr>
          <w:rFonts w:ascii="Times New Roman" w:hAnsi="Times New Roman"/>
          <w:i/>
          <w:spacing w:val="-3"/>
        </w:rPr>
      </w:pPr>
    </w:p>
    <w:p w14:paraId="5C142390" w14:textId="77777777" w:rsidR="001D6B25" w:rsidRPr="00C86F11" w:rsidRDefault="001D6B25" w:rsidP="001D6B25">
      <w:pPr>
        <w:widowControl w:val="0"/>
        <w:suppressAutoHyphens/>
        <w:ind w:left="720"/>
        <w:rPr>
          <w:rFonts w:ascii="Times New Roman" w:hAnsi="Times New Roman"/>
          <w:spacing w:val="-3"/>
        </w:rPr>
      </w:pPr>
      <w:r>
        <w:rPr>
          <w:rFonts w:ascii="Times New Roman" w:hAnsi="Times New Roman"/>
          <w:spacing w:val="-3"/>
        </w:rPr>
        <w:t>If Business Associate determines that returning or destroying the PHI is infeasible under this section, Business Associate shall notify Covered Entity of the conditions making return or destruction infeasible.  Upon mutual agreement of the parties that return or destruction of PHI is infeasible, Business Associate shall extend the protections of this Exhibit to such PHI and limit further uses and Disclosures to those purposes that make the return or destruction of the information infeasible.</w:t>
      </w:r>
    </w:p>
    <w:p w14:paraId="0BA541DA" w14:textId="77777777" w:rsidR="001D6B25" w:rsidRPr="0084153A" w:rsidRDefault="001D6B25" w:rsidP="001D6B25">
      <w:pPr>
        <w:widowControl w:val="0"/>
        <w:suppressAutoHyphens/>
        <w:rPr>
          <w:rFonts w:ascii="Times New Roman" w:hAnsi="Times New Roman"/>
          <w:snapToGrid w:val="0"/>
        </w:rPr>
      </w:pPr>
    </w:p>
    <w:p w14:paraId="5DDC094E" w14:textId="77777777" w:rsidR="001D6B25" w:rsidRPr="00E451B5" w:rsidRDefault="001D6B25" w:rsidP="001D6B25">
      <w:pPr>
        <w:widowControl w:val="0"/>
        <w:suppressAutoHyphens/>
        <w:outlineLvl w:val="4"/>
        <w:rPr>
          <w:rFonts w:ascii="Times New Roman" w:hAnsi="Times New Roman"/>
          <w:b/>
        </w:rPr>
      </w:pPr>
      <w:r w:rsidRPr="00E451B5">
        <w:rPr>
          <w:rFonts w:ascii="Times New Roman" w:hAnsi="Times New Roman"/>
          <w:b/>
        </w:rPr>
        <w:t>VIII.</w:t>
      </w:r>
      <w:r w:rsidRPr="00E451B5">
        <w:rPr>
          <w:rFonts w:ascii="Times New Roman" w:hAnsi="Times New Roman"/>
          <w:b/>
        </w:rPr>
        <w:tab/>
        <w:t>MISCELLANEOUS</w:t>
      </w:r>
    </w:p>
    <w:p w14:paraId="5D5DEF9E" w14:textId="77777777" w:rsidR="001D6B25" w:rsidRPr="0084153A" w:rsidRDefault="001D6B25" w:rsidP="001D6B25">
      <w:pPr>
        <w:widowControl w:val="0"/>
        <w:suppressAutoHyphens/>
        <w:rPr>
          <w:rFonts w:ascii="Times New Roman" w:hAnsi="Times New Roman"/>
          <w:snapToGrid w:val="0"/>
          <w:u w:val="single"/>
        </w:rPr>
      </w:pPr>
    </w:p>
    <w:p w14:paraId="77BE6B05" w14:textId="77777777" w:rsidR="001D6B25" w:rsidRPr="00E26275" w:rsidRDefault="001D6B25" w:rsidP="003A5F07">
      <w:pPr>
        <w:widowControl w:val="0"/>
        <w:numPr>
          <w:ilvl w:val="0"/>
          <w:numId w:val="13"/>
        </w:numPr>
        <w:suppressAutoHyphens/>
        <w:spacing w:after="0" w:line="240" w:lineRule="auto"/>
        <w:ind w:hanging="720"/>
        <w:rPr>
          <w:rFonts w:ascii="Times New Roman" w:hAnsi="Times New Roman"/>
          <w:snapToGrid w:val="0"/>
        </w:rPr>
      </w:pPr>
      <w:r w:rsidRPr="0084153A">
        <w:rPr>
          <w:rFonts w:ascii="Times New Roman" w:hAnsi="Times New Roman"/>
          <w:i/>
          <w:snapToGrid w:val="0"/>
        </w:rPr>
        <w:t xml:space="preserve">Disclaimer.  </w:t>
      </w:r>
      <w:r w:rsidRPr="0084153A">
        <w:rPr>
          <w:rFonts w:ascii="Times New Roman" w:hAnsi="Times New Roman"/>
          <w:snapToGrid w:val="0"/>
        </w:rPr>
        <w:t xml:space="preserve">Covered Entity makes no warranty or representation that compliance by Business Associate with this </w:t>
      </w:r>
      <w:r>
        <w:rPr>
          <w:rFonts w:ascii="Times New Roman" w:hAnsi="Times New Roman"/>
          <w:snapToGrid w:val="0"/>
        </w:rPr>
        <w:t>Exhibit</w:t>
      </w:r>
      <w:r w:rsidRPr="0084153A">
        <w:rPr>
          <w:rFonts w:ascii="Times New Roman" w:hAnsi="Times New Roman"/>
          <w:snapToGrid w:val="0"/>
        </w:rPr>
        <w:t xml:space="preserve">, HIPAA, </w:t>
      </w:r>
      <w:r>
        <w:rPr>
          <w:rFonts w:ascii="Times New Roman" w:hAnsi="Times New Roman"/>
          <w:snapToGrid w:val="0"/>
        </w:rPr>
        <w:t>the HIPAA Regulations</w:t>
      </w:r>
      <w:r w:rsidRPr="0084153A">
        <w:rPr>
          <w:rFonts w:ascii="Times New Roman" w:hAnsi="Times New Roman"/>
          <w:snapToGrid w:val="0"/>
        </w:rPr>
        <w:t xml:space="preserve">, or the HITECH Act will be adequate or satisfactory for Business Associate’s own purposes or that any information in Business Associate’s possession or control, or transmitted or received by Business Associate is or will be secure from unauthorized use or </w:t>
      </w:r>
      <w:r>
        <w:rPr>
          <w:rFonts w:ascii="Times New Roman" w:hAnsi="Times New Roman"/>
          <w:snapToGrid w:val="0"/>
        </w:rPr>
        <w:t>Disclosure</w:t>
      </w:r>
      <w:r w:rsidRPr="0084153A">
        <w:rPr>
          <w:rFonts w:ascii="Times New Roman" w:hAnsi="Times New Roman"/>
          <w:snapToGrid w:val="0"/>
        </w:rPr>
        <w:t>.  Business Associate is solely responsible for all decision</w:t>
      </w:r>
      <w:r>
        <w:rPr>
          <w:rFonts w:ascii="Times New Roman" w:hAnsi="Times New Roman"/>
          <w:snapToGrid w:val="0"/>
        </w:rPr>
        <w:t>s</w:t>
      </w:r>
      <w:r w:rsidRPr="00E64214">
        <w:rPr>
          <w:rFonts w:ascii="Times New Roman" w:hAnsi="Times New Roman"/>
          <w:snapToGrid w:val="0"/>
        </w:rPr>
        <w:t xml:space="preserve"> made by Business Associate regarding the safeguarding of PHI.</w:t>
      </w:r>
    </w:p>
    <w:p w14:paraId="5F1C8ADD" w14:textId="77777777" w:rsidR="001D6B25" w:rsidRPr="00E26275" w:rsidRDefault="001D6B25" w:rsidP="001D6B25">
      <w:pPr>
        <w:widowControl w:val="0"/>
        <w:suppressAutoHyphens/>
        <w:ind w:left="360"/>
        <w:rPr>
          <w:rFonts w:ascii="Times New Roman" w:hAnsi="Times New Roman"/>
          <w:snapToGrid w:val="0"/>
        </w:rPr>
      </w:pPr>
    </w:p>
    <w:p w14:paraId="6508176D" w14:textId="77777777" w:rsidR="001D6B25" w:rsidRPr="00E64214" w:rsidRDefault="001D6B25" w:rsidP="003A5F07">
      <w:pPr>
        <w:widowControl w:val="0"/>
        <w:numPr>
          <w:ilvl w:val="0"/>
          <w:numId w:val="13"/>
        </w:numPr>
        <w:suppressAutoHyphens/>
        <w:spacing w:after="0" w:line="240" w:lineRule="auto"/>
        <w:ind w:hanging="720"/>
        <w:rPr>
          <w:rFonts w:ascii="Times New Roman" w:hAnsi="Times New Roman"/>
          <w:snapToGrid w:val="0"/>
        </w:rPr>
      </w:pPr>
      <w:r>
        <w:rPr>
          <w:rFonts w:ascii="Times New Roman" w:hAnsi="Times New Roman"/>
          <w:i/>
          <w:snapToGrid w:val="0"/>
        </w:rPr>
        <w:t>Regulatory References</w:t>
      </w:r>
      <w:r w:rsidRPr="00E64214">
        <w:rPr>
          <w:rFonts w:ascii="Times New Roman" w:hAnsi="Times New Roman"/>
          <w:snapToGrid w:val="0"/>
        </w:rPr>
        <w:t xml:space="preserve">.  A reference in this </w:t>
      </w:r>
      <w:r>
        <w:rPr>
          <w:rFonts w:ascii="Times New Roman" w:hAnsi="Times New Roman"/>
          <w:snapToGrid w:val="0"/>
        </w:rPr>
        <w:t>Exhibit</w:t>
      </w:r>
      <w:r w:rsidRPr="00E64214">
        <w:rPr>
          <w:rFonts w:ascii="Times New Roman" w:hAnsi="Times New Roman"/>
          <w:snapToGrid w:val="0"/>
        </w:rPr>
        <w:t xml:space="preserve"> to a section in </w:t>
      </w:r>
      <w:r>
        <w:rPr>
          <w:rFonts w:ascii="Times New Roman" w:hAnsi="Times New Roman"/>
          <w:snapToGrid w:val="0"/>
        </w:rPr>
        <w:t>HIPAA, the HIPAA Regulations, or the HITECH Act</w:t>
      </w:r>
      <w:r w:rsidRPr="00E64214">
        <w:rPr>
          <w:rFonts w:ascii="Times New Roman" w:hAnsi="Times New Roman"/>
          <w:snapToGrid w:val="0"/>
        </w:rPr>
        <w:t xml:space="preserve"> means the section as in effect or as amended, and for which compliance is required.</w:t>
      </w:r>
    </w:p>
    <w:p w14:paraId="027793F5" w14:textId="77777777" w:rsidR="001D6B25" w:rsidRPr="00E173C3" w:rsidRDefault="001D6B25" w:rsidP="001D6B25">
      <w:pPr>
        <w:widowControl w:val="0"/>
        <w:suppressAutoHyphens/>
        <w:rPr>
          <w:rFonts w:ascii="Times New Roman" w:hAnsi="Times New Roman"/>
          <w:snapToGrid w:val="0"/>
        </w:rPr>
      </w:pPr>
    </w:p>
    <w:p w14:paraId="4073CBEF" w14:textId="77777777" w:rsidR="001D6B25" w:rsidRPr="0084153A" w:rsidRDefault="001D6B25" w:rsidP="003A5F07">
      <w:pPr>
        <w:widowControl w:val="0"/>
        <w:numPr>
          <w:ilvl w:val="0"/>
          <w:numId w:val="13"/>
        </w:numPr>
        <w:suppressAutoHyphens/>
        <w:spacing w:after="0" w:line="240" w:lineRule="auto"/>
        <w:ind w:hanging="720"/>
        <w:rPr>
          <w:rFonts w:ascii="Times New Roman" w:hAnsi="Times New Roman"/>
          <w:snapToGrid w:val="0"/>
        </w:rPr>
      </w:pPr>
      <w:r w:rsidRPr="0084153A">
        <w:rPr>
          <w:rFonts w:ascii="Times New Roman" w:hAnsi="Times New Roman"/>
          <w:i/>
          <w:snapToGrid w:val="0"/>
        </w:rPr>
        <w:t>Amendments</w:t>
      </w:r>
      <w:r w:rsidRPr="0084153A">
        <w:rPr>
          <w:rFonts w:ascii="Times New Roman" w:hAnsi="Times New Roman"/>
          <w:snapToGrid w:val="0"/>
        </w:rPr>
        <w:t xml:space="preserve">.  </w:t>
      </w:r>
      <w:r>
        <w:rPr>
          <w:rFonts w:ascii="Times New Roman" w:hAnsi="Times New Roman"/>
          <w:snapToGrid w:val="0"/>
        </w:rPr>
        <w:t>The p</w:t>
      </w:r>
      <w:r w:rsidRPr="0084153A">
        <w:rPr>
          <w:rFonts w:ascii="Times New Roman" w:hAnsi="Times New Roman"/>
          <w:snapToGrid w:val="0"/>
        </w:rPr>
        <w:t xml:space="preserve">arties agree to take such action as is necessary to amend this </w:t>
      </w:r>
      <w:r>
        <w:rPr>
          <w:rFonts w:ascii="Times New Roman" w:hAnsi="Times New Roman"/>
          <w:snapToGrid w:val="0"/>
        </w:rPr>
        <w:t>Exhibit</w:t>
      </w:r>
      <w:r w:rsidRPr="0084153A">
        <w:rPr>
          <w:rFonts w:ascii="Times New Roman" w:hAnsi="Times New Roman"/>
          <w:snapToGrid w:val="0"/>
        </w:rPr>
        <w:t xml:space="preserve"> from time to time as is necessary for Covered Entity to comply with the requirements of HIPAA, </w:t>
      </w:r>
      <w:r>
        <w:rPr>
          <w:rFonts w:ascii="Times New Roman" w:hAnsi="Times New Roman"/>
          <w:snapToGrid w:val="0"/>
        </w:rPr>
        <w:t>the HIPAA Regulations</w:t>
      </w:r>
      <w:r w:rsidRPr="0084153A">
        <w:rPr>
          <w:rFonts w:ascii="Times New Roman" w:hAnsi="Times New Roman"/>
          <w:snapToGrid w:val="0"/>
        </w:rPr>
        <w:t>, and the HITECH Act.</w:t>
      </w:r>
    </w:p>
    <w:p w14:paraId="356376EE" w14:textId="77777777" w:rsidR="001D6B25" w:rsidRPr="0084153A" w:rsidRDefault="001D6B25" w:rsidP="001D6B25">
      <w:pPr>
        <w:widowControl w:val="0"/>
        <w:suppressAutoHyphens/>
        <w:rPr>
          <w:rFonts w:ascii="Times New Roman" w:hAnsi="Times New Roman"/>
          <w:i/>
          <w:snapToGrid w:val="0"/>
        </w:rPr>
      </w:pPr>
    </w:p>
    <w:p w14:paraId="43D6508B" w14:textId="77777777" w:rsidR="001D6B25" w:rsidRPr="0084153A" w:rsidRDefault="001D6B25" w:rsidP="003A5F07">
      <w:pPr>
        <w:widowControl w:val="0"/>
        <w:numPr>
          <w:ilvl w:val="0"/>
          <w:numId w:val="13"/>
        </w:numPr>
        <w:suppressAutoHyphens/>
        <w:spacing w:after="0" w:line="240" w:lineRule="auto"/>
        <w:ind w:hanging="720"/>
        <w:rPr>
          <w:rFonts w:ascii="Times New Roman" w:hAnsi="Times New Roman"/>
        </w:rPr>
      </w:pPr>
      <w:r w:rsidRPr="00E26275">
        <w:rPr>
          <w:rFonts w:ascii="Times New Roman" w:hAnsi="Times New Roman"/>
          <w:i/>
          <w:snapToGrid w:val="0"/>
        </w:rPr>
        <w:t>Survival</w:t>
      </w:r>
      <w:r w:rsidRPr="00E64214">
        <w:rPr>
          <w:rFonts w:ascii="Times New Roman" w:hAnsi="Times New Roman"/>
          <w:snapToGrid w:val="0"/>
        </w:rPr>
        <w:t xml:space="preserve">.  The respective rights and obligations of Business Associate with respect to PHI in the event of termination, cancellation or expiration of this </w:t>
      </w:r>
      <w:r>
        <w:rPr>
          <w:rFonts w:ascii="Times New Roman" w:hAnsi="Times New Roman"/>
          <w:snapToGrid w:val="0"/>
        </w:rPr>
        <w:t>Exhibit</w:t>
      </w:r>
      <w:r w:rsidRPr="00E64214">
        <w:rPr>
          <w:rFonts w:ascii="Times New Roman" w:hAnsi="Times New Roman"/>
          <w:snapToGrid w:val="0"/>
        </w:rPr>
        <w:t xml:space="preserve"> shall survive said termination, cancellation or expiration</w:t>
      </w:r>
      <w:r>
        <w:rPr>
          <w:rFonts w:ascii="Times New Roman" w:hAnsi="Times New Roman"/>
          <w:snapToGrid w:val="0"/>
        </w:rPr>
        <w:t>,</w:t>
      </w:r>
      <w:r w:rsidRPr="00E64214">
        <w:rPr>
          <w:rFonts w:ascii="Times New Roman" w:hAnsi="Times New Roman"/>
          <w:snapToGrid w:val="0"/>
        </w:rPr>
        <w:t xml:space="preserve"> and shall continue to bind Business Associate, its agents, employees, co</w:t>
      </w:r>
      <w:r w:rsidRPr="00E173C3">
        <w:rPr>
          <w:rFonts w:ascii="Times New Roman" w:hAnsi="Times New Roman"/>
          <w:snapToGrid w:val="0"/>
        </w:rPr>
        <w:t xml:space="preserve">ntractors and successors. </w:t>
      </w:r>
    </w:p>
    <w:p w14:paraId="0FDCB44C" w14:textId="77777777" w:rsidR="001D6B25" w:rsidRPr="0084153A" w:rsidRDefault="001D6B25" w:rsidP="001D6B25">
      <w:pPr>
        <w:pStyle w:val="ListParagraph"/>
        <w:widowControl w:val="0"/>
        <w:suppressAutoHyphens/>
        <w:ind w:left="0"/>
        <w:rPr>
          <w:i/>
          <w:snapToGrid w:val="0"/>
        </w:rPr>
      </w:pPr>
    </w:p>
    <w:p w14:paraId="20FD8C3F" w14:textId="77777777" w:rsidR="001D6B25" w:rsidRPr="0084153A" w:rsidRDefault="001D6B25" w:rsidP="003A5F07">
      <w:pPr>
        <w:widowControl w:val="0"/>
        <w:numPr>
          <w:ilvl w:val="0"/>
          <w:numId w:val="13"/>
        </w:numPr>
        <w:suppressAutoHyphens/>
        <w:spacing w:after="0" w:line="240" w:lineRule="auto"/>
        <w:ind w:hanging="720"/>
        <w:rPr>
          <w:rFonts w:ascii="Times New Roman" w:hAnsi="Times New Roman"/>
          <w:snapToGrid w:val="0"/>
        </w:rPr>
      </w:pPr>
      <w:r w:rsidRPr="00E26275">
        <w:rPr>
          <w:rFonts w:ascii="Times New Roman" w:hAnsi="Times New Roman"/>
          <w:i/>
          <w:snapToGrid w:val="0"/>
        </w:rPr>
        <w:t>No</w:t>
      </w:r>
      <w:r w:rsidRPr="00E64214">
        <w:rPr>
          <w:rFonts w:ascii="Times New Roman" w:hAnsi="Times New Roman"/>
          <w:snapToGrid w:val="0"/>
        </w:rPr>
        <w:t xml:space="preserve"> </w:t>
      </w:r>
      <w:r w:rsidRPr="00E64214">
        <w:rPr>
          <w:rFonts w:ascii="Times New Roman" w:hAnsi="Times New Roman"/>
          <w:i/>
          <w:snapToGrid w:val="0"/>
        </w:rPr>
        <w:t xml:space="preserve">Third Party </w:t>
      </w:r>
      <w:r w:rsidRPr="00E173C3">
        <w:rPr>
          <w:rFonts w:ascii="Times New Roman" w:hAnsi="Times New Roman"/>
          <w:i/>
          <w:snapToGrid w:val="0"/>
        </w:rPr>
        <w:t>Beneficiaries</w:t>
      </w:r>
      <w:r w:rsidRPr="0084153A">
        <w:rPr>
          <w:rFonts w:ascii="Times New Roman" w:hAnsi="Times New Roman"/>
          <w:i/>
          <w:snapToGrid w:val="0"/>
        </w:rPr>
        <w:t xml:space="preserve">.  </w:t>
      </w:r>
      <w:r w:rsidRPr="0084153A">
        <w:rPr>
          <w:rFonts w:ascii="Times New Roman" w:hAnsi="Times New Roman"/>
          <w:snapToGrid w:val="0"/>
        </w:rPr>
        <w:t xml:space="preserve">Except as expressly provided herein or expressly stated in </w:t>
      </w:r>
      <w:r>
        <w:rPr>
          <w:rFonts w:ascii="Times New Roman" w:hAnsi="Times New Roman"/>
          <w:snapToGrid w:val="0"/>
        </w:rPr>
        <w:t>the HIPAA Regulations</w:t>
      </w:r>
      <w:r w:rsidRPr="0084153A">
        <w:rPr>
          <w:rFonts w:ascii="Times New Roman" w:hAnsi="Times New Roman"/>
          <w:snapToGrid w:val="0"/>
        </w:rPr>
        <w:t xml:space="preserve">, the parties to this </w:t>
      </w:r>
      <w:r>
        <w:rPr>
          <w:rFonts w:ascii="Times New Roman" w:hAnsi="Times New Roman"/>
          <w:snapToGrid w:val="0"/>
        </w:rPr>
        <w:t>Exhibit</w:t>
      </w:r>
      <w:r w:rsidRPr="0084153A">
        <w:rPr>
          <w:rFonts w:ascii="Times New Roman" w:hAnsi="Times New Roman"/>
          <w:snapToGrid w:val="0"/>
        </w:rPr>
        <w:t xml:space="preserve"> do not intend to create any rights in any third parties.</w:t>
      </w:r>
    </w:p>
    <w:p w14:paraId="39FA0F0D" w14:textId="77777777" w:rsidR="001D6B25" w:rsidRPr="0084153A" w:rsidRDefault="001D6B25" w:rsidP="001D6B25">
      <w:pPr>
        <w:widowControl w:val="0"/>
        <w:suppressAutoHyphens/>
        <w:ind w:hanging="720"/>
        <w:rPr>
          <w:rFonts w:ascii="Times New Roman" w:hAnsi="Times New Roman"/>
          <w:i/>
          <w:snapToGrid w:val="0"/>
        </w:rPr>
      </w:pPr>
    </w:p>
    <w:p w14:paraId="4920281C" w14:textId="77777777" w:rsidR="001D6B25" w:rsidRPr="0084153A" w:rsidRDefault="001D6B25" w:rsidP="003A5F07">
      <w:pPr>
        <w:widowControl w:val="0"/>
        <w:numPr>
          <w:ilvl w:val="0"/>
          <w:numId w:val="13"/>
        </w:numPr>
        <w:suppressAutoHyphens/>
        <w:spacing w:after="0" w:line="240" w:lineRule="auto"/>
        <w:ind w:hanging="720"/>
        <w:rPr>
          <w:rFonts w:ascii="Times New Roman" w:hAnsi="Times New Roman"/>
        </w:rPr>
      </w:pPr>
      <w:r w:rsidRPr="0084153A">
        <w:rPr>
          <w:rFonts w:ascii="Times New Roman" w:hAnsi="Times New Roman"/>
          <w:i/>
          <w:snapToGrid w:val="0"/>
        </w:rPr>
        <w:t xml:space="preserve">Governing Law.  </w:t>
      </w:r>
      <w:r w:rsidRPr="0084153A">
        <w:rPr>
          <w:rFonts w:ascii="Times New Roman" w:hAnsi="Times New Roman"/>
          <w:snapToGrid w:val="0"/>
        </w:rPr>
        <w:t xml:space="preserve">The provisions of this </w:t>
      </w:r>
      <w:r>
        <w:rPr>
          <w:rFonts w:ascii="Times New Roman" w:hAnsi="Times New Roman"/>
          <w:snapToGrid w:val="0"/>
        </w:rPr>
        <w:t>Exhibit</w:t>
      </w:r>
      <w:r w:rsidRPr="0084153A">
        <w:rPr>
          <w:rFonts w:ascii="Times New Roman" w:hAnsi="Times New Roman"/>
          <w:snapToGrid w:val="0"/>
        </w:rPr>
        <w:t xml:space="preserve"> are intended to establish the minimum requirements regarding Business Associate’s use and </w:t>
      </w:r>
      <w:r>
        <w:rPr>
          <w:rFonts w:ascii="Times New Roman" w:hAnsi="Times New Roman"/>
          <w:snapToGrid w:val="0"/>
        </w:rPr>
        <w:t>Disclosure</w:t>
      </w:r>
      <w:r w:rsidRPr="0084153A">
        <w:rPr>
          <w:rFonts w:ascii="Times New Roman" w:hAnsi="Times New Roman"/>
          <w:snapToGrid w:val="0"/>
        </w:rPr>
        <w:t xml:space="preserve"> of PHI under </w:t>
      </w:r>
      <w:r>
        <w:rPr>
          <w:rFonts w:ascii="Times New Roman" w:hAnsi="Times New Roman"/>
          <w:snapToGrid w:val="0"/>
        </w:rPr>
        <w:t>HIPAA, the HIPAA Regulations</w:t>
      </w:r>
      <w:r w:rsidRPr="0084153A">
        <w:rPr>
          <w:rFonts w:ascii="Times New Roman" w:hAnsi="Times New Roman"/>
          <w:snapToGrid w:val="0"/>
        </w:rPr>
        <w:t xml:space="preserve"> and the HITECH Act. The use and </w:t>
      </w:r>
      <w:r>
        <w:rPr>
          <w:rFonts w:ascii="Times New Roman" w:hAnsi="Times New Roman"/>
          <w:snapToGrid w:val="0"/>
        </w:rPr>
        <w:t>Disclosure</w:t>
      </w:r>
      <w:r w:rsidRPr="0084153A">
        <w:rPr>
          <w:rFonts w:ascii="Times New Roman" w:hAnsi="Times New Roman"/>
          <w:snapToGrid w:val="0"/>
        </w:rPr>
        <w:t xml:space="preserve"> of individually identified health information is also covered by applicable California law</w:t>
      </w:r>
      <w:r>
        <w:rPr>
          <w:rFonts w:ascii="Times New Roman" w:hAnsi="Times New Roman"/>
          <w:snapToGrid w:val="0"/>
        </w:rPr>
        <w:t xml:space="preserve">, including but not limited to the Confidentiality of Medical Information Act (California Civil Code section 56 </w:t>
      </w:r>
      <w:r>
        <w:rPr>
          <w:rFonts w:ascii="Times New Roman" w:hAnsi="Times New Roman"/>
          <w:i/>
          <w:snapToGrid w:val="0"/>
        </w:rPr>
        <w:t>et seq.</w:t>
      </w:r>
      <w:r>
        <w:rPr>
          <w:rFonts w:ascii="Times New Roman" w:hAnsi="Times New Roman"/>
          <w:snapToGrid w:val="0"/>
        </w:rPr>
        <w:t>)</w:t>
      </w:r>
      <w:r w:rsidRPr="0084153A">
        <w:rPr>
          <w:rFonts w:ascii="Times New Roman" w:hAnsi="Times New Roman"/>
          <w:snapToGrid w:val="0"/>
        </w:rPr>
        <w:t xml:space="preserve">.  To the extent that California law is more stringent with respect to the protection of such information, applicable California law shall govern Business Associate’s use and </w:t>
      </w:r>
      <w:r>
        <w:rPr>
          <w:rFonts w:ascii="Times New Roman" w:hAnsi="Times New Roman"/>
          <w:snapToGrid w:val="0"/>
        </w:rPr>
        <w:t>Disclosure</w:t>
      </w:r>
      <w:r w:rsidRPr="0084153A">
        <w:rPr>
          <w:rFonts w:ascii="Times New Roman" w:hAnsi="Times New Roman"/>
          <w:snapToGrid w:val="0"/>
        </w:rPr>
        <w:t xml:space="preserve"> of confidential information related to the performance of this </w:t>
      </w:r>
      <w:r>
        <w:rPr>
          <w:rFonts w:ascii="Times New Roman" w:hAnsi="Times New Roman"/>
          <w:snapToGrid w:val="0"/>
        </w:rPr>
        <w:t>Exhibit</w:t>
      </w:r>
      <w:r w:rsidRPr="0084153A">
        <w:rPr>
          <w:rFonts w:ascii="Times New Roman" w:hAnsi="Times New Roman"/>
          <w:snapToGrid w:val="0"/>
        </w:rPr>
        <w:t>.</w:t>
      </w:r>
    </w:p>
    <w:p w14:paraId="71AF9176" w14:textId="77777777" w:rsidR="001D6B25" w:rsidRPr="0084153A" w:rsidRDefault="001D6B25" w:rsidP="001D6B25">
      <w:pPr>
        <w:widowControl w:val="0"/>
        <w:suppressAutoHyphens/>
        <w:ind w:hanging="720"/>
        <w:rPr>
          <w:rFonts w:ascii="Times New Roman" w:hAnsi="Times New Roman"/>
          <w:i/>
          <w:snapToGrid w:val="0"/>
        </w:rPr>
      </w:pPr>
    </w:p>
    <w:p w14:paraId="776C4D28" w14:textId="77777777" w:rsidR="001D6B25" w:rsidRPr="0084153A" w:rsidRDefault="001D6B25" w:rsidP="003A5F07">
      <w:pPr>
        <w:widowControl w:val="0"/>
        <w:numPr>
          <w:ilvl w:val="0"/>
          <w:numId w:val="13"/>
        </w:numPr>
        <w:suppressAutoHyphens/>
        <w:spacing w:after="0" w:line="240" w:lineRule="auto"/>
        <w:ind w:hanging="720"/>
        <w:rPr>
          <w:rFonts w:ascii="Times New Roman" w:hAnsi="Times New Roman"/>
        </w:rPr>
      </w:pPr>
      <w:r w:rsidRPr="0084153A">
        <w:rPr>
          <w:rFonts w:ascii="Times New Roman" w:hAnsi="Times New Roman"/>
          <w:i/>
          <w:snapToGrid w:val="0"/>
        </w:rPr>
        <w:t>Interpretation</w:t>
      </w:r>
      <w:r w:rsidRPr="0084153A">
        <w:rPr>
          <w:rFonts w:ascii="Times New Roman" w:hAnsi="Times New Roman"/>
          <w:snapToGrid w:val="0"/>
        </w:rPr>
        <w:t xml:space="preserve">.  Any ambiguity in this </w:t>
      </w:r>
      <w:r>
        <w:rPr>
          <w:rFonts w:ascii="Times New Roman" w:hAnsi="Times New Roman"/>
          <w:snapToGrid w:val="0"/>
        </w:rPr>
        <w:t>Exhibit</w:t>
      </w:r>
      <w:r w:rsidRPr="0084153A">
        <w:rPr>
          <w:rFonts w:ascii="Times New Roman" w:hAnsi="Times New Roman"/>
          <w:snapToGrid w:val="0"/>
        </w:rPr>
        <w:t xml:space="preserve"> shall be resolved in favor of a meaning that permits Covered Entity to comply with </w:t>
      </w:r>
      <w:r>
        <w:rPr>
          <w:rFonts w:ascii="Times New Roman" w:hAnsi="Times New Roman"/>
          <w:snapToGrid w:val="0"/>
        </w:rPr>
        <w:t>HIPAA, the HIPAA Regulations</w:t>
      </w:r>
      <w:r w:rsidRPr="0084153A">
        <w:rPr>
          <w:rFonts w:ascii="Times New Roman" w:hAnsi="Times New Roman"/>
          <w:snapToGrid w:val="0"/>
        </w:rPr>
        <w:t xml:space="preserve">, </w:t>
      </w:r>
      <w:r>
        <w:rPr>
          <w:rFonts w:ascii="Times New Roman" w:hAnsi="Times New Roman"/>
          <w:snapToGrid w:val="0"/>
        </w:rPr>
        <w:t xml:space="preserve">the </w:t>
      </w:r>
      <w:r w:rsidRPr="0084153A">
        <w:rPr>
          <w:rFonts w:ascii="Times New Roman" w:hAnsi="Times New Roman"/>
          <w:snapToGrid w:val="0"/>
        </w:rPr>
        <w:t>HITECH Act, and in favor of the protection of PHI.</w:t>
      </w:r>
      <w:r w:rsidRPr="0084153A">
        <w:rPr>
          <w:rFonts w:ascii="Times New Roman" w:hAnsi="Times New Roman"/>
        </w:rPr>
        <w:t xml:space="preserve"> </w:t>
      </w:r>
    </w:p>
    <w:p w14:paraId="389318B1" w14:textId="77777777" w:rsidR="001D6B25" w:rsidRDefault="001D6B25" w:rsidP="001D6B25">
      <w:pPr>
        <w:widowControl w:val="0"/>
        <w:suppressAutoHyphens/>
        <w:spacing w:after="0" w:line="240" w:lineRule="auto"/>
        <w:outlineLvl w:val="0"/>
        <w:rPr>
          <w:rFonts w:ascii="Times New Roman" w:hAnsi="Times New Roman"/>
        </w:rPr>
      </w:pPr>
      <w:r>
        <w:rPr>
          <w:rFonts w:ascii="Times New Roman" w:hAnsi="Times New Roman"/>
        </w:rPr>
        <w:t xml:space="preserve">This EXHIBIT, the HIPAA Business Associate Agreement is hereby executed and agreed to by </w:t>
      </w:r>
    </w:p>
    <w:p w14:paraId="398BB4A5" w14:textId="77777777" w:rsidR="001D6B25" w:rsidRDefault="001D6B25" w:rsidP="001D6B25">
      <w:pPr>
        <w:widowControl w:val="0"/>
        <w:suppressAutoHyphens/>
        <w:spacing w:after="0" w:line="240" w:lineRule="auto"/>
        <w:outlineLvl w:val="0"/>
        <w:rPr>
          <w:rFonts w:ascii="Times New Roman" w:hAnsi="Times New Roman"/>
        </w:rPr>
      </w:pPr>
    </w:p>
    <w:p w14:paraId="10D8E9F3" w14:textId="7E27022F" w:rsidR="001D6B25" w:rsidRDefault="001D6B25" w:rsidP="001D6B25">
      <w:pPr>
        <w:widowControl w:val="0"/>
        <w:suppressAutoHyphens/>
        <w:spacing w:after="0" w:line="240" w:lineRule="auto"/>
        <w:outlineLvl w:val="0"/>
        <w:rPr>
          <w:rFonts w:ascii="Times New Roman" w:hAnsi="Times New Roman"/>
          <w:b/>
        </w:rPr>
      </w:pPr>
      <w:r w:rsidRPr="000E6A69">
        <w:rPr>
          <w:rFonts w:ascii="Times New Roman" w:hAnsi="Times New Roman"/>
          <w:b/>
        </w:rPr>
        <w:t>CONTRACTOR:</w:t>
      </w:r>
    </w:p>
    <w:p w14:paraId="6C93D0D6" w14:textId="019800EE" w:rsidR="001D6B25" w:rsidRPr="00060F66" w:rsidRDefault="001D6B25" w:rsidP="001D6B25">
      <w:pPr>
        <w:widowControl w:val="0"/>
        <w:suppressAutoHyphens/>
        <w:spacing w:after="0" w:line="240" w:lineRule="auto"/>
        <w:outlineLvl w:val="0"/>
        <w:rPr>
          <w:rFonts w:ascii="Times New Roman" w:hAnsi="Times New Roman"/>
          <w:b/>
        </w:rPr>
      </w:pPr>
      <w:r w:rsidRPr="00060F66">
        <w:rPr>
          <w:rFonts w:ascii="Times New Roman" w:hAnsi="Times New Roman"/>
          <w:b/>
        </w:rPr>
        <w:t>Name:  Lifelong Medical Care</w:t>
      </w:r>
    </w:p>
    <w:p w14:paraId="3F9DE340" w14:textId="77777777" w:rsidR="001D6B25" w:rsidRDefault="001D6B25" w:rsidP="001D6B25">
      <w:pPr>
        <w:widowControl w:val="0"/>
        <w:suppressAutoHyphens/>
        <w:spacing w:after="0" w:line="240" w:lineRule="auto"/>
        <w:outlineLvl w:val="0"/>
        <w:rPr>
          <w:rFonts w:ascii="Times New Roman" w:hAnsi="Times New Roman"/>
          <w:b/>
        </w:rPr>
      </w:pPr>
    </w:p>
    <w:p w14:paraId="2723E8C4" w14:textId="77777777" w:rsidR="001D6B25" w:rsidRDefault="001D6B25" w:rsidP="001D6B25">
      <w:pPr>
        <w:widowControl w:val="0"/>
        <w:suppressAutoHyphens/>
        <w:spacing w:after="0" w:line="240" w:lineRule="auto"/>
        <w:outlineLvl w:val="0"/>
        <w:rPr>
          <w:rFonts w:ascii="Times New Roman" w:hAnsi="Times New Roman"/>
          <w:b/>
        </w:rPr>
      </w:pPr>
    </w:p>
    <w:p w14:paraId="7DBF9F78" w14:textId="77777777" w:rsidR="001D6B25" w:rsidRPr="00060F66" w:rsidRDefault="001D6B25" w:rsidP="001D6B25">
      <w:pPr>
        <w:widowControl w:val="0"/>
        <w:suppressAutoHyphens/>
        <w:spacing w:after="0" w:line="240" w:lineRule="auto"/>
        <w:outlineLvl w:val="0"/>
        <w:rPr>
          <w:rFonts w:ascii="Times New Roman" w:hAnsi="Times New Roman"/>
          <w:b/>
        </w:rPr>
      </w:pPr>
      <w:r w:rsidRPr="00060F66">
        <w:rPr>
          <w:rFonts w:ascii="Times New Roman" w:hAnsi="Times New Roman"/>
          <w:b/>
        </w:rPr>
        <w:t xml:space="preserve">By (Signature): </w:t>
      </w:r>
      <w:r w:rsidRPr="00060F66">
        <w:rPr>
          <w:rFonts w:ascii="Times New Roman" w:hAnsi="Times New Roman"/>
        </w:rPr>
        <w:t>____________________________________</w:t>
      </w:r>
      <w:r w:rsidRPr="00060F66">
        <w:rPr>
          <w:rFonts w:ascii="Times New Roman" w:hAnsi="Times New Roman"/>
          <w:b/>
        </w:rPr>
        <w:t xml:space="preserve"> </w:t>
      </w:r>
    </w:p>
    <w:p w14:paraId="3B55B701" w14:textId="77777777" w:rsidR="001D6B25" w:rsidRPr="00060F66" w:rsidRDefault="001D6B25" w:rsidP="001D6B25">
      <w:pPr>
        <w:widowControl w:val="0"/>
        <w:suppressAutoHyphens/>
        <w:spacing w:after="0" w:line="240" w:lineRule="auto"/>
        <w:outlineLvl w:val="0"/>
        <w:rPr>
          <w:rFonts w:ascii="Times New Roman" w:hAnsi="Times New Roman"/>
          <w:b/>
        </w:rPr>
      </w:pPr>
      <w:r w:rsidRPr="00060F66">
        <w:rPr>
          <w:rFonts w:ascii="Times New Roman" w:hAnsi="Times New Roman"/>
          <w:b/>
        </w:rPr>
        <w:t>Print Name:    Martin Lynch</w:t>
      </w:r>
    </w:p>
    <w:p w14:paraId="625A774E" w14:textId="77777777" w:rsidR="001D6B25" w:rsidRPr="000E6A69" w:rsidRDefault="001D6B25" w:rsidP="001D6B25">
      <w:pPr>
        <w:widowControl w:val="0"/>
        <w:suppressAutoHyphens/>
        <w:spacing w:after="0" w:line="240" w:lineRule="auto"/>
        <w:outlineLvl w:val="0"/>
        <w:rPr>
          <w:rFonts w:ascii="Times New Roman" w:hAnsi="Times New Roman"/>
          <w:b/>
        </w:rPr>
      </w:pPr>
      <w:r w:rsidRPr="00060F66">
        <w:rPr>
          <w:rFonts w:ascii="Times New Roman" w:hAnsi="Times New Roman"/>
          <w:b/>
        </w:rPr>
        <w:t>Title:  Executive Director/CEO</w:t>
      </w:r>
    </w:p>
    <w:p w14:paraId="439FD24A" w14:textId="77777777" w:rsidR="001D6B25" w:rsidRDefault="001D6B25" w:rsidP="001D6B25">
      <w:pPr>
        <w:jc w:val="center"/>
        <w:rPr>
          <w:rFonts w:ascii="Calibri" w:hAnsi="Calibri" w:cs="*Calibri-1471-Identity-H"/>
          <w:color w:val="000000"/>
          <w:szCs w:val="24"/>
        </w:rPr>
        <w:sectPr w:rsidR="001D6B25" w:rsidSect="00CA606C">
          <w:footerReference w:type="default" r:id="rId29"/>
          <w:pgSz w:w="12240" w:h="15840" w:code="1"/>
          <w:pgMar w:top="1440" w:right="1440" w:bottom="1440" w:left="1440" w:header="720" w:footer="720" w:gutter="0"/>
          <w:pgNumType w:start="1"/>
          <w:cols w:space="720"/>
          <w:docGrid w:linePitch="326"/>
        </w:sectPr>
      </w:pPr>
    </w:p>
    <w:p w14:paraId="65532A63" w14:textId="2859C6AD" w:rsidR="001D6B25" w:rsidRPr="00621A18" w:rsidRDefault="000547F6" w:rsidP="001D6B25">
      <w:pPr>
        <w:jc w:val="center"/>
        <w:rPr>
          <w:rFonts w:ascii="Times New Roman" w:hAnsi="Times New Roman"/>
          <w:b/>
          <w:spacing w:val="-3"/>
          <w:sz w:val="26"/>
          <w:szCs w:val="26"/>
        </w:rPr>
      </w:pPr>
      <w:r>
        <w:rPr>
          <w:rFonts w:ascii="Times New Roman" w:hAnsi="Times New Roman"/>
          <w:b/>
          <w:spacing w:val="-3"/>
          <w:sz w:val="26"/>
          <w:szCs w:val="26"/>
        </w:rPr>
        <w:lastRenderedPageBreak/>
        <w:t>EXHIBIT D</w:t>
      </w:r>
    </w:p>
    <w:p w14:paraId="5B9910F6" w14:textId="77777777" w:rsidR="001D6B25" w:rsidRPr="00621A18" w:rsidRDefault="001D6B25" w:rsidP="001D6B25">
      <w:pPr>
        <w:ind w:right="18"/>
        <w:jc w:val="center"/>
        <w:rPr>
          <w:rFonts w:ascii="Times New Roman" w:hAnsi="Times New Roman"/>
          <w:b/>
          <w:spacing w:val="-3"/>
          <w:sz w:val="26"/>
          <w:szCs w:val="26"/>
        </w:rPr>
      </w:pPr>
      <w:r w:rsidRPr="00621A18">
        <w:rPr>
          <w:rFonts w:ascii="Times New Roman" w:hAnsi="Times New Roman"/>
          <w:b/>
          <w:spacing w:val="-3"/>
          <w:sz w:val="26"/>
          <w:szCs w:val="26"/>
        </w:rPr>
        <w:t xml:space="preserve">COUNTY OF ALAMEDA </w:t>
      </w:r>
    </w:p>
    <w:p w14:paraId="1A2C9D03" w14:textId="77777777" w:rsidR="001D6B25" w:rsidRPr="00621A18" w:rsidRDefault="001D6B25" w:rsidP="001D6B25">
      <w:pPr>
        <w:tabs>
          <w:tab w:val="center" w:pos="5220"/>
        </w:tabs>
        <w:ind w:right="18"/>
        <w:jc w:val="center"/>
        <w:rPr>
          <w:rFonts w:ascii="Times New Roman" w:hAnsi="Times New Roman"/>
          <w:b/>
          <w:spacing w:val="-3"/>
          <w:sz w:val="26"/>
          <w:szCs w:val="26"/>
        </w:rPr>
      </w:pPr>
      <w:r w:rsidRPr="00621A18">
        <w:rPr>
          <w:rFonts w:ascii="Times New Roman" w:hAnsi="Times New Roman"/>
          <w:b/>
          <w:spacing w:val="-3"/>
          <w:sz w:val="26"/>
          <w:szCs w:val="26"/>
        </w:rPr>
        <w:t>DEBARMENT AND SUSPENSION CERTIFICATION</w:t>
      </w:r>
    </w:p>
    <w:p w14:paraId="3C90484B" w14:textId="77777777" w:rsidR="001D6B25" w:rsidRPr="00621A18" w:rsidRDefault="001D6B25" w:rsidP="001D6B25">
      <w:pPr>
        <w:tabs>
          <w:tab w:val="left" w:pos="-3060"/>
          <w:tab w:val="center" w:pos="-2880"/>
        </w:tabs>
        <w:ind w:right="18"/>
        <w:jc w:val="center"/>
        <w:rPr>
          <w:rFonts w:ascii="Times New Roman" w:hAnsi="Times New Roman"/>
          <w:szCs w:val="24"/>
        </w:rPr>
      </w:pPr>
      <w:r w:rsidRPr="00621A18">
        <w:rPr>
          <w:rFonts w:ascii="Times New Roman" w:hAnsi="Times New Roman"/>
          <w:szCs w:val="24"/>
        </w:rPr>
        <w:t>(Applicable to all agreements funded in part or whole with federal funds and contracts over $25,000).</w:t>
      </w:r>
    </w:p>
    <w:p w14:paraId="063234AD" w14:textId="77777777" w:rsidR="001D6B25" w:rsidRPr="00621A18" w:rsidRDefault="001D6B25" w:rsidP="001D6B25">
      <w:pPr>
        <w:ind w:right="18"/>
        <w:rPr>
          <w:rFonts w:ascii="Times New Roman" w:hAnsi="Times New Roman"/>
          <w:b/>
          <w:sz w:val="26"/>
          <w:szCs w:val="26"/>
        </w:rPr>
      </w:pPr>
      <w:r w:rsidRPr="00621A18">
        <w:rPr>
          <w:rFonts w:ascii="Times New Roman" w:hAnsi="Times New Roman"/>
          <w:b/>
          <w:sz w:val="26"/>
          <w:szCs w:val="26"/>
        </w:rPr>
        <w:t>The contractor, under penalty of perjury, certifies that, except as noted below, contractor, its principals, and any named and unnamed subcontractor:</w:t>
      </w:r>
    </w:p>
    <w:p w14:paraId="4F1B72A4" w14:textId="77777777" w:rsidR="001D6B25" w:rsidRPr="00621A18" w:rsidRDefault="001D6B25" w:rsidP="003A5F07">
      <w:pPr>
        <w:numPr>
          <w:ilvl w:val="0"/>
          <w:numId w:val="10"/>
        </w:numPr>
        <w:spacing w:after="0" w:line="360" w:lineRule="auto"/>
        <w:ind w:right="18"/>
        <w:rPr>
          <w:rFonts w:ascii="Times New Roman" w:hAnsi="Times New Roman"/>
          <w:b/>
          <w:sz w:val="26"/>
          <w:szCs w:val="26"/>
        </w:rPr>
      </w:pPr>
      <w:r w:rsidRPr="00621A18">
        <w:rPr>
          <w:rFonts w:ascii="Times New Roman" w:hAnsi="Times New Roman"/>
          <w:b/>
          <w:sz w:val="26"/>
          <w:szCs w:val="26"/>
        </w:rPr>
        <w:t>Is not currently under suspension, debarment, voluntary exclusion, or determination of ineligibility by any federal agency;</w:t>
      </w:r>
    </w:p>
    <w:p w14:paraId="6B09D458" w14:textId="77777777" w:rsidR="001D6B25" w:rsidRPr="00621A18" w:rsidRDefault="001D6B25" w:rsidP="003A5F07">
      <w:pPr>
        <w:numPr>
          <w:ilvl w:val="0"/>
          <w:numId w:val="10"/>
        </w:numPr>
        <w:spacing w:after="0" w:line="360" w:lineRule="auto"/>
        <w:ind w:right="18"/>
        <w:rPr>
          <w:rFonts w:ascii="Times New Roman" w:hAnsi="Times New Roman"/>
          <w:b/>
          <w:sz w:val="26"/>
          <w:szCs w:val="26"/>
        </w:rPr>
      </w:pPr>
      <w:r w:rsidRPr="00621A18">
        <w:rPr>
          <w:rFonts w:ascii="Times New Roman" w:hAnsi="Times New Roman"/>
          <w:b/>
          <w:sz w:val="26"/>
          <w:szCs w:val="26"/>
        </w:rPr>
        <w:t>Has not been suspended, debarred, voluntarily excluded or determined ineligible by any federal agency within the past three years;</w:t>
      </w:r>
    </w:p>
    <w:p w14:paraId="73241AD8" w14:textId="77777777" w:rsidR="001D6B25" w:rsidRPr="00621A18" w:rsidRDefault="001D6B25" w:rsidP="003A5F07">
      <w:pPr>
        <w:numPr>
          <w:ilvl w:val="0"/>
          <w:numId w:val="10"/>
        </w:numPr>
        <w:spacing w:after="0" w:line="360" w:lineRule="auto"/>
        <w:ind w:right="18"/>
        <w:rPr>
          <w:rFonts w:ascii="Times New Roman" w:hAnsi="Times New Roman"/>
          <w:b/>
          <w:sz w:val="26"/>
          <w:szCs w:val="26"/>
        </w:rPr>
      </w:pPr>
      <w:r w:rsidRPr="00621A18">
        <w:rPr>
          <w:rFonts w:ascii="Times New Roman" w:hAnsi="Times New Roman"/>
          <w:b/>
          <w:sz w:val="26"/>
          <w:szCs w:val="26"/>
        </w:rPr>
        <w:t>Does not have a proposed debarment pending; and</w:t>
      </w:r>
    </w:p>
    <w:p w14:paraId="4B26B971" w14:textId="77777777" w:rsidR="001D6B25" w:rsidRPr="00621A18" w:rsidRDefault="001D6B25" w:rsidP="003A5F07">
      <w:pPr>
        <w:numPr>
          <w:ilvl w:val="0"/>
          <w:numId w:val="10"/>
        </w:numPr>
        <w:spacing w:after="0" w:line="360" w:lineRule="auto"/>
        <w:ind w:right="18"/>
        <w:rPr>
          <w:rFonts w:ascii="Times New Roman" w:hAnsi="Times New Roman"/>
          <w:b/>
          <w:sz w:val="26"/>
          <w:szCs w:val="26"/>
        </w:rPr>
      </w:pPr>
      <w:r w:rsidRPr="00621A18">
        <w:rPr>
          <w:rFonts w:ascii="Times New Roman" w:hAnsi="Times New Roman"/>
          <w:b/>
          <w:sz w:val="26"/>
          <w:szCs w:val="26"/>
        </w:rPr>
        <w:t>Has not been indicted, convicted, or had a civil judgment rendered against it by a court of competent jurisdiction in any matter involving fraud or official misconduct within the past three years.</w:t>
      </w:r>
    </w:p>
    <w:p w14:paraId="27A51053" w14:textId="77777777" w:rsidR="001D6B25" w:rsidRPr="00621A18" w:rsidRDefault="001D6B25" w:rsidP="001D6B25">
      <w:pPr>
        <w:ind w:right="18"/>
        <w:rPr>
          <w:rFonts w:ascii="Times New Roman" w:hAnsi="Times New Roman"/>
          <w:b/>
          <w:sz w:val="26"/>
          <w:szCs w:val="26"/>
        </w:rPr>
      </w:pPr>
      <w:r w:rsidRPr="00621A18">
        <w:rPr>
          <w:rFonts w:ascii="Times New Roman" w:hAnsi="Times New Roman"/>
          <w:b/>
          <w:sz w:val="26"/>
          <w:szCs w:val="26"/>
        </w:rPr>
        <w:t>If there are any exceptions to this certification, insert the exceptions in the following space.</w:t>
      </w:r>
    </w:p>
    <w:p w14:paraId="4D3D5D9D" w14:textId="77777777" w:rsidR="001D6B25" w:rsidRPr="00621A18" w:rsidRDefault="001D6B25" w:rsidP="001D6B25">
      <w:pPr>
        <w:ind w:right="18"/>
        <w:rPr>
          <w:rFonts w:ascii="Times New Roman" w:hAnsi="Times New Roman"/>
          <w:b/>
          <w:sz w:val="26"/>
          <w:szCs w:val="26"/>
        </w:rPr>
      </w:pPr>
      <w:r w:rsidRPr="00621A18">
        <w:rPr>
          <w:rFonts w:ascii="Times New Roman" w:hAnsi="Times New Roman"/>
          <w:b/>
          <w:sz w:val="26"/>
          <w:szCs w:val="26"/>
        </w:rPr>
        <w:t>Exceptions will not necessarily result in denial of award, but will be considered in determining contractor responsibility.  For any exception noted above, indicate below to whom it applies, initiating agency, and dates of action.</w:t>
      </w:r>
    </w:p>
    <w:p w14:paraId="463D345D" w14:textId="77777777" w:rsidR="001D6B25" w:rsidRPr="00621A18" w:rsidRDefault="001D6B25" w:rsidP="001D6B25">
      <w:pPr>
        <w:ind w:right="18"/>
        <w:rPr>
          <w:rFonts w:ascii="Times New Roman" w:hAnsi="Times New Roman"/>
          <w:b/>
          <w:sz w:val="26"/>
          <w:szCs w:val="26"/>
        </w:rPr>
      </w:pPr>
      <w:r w:rsidRPr="00621A18">
        <w:rPr>
          <w:rFonts w:ascii="Times New Roman" w:hAnsi="Times New Roman"/>
          <w:b/>
          <w:sz w:val="26"/>
          <w:szCs w:val="26"/>
        </w:rPr>
        <w:t>Notes:    Providing false information may result in criminal prosecution or administrative sanctions.  The above certification is part of the Standard Services Agreement.  Signing this Standard Services Agreement on the signature portion thereof shall also constitute signature of this Certification.</w:t>
      </w:r>
    </w:p>
    <w:p w14:paraId="1066B672" w14:textId="241358E7" w:rsidR="001D6B25" w:rsidRPr="00621A18" w:rsidRDefault="001D6B25" w:rsidP="001D6B25">
      <w:pPr>
        <w:ind w:right="18"/>
        <w:rPr>
          <w:rFonts w:ascii="Times New Roman" w:hAnsi="Times New Roman"/>
          <w:sz w:val="26"/>
          <w:szCs w:val="26"/>
        </w:rPr>
      </w:pPr>
      <w:r w:rsidRPr="00621A18">
        <w:rPr>
          <w:rFonts w:ascii="Times New Roman" w:hAnsi="Times New Roman"/>
          <w:sz w:val="26"/>
          <w:szCs w:val="26"/>
        </w:rPr>
        <w:t xml:space="preserve">CONTRACTOR: </w:t>
      </w:r>
      <w:r>
        <w:rPr>
          <w:rFonts w:ascii="Times New Roman" w:hAnsi="Times New Roman"/>
          <w:sz w:val="26"/>
          <w:szCs w:val="26"/>
          <w:u w:val="single"/>
        </w:rPr>
        <w:t>Lifelong Medical Care</w:t>
      </w:r>
    </w:p>
    <w:p w14:paraId="6012663B" w14:textId="77777777" w:rsidR="001D6B25" w:rsidRPr="00621A18" w:rsidRDefault="001D6B25" w:rsidP="001D6B25">
      <w:pPr>
        <w:ind w:right="18"/>
        <w:rPr>
          <w:rFonts w:ascii="Times New Roman" w:hAnsi="Times New Roman"/>
          <w:sz w:val="26"/>
          <w:szCs w:val="26"/>
        </w:rPr>
      </w:pPr>
      <w:r w:rsidRPr="00621A18">
        <w:rPr>
          <w:rFonts w:ascii="Times New Roman" w:hAnsi="Times New Roman"/>
          <w:sz w:val="26"/>
          <w:szCs w:val="26"/>
        </w:rPr>
        <w:t xml:space="preserve">PRINCIPAL: </w:t>
      </w:r>
      <w:r>
        <w:rPr>
          <w:rFonts w:ascii="Times New Roman" w:hAnsi="Times New Roman"/>
          <w:sz w:val="26"/>
          <w:szCs w:val="26"/>
          <w:u w:val="single"/>
        </w:rPr>
        <w:t>Martin Lynch</w:t>
      </w:r>
      <w:r>
        <w:rPr>
          <w:rFonts w:ascii="Times New Roman" w:hAnsi="Times New Roman"/>
          <w:sz w:val="26"/>
          <w:szCs w:val="26"/>
        </w:rPr>
        <w:tab/>
      </w:r>
      <w:r w:rsidRPr="00621A18">
        <w:rPr>
          <w:rFonts w:ascii="Times New Roman" w:hAnsi="Times New Roman"/>
          <w:sz w:val="26"/>
          <w:szCs w:val="26"/>
        </w:rPr>
        <w:t xml:space="preserve">  TITLE: </w:t>
      </w:r>
      <w:r>
        <w:rPr>
          <w:rFonts w:ascii="Times New Roman" w:hAnsi="Times New Roman"/>
          <w:sz w:val="26"/>
          <w:szCs w:val="26"/>
          <w:u w:val="single"/>
        </w:rPr>
        <w:t>Executive Director/CEO</w:t>
      </w:r>
    </w:p>
    <w:p w14:paraId="4A8B34BF" w14:textId="256C0F9E" w:rsidR="001D6B25" w:rsidRDefault="001D6B25" w:rsidP="001D6B25">
      <w:pPr>
        <w:ind w:right="18"/>
        <w:rPr>
          <w:rFonts w:ascii="Times New Roman" w:hAnsi="Times New Roman"/>
          <w:sz w:val="26"/>
          <w:szCs w:val="26"/>
        </w:rPr>
      </w:pPr>
      <w:r w:rsidRPr="00621A18">
        <w:rPr>
          <w:rFonts w:ascii="Times New Roman" w:hAnsi="Times New Roman"/>
          <w:sz w:val="26"/>
          <w:szCs w:val="26"/>
        </w:rPr>
        <w:t>SIGNATURE: _____________________________</w:t>
      </w:r>
      <w:r w:rsidR="00CA606C" w:rsidRPr="00621A18">
        <w:rPr>
          <w:rFonts w:ascii="Times New Roman" w:hAnsi="Times New Roman"/>
          <w:sz w:val="26"/>
          <w:szCs w:val="26"/>
        </w:rPr>
        <w:t>_</w:t>
      </w:r>
      <w:r w:rsidR="00CA606C">
        <w:rPr>
          <w:rFonts w:ascii="Times New Roman" w:hAnsi="Times New Roman"/>
          <w:sz w:val="26"/>
          <w:szCs w:val="26"/>
        </w:rPr>
        <w:t xml:space="preserve"> DATE</w:t>
      </w:r>
      <w:r>
        <w:rPr>
          <w:rFonts w:ascii="Times New Roman" w:hAnsi="Times New Roman"/>
          <w:sz w:val="26"/>
          <w:szCs w:val="26"/>
        </w:rPr>
        <w:t>: ______________________</w:t>
      </w:r>
    </w:p>
    <w:p w14:paraId="27A56ADD" w14:textId="77777777" w:rsidR="001D6B25" w:rsidRDefault="001D6B25" w:rsidP="001D6B25">
      <w:pPr>
        <w:ind w:right="18"/>
        <w:rPr>
          <w:rFonts w:ascii="Times New Roman" w:hAnsi="Times New Roman"/>
          <w:sz w:val="26"/>
          <w:szCs w:val="26"/>
        </w:rPr>
      </w:pPr>
    </w:p>
    <w:p w14:paraId="10017AF4" w14:textId="77777777" w:rsidR="001D6B25" w:rsidRPr="00621A18" w:rsidRDefault="001D6B25" w:rsidP="001D6B25">
      <w:pPr>
        <w:ind w:right="18"/>
        <w:rPr>
          <w:rFonts w:ascii="Times New Roman" w:hAnsi="Times New Roman"/>
          <w:sz w:val="26"/>
          <w:szCs w:val="26"/>
        </w:rPr>
        <w:sectPr w:rsidR="001D6B25" w:rsidRPr="00621A18" w:rsidSect="00CA606C">
          <w:footerReference w:type="default" r:id="rId30"/>
          <w:pgSz w:w="12240" w:h="15840" w:code="1"/>
          <w:pgMar w:top="1440" w:right="1440" w:bottom="1440" w:left="1440" w:header="720" w:footer="720" w:gutter="0"/>
          <w:pgNumType w:start="1"/>
          <w:cols w:space="720"/>
          <w:docGrid w:linePitch="326"/>
        </w:sectPr>
      </w:pPr>
    </w:p>
    <w:p w14:paraId="23D68DE0" w14:textId="77777777" w:rsidR="001D6B25" w:rsidRDefault="001D6B25" w:rsidP="001D6B25">
      <w:pPr>
        <w:pStyle w:val="ExhibitHeader"/>
        <w:rPr>
          <w:sz w:val="26"/>
          <w:szCs w:val="26"/>
        </w:rPr>
      </w:pPr>
    </w:p>
    <w:p w14:paraId="59734E04" w14:textId="77777777" w:rsidR="001D6B25" w:rsidRPr="00DF750F" w:rsidRDefault="001D6B25" w:rsidP="001D6B25">
      <w:pPr>
        <w:pStyle w:val="ExhibitHeader"/>
        <w:rPr>
          <w:sz w:val="26"/>
          <w:szCs w:val="26"/>
        </w:rPr>
      </w:pPr>
      <w:r w:rsidRPr="00DF750F">
        <w:rPr>
          <w:sz w:val="26"/>
          <w:szCs w:val="26"/>
        </w:rPr>
        <w:lastRenderedPageBreak/>
        <w:t xml:space="preserve">EXHIBIT </w:t>
      </w:r>
      <w:r>
        <w:rPr>
          <w:sz w:val="26"/>
          <w:szCs w:val="26"/>
        </w:rPr>
        <w:t>o</w:t>
      </w:r>
    </w:p>
    <w:p w14:paraId="3784C5FF" w14:textId="77777777" w:rsidR="001D6B25" w:rsidRPr="00DF750F" w:rsidRDefault="001D6B25" w:rsidP="001D6B25">
      <w:pPr>
        <w:pStyle w:val="RFP-QHeader1"/>
        <w:rPr>
          <w:sz w:val="26"/>
          <w:szCs w:val="26"/>
        </w:rPr>
      </w:pPr>
      <w:r w:rsidRPr="00DF750F">
        <w:rPr>
          <w:sz w:val="26"/>
          <w:szCs w:val="26"/>
        </w:rPr>
        <w:t>COUNTY OF ALAMEDA</w:t>
      </w:r>
    </w:p>
    <w:p w14:paraId="7BAC999B" w14:textId="77777777" w:rsidR="001D6B25" w:rsidRPr="00DF750F" w:rsidRDefault="001D6B25" w:rsidP="001D6B25">
      <w:pPr>
        <w:pStyle w:val="ExhibitHeader"/>
        <w:rPr>
          <w:sz w:val="26"/>
          <w:szCs w:val="26"/>
        </w:rPr>
      </w:pPr>
      <w:r w:rsidRPr="00DF750F">
        <w:rPr>
          <w:sz w:val="26"/>
          <w:szCs w:val="26"/>
        </w:rPr>
        <w:t>The Iran Contracting Act (ICA) of 2010</w:t>
      </w:r>
    </w:p>
    <w:p w14:paraId="278DC493" w14:textId="77777777" w:rsidR="001D6B25" w:rsidRDefault="001D6B25" w:rsidP="001D6B25">
      <w:pPr>
        <w:tabs>
          <w:tab w:val="left" w:pos="-720"/>
        </w:tabs>
        <w:jc w:val="center"/>
        <w:rPr>
          <w:spacing w:val="-3"/>
        </w:rPr>
      </w:pPr>
      <w:r>
        <w:rPr>
          <w:spacing w:val="-3"/>
        </w:rPr>
        <w:t>For Procurements of $1,000,000 or more</w:t>
      </w:r>
    </w:p>
    <w:p w14:paraId="04BAF939" w14:textId="77777777" w:rsidR="001D6B25" w:rsidRDefault="001D6B25" w:rsidP="001D6B25">
      <w:pPr>
        <w:tabs>
          <w:tab w:val="left" w:pos="-720"/>
        </w:tabs>
        <w:jc w:val="center"/>
        <w:rPr>
          <w:spacing w:val="-3"/>
        </w:rPr>
      </w:pPr>
    </w:p>
    <w:p w14:paraId="13F7AD91" w14:textId="77777777" w:rsidR="001D6B25" w:rsidRDefault="001D6B25" w:rsidP="001D6B25">
      <w:pPr>
        <w:pStyle w:val="BodyTextIndent"/>
        <w:ind w:left="0"/>
        <w:jc w:val="both"/>
        <w:rPr>
          <w:sz w:val="24"/>
        </w:rPr>
      </w:pPr>
      <w:r>
        <w:rPr>
          <w:sz w:val="24"/>
        </w:rPr>
        <w:t>The California Legislature adopted the Iran Contracting Act (ICA) to respond to policies of Iran in a uniform fashion (PCC § 2201(q)).  The ICA prohibits persons engaged in investment activities in Iran from bidding on, submitting proposals for, or entering into or renewing contracts with public entities for goods and services of one million dollars ($1,000,000) or more (PCC § 2203(a)).  A person who “engages in investment activities in Iran” is defined in either of two ways:</w:t>
      </w:r>
    </w:p>
    <w:p w14:paraId="1FCA4D73" w14:textId="77777777" w:rsidR="001D6B25" w:rsidRDefault="001D6B25" w:rsidP="001D6B25">
      <w:pPr>
        <w:pStyle w:val="BodyTextIndent"/>
        <w:ind w:left="0"/>
        <w:jc w:val="both"/>
        <w:rPr>
          <w:sz w:val="24"/>
        </w:rPr>
      </w:pPr>
    </w:p>
    <w:p w14:paraId="2F09E9FA" w14:textId="77777777" w:rsidR="001D6B25" w:rsidRDefault="001D6B25" w:rsidP="003A5F07">
      <w:pPr>
        <w:pStyle w:val="BodyTextIndent"/>
        <w:widowControl/>
        <w:numPr>
          <w:ilvl w:val="0"/>
          <w:numId w:val="17"/>
        </w:numPr>
        <w:autoSpaceDE/>
        <w:autoSpaceDN/>
        <w:adjustRightInd/>
        <w:spacing w:after="0"/>
        <w:jc w:val="both"/>
        <w:rPr>
          <w:sz w:val="24"/>
        </w:rPr>
      </w:pPr>
      <w:r>
        <w:rPr>
          <w:sz w:val="24"/>
        </w:rPr>
        <w:t>The person provides goods or services of twenty million dollars ($20,000,000) or more in the energy sector of Iran, including a person that provides oil or liquefied natural gas tankers, or products used to construct or maintain pipelines used to transport oil or liquefied natural gas, for the energy sector of Iran; or</w:t>
      </w:r>
    </w:p>
    <w:p w14:paraId="2A61F450" w14:textId="77777777" w:rsidR="001D6B25" w:rsidRDefault="001D6B25" w:rsidP="003A5F07">
      <w:pPr>
        <w:pStyle w:val="BodyTextIndent"/>
        <w:widowControl/>
        <w:numPr>
          <w:ilvl w:val="0"/>
          <w:numId w:val="17"/>
        </w:numPr>
        <w:autoSpaceDE/>
        <w:autoSpaceDN/>
        <w:adjustRightInd/>
        <w:spacing w:after="0"/>
        <w:jc w:val="both"/>
        <w:rPr>
          <w:sz w:val="24"/>
        </w:rPr>
      </w:pPr>
      <w:r>
        <w:rPr>
          <w:sz w:val="24"/>
        </w:rPr>
        <w:t>The person is a financial institution (as that term is defined in 50 U.S.C. § 1701) that extends twenty million dollars ($20,000,000) or more in credit to another person, for 45 days or more, if that person will use the credit to provide goods or services in the energy sector in Iran and is identified on a list created by the California Department of General Services (DGS) pursuant to PCC § 2201(b) as a person engaging in the investment activities described in paragraph 1 above.</w:t>
      </w:r>
    </w:p>
    <w:p w14:paraId="0AE66866" w14:textId="77777777" w:rsidR="001D6B25" w:rsidRDefault="001D6B25" w:rsidP="001D6B25">
      <w:pPr>
        <w:pStyle w:val="BodyTextIndent"/>
        <w:ind w:left="0"/>
        <w:jc w:val="both"/>
        <w:rPr>
          <w:sz w:val="24"/>
        </w:rPr>
      </w:pPr>
    </w:p>
    <w:p w14:paraId="443FC189" w14:textId="77777777" w:rsidR="001D6B25" w:rsidRDefault="001D6B25" w:rsidP="001D6B25">
      <w:pPr>
        <w:pStyle w:val="BodyTextIndent"/>
        <w:ind w:left="0"/>
        <w:jc w:val="both"/>
        <w:rPr>
          <w:sz w:val="24"/>
        </w:rPr>
      </w:pPr>
      <w:r>
        <w:rPr>
          <w:sz w:val="24"/>
        </w:rPr>
        <w:t>By signing below, I hereby certify that as of the time of bidding or proposing for a new contract or renewal of an existing contract, neither I nor the company I own or work for are identified on the DGS list of ineligible persons and neither I nor the company I own or work for are engaged in investment activities in Iran in violation of the Iran Contracting Act of 2010.</w:t>
      </w:r>
    </w:p>
    <w:p w14:paraId="5CF06C40" w14:textId="77777777" w:rsidR="001D6B25" w:rsidRDefault="001D6B25" w:rsidP="001D6B25">
      <w:pPr>
        <w:pStyle w:val="BodyTextIndent"/>
        <w:ind w:left="0"/>
        <w:rPr>
          <w:sz w:val="24"/>
        </w:rPr>
      </w:pPr>
    </w:p>
    <w:p w14:paraId="0E75B808" w14:textId="77777777" w:rsidR="001D6B25" w:rsidRDefault="001D6B25" w:rsidP="001D6B25">
      <w:pPr>
        <w:pStyle w:val="BodyTextIndent"/>
        <w:tabs>
          <w:tab w:val="right" w:pos="9630"/>
        </w:tabs>
        <w:ind w:left="0"/>
        <w:jc w:val="both"/>
        <w:rPr>
          <w:sz w:val="24"/>
          <w:u w:val="single"/>
        </w:rPr>
      </w:pPr>
      <w:r>
        <w:rPr>
          <w:sz w:val="24"/>
        </w:rPr>
        <w:t xml:space="preserve">If either I or the company I own or work for are ineligible to bid or submit a proposal or to renew a contract, but I believe I or it qualifies for an exception listed in PCC § 2202(c), I have described in detail the nature of the exception: </w:t>
      </w:r>
      <w:r>
        <w:rPr>
          <w:sz w:val="24"/>
          <w:u w:val="single"/>
        </w:rPr>
        <w:tab/>
      </w:r>
    </w:p>
    <w:p w14:paraId="5521CA25" w14:textId="77777777" w:rsidR="001D6B25" w:rsidRDefault="001D6B25" w:rsidP="001D6B25">
      <w:pPr>
        <w:pStyle w:val="BodyTextIndent"/>
        <w:tabs>
          <w:tab w:val="right" w:pos="9630"/>
        </w:tabs>
        <w:spacing w:before="120" w:line="360" w:lineRule="auto"/>
        <w:ind w:left="0"/>
        <w:jc w:val="both"/>
        <w:rPr>
          <w:sz w:val="24"/>
          <w:u w:val="single"/>
        </w:rPr>
      </w:pPr>
      <w:r>
        <w:rPr>
          <w:sz w:val="24"/>
          <w:u w:val="single"/>
        </w:rPr>
        <w:tab/>
      </w:r>
    </w:p>
    <w:p w14:paraId="0C54D2F9" w14:textId="77777777" w:rsidR="001D6B25" w:rsidRDefault="001D6B25" w:rsidP="001D6B25">
      <w:pPr>
        <w:pStyle w:val="BodyTextIndent"/>
        <w:tabs>
          <w:tab w:val="right" w:pos="9630"/>
        </w:tabs>
        <w:spacing w:line="360" w:lineRule="auto"/>
        <w:ind w:left="0"/>
        <w:jc w:val="both"/>
        <w:rPr>
          <w:sz w:val="24"/>
          <w:u w:val="single"/>
        </w:rPr>
      </w:pPr>
      <w:r>
        <w:rPr>
          <w:sz w:val="24"/>
          <w:u w:val="single"/>
        </w:rPr>
        <w:tab/>
      </w:r>
    </w:p>
    <w:p w14:paraId="2D2E52A8" w14:textId="77777777" w:rsidR="001D6B25" w:rsidRDefault="001D6B25" w:rsidP="001D6B25">
      <w:pPr>
        <w:pStyle w:val="BodyTextIndent"/>
        <w:tabs>
          <w:tab w:val="right" w:pos="9630"/>
        </w:tabs>
        <w:spacing w:line="360" w:lineRule="auto"/>
        <w:ind w:left="0"/>
        <w:jc w:val="both"/>
        <w:rPr>
          <w:sz w:val="24"/>
        </w:rPr>
      </w:pPr>
      <w:r>
        <w:rPr>
          <w:sz w:val="24"/>
          <w:u w:val="single"/>
        </w:rPr>
        <w:tab/>
      </w:r>
    </w:p>
    <w:p w14:paraId="63721824" w14:textId="15465EAD" w:rsidR="001D6B25" w:rsidRDefault="001D6B25" w:rsidP="001D6B25">
      <w:pPr>
        <w:tabs>
          <w:tab w:val="right" w:pos="9630"/>
        </w:tabs>
      </w:pPr>
      <w:r>
        <w:t xml:space="preserve">NAME: </w:t>
      </w:r>
      <w:r w:rsidRPr="00796E8C">
        <w:rPr>
          <w:b/>
          <w:u w:val="single"/>
        </w:rPr>
        <w:t>Lifelong Medical Care</w:t>
      </w:r>
    </w:p>
    <w:p w14:paraId="5E378835" w14:textId="77777777" w:rsidR="001D6B25" w:rsidRDefault="001D6B25" w:rsidP="001D6B25">
      <w:pPr>
        <w:tabs>
          <w:tab w:val="right" w:pos="5760"/>
          <w:tab w:val="left" w:pos="5940"/>
          <w:tab w:val="right" w:pos="9630"/>
        </w:tabs>
        <w:rPr>
          <w:u w:val="single"/>
        </w:rPr>
      </w:pPr>
      <w:r>
        <w:t xml:space="preserve">PRINCIPAL: </w:t>
      </w:r>
      <w:r w:rsidRPr="00796E8C">
        <w:rPr>
          <w:b/>
          <w:u w:val="single"/>
        </w:rPr>
        <w:t>Martin Lynch</w:t>
      </w:r>
      <w:r>
        <w:rPr>
          <w:u w:val="single"/>
        </w:rPr>
        <w:t xml:space="preserve">    </w:t>
      </w:r>
      <w:r>
        <w:t xml:space="preserve">         </w:t>
      </w:r>
      <w:r>
        <w:tab/>
        <w:t xml:space="preserve">TITLE: </w:t>
      </w:r>
      <w:r w:rsidRPr="00796E8C">
        <w:rPr>
          <w:b/>
          <w:u w:val="single"/>
        </w:rPr>
        <w:t>Executive Director/CEO</w:t>
      </w:r>
    </w:p>
    <w:p w14:paraId="796EC239" w14:textId="77777777" w:rsidR="00EC3DE5" w:rsidRDefault="001D6B25" w:rsidP="001D6B25">
      <w:pPr>
        <w:tabs>
          <w:tab w:val="right" w:pos="5760"/>
          <w:tab w:val="left" w:pos="5940"/>
          <w:tab w:val="right" w:pos="9630"/>
        </w:tabs>
        <w:rPr>
          <w:u w:val="single"/>
        </w:rPr>
        <w:sectPr w:rsidR="00EC3DE5" w:rsidSect="00EC3DE5">
          <w:footerReference w:type="default" r:id="rId31"/>
          <w:type w:val="continuous"/>
          <w:pgSz w:w="12240" w:h="15840" w:code="1"/>
          <w:pgMar w:top="1440" w:right="1296" w:bottom="720" w:left="1296" w:header="720" w:footer="720" w:gutter="0"/>
          <w:pgNumType w:start="1"/>
          <w:cols w:space="720"/>
        </w:sectPr>
      </w:pPr>
      <w:r>
        <w:t xml:space="preserve">SIGNATURE: </w:t>
      </w:r>
      <w:r w:rsidRPr="00D92E0E">
        <w:rPr>
          <w:u w:val="single"/>
        </w:rPr>
        <w:tab/>
      </w:r>
      <w:r>
        <w:tab/>
        <w:t xml:space="preserve">DATE: </w:t>
      </w:r>
      <w:r w:rsidRPr="00D92E0E">
        <w:rPr>
          <w:u w:val="single"/>
        </w:rPr>
        <w:tab/>
      </w:r>
    </w:p>
    <w:p w14:paraId="0C410A63" w14:textId="77777777" w:rsidR="00EC3DE5" w:rsidRDefault="00821866" w:rsidP="001D6B25">
      <w:pPr>
        <w:tabs>
          <w:tab w:val="right" w:pos="5760"/>
          <w:tab w:val="left" w:pos="5940"/>
          <w:tab w:val="right" w:pos="9630"/>
        </w:tabs>
        <w:rPr>
          <w:u w:val="single"/>
        </w:rPr>
        <w:sectPr w:rsidR="00EC3DE5" w:rsidSect="00EC3DE5">
          <w:footerReference w:type="default" r:id="rId32"/>
          <w:pgSz w:w="12240" w:h="15840" w:code="1"/>
          <w:pgMar w:top="1440" w:right="1296" w:bottom="720" w:left="1296" w:header="720" w:footer="720" w:gutter="0"/>
          <w:pgNumType w:start="1"/>
          <w:cols w:space="720"/>
        </w:sectPr>
      </w:pPr>
      <w:r>
        <w:rPr>
          <w:rFonts w:ascii="Times New Roman" w:eastAsia="Times New Roman" w:hAnsi="Times New Roman" w:cs="Times New Roman"/>
          <w:noProof/>
          <w:sz w:val="16"/>
          <w:szCs w:val="16"/>
        </w:rPr>
        <w:lastRenderedPageBreak/>
        <w:drawing>
          <wp:inline distT="0" distB="0" distL="0" distR="0" wp14:anchorId="6F749B57" wp14:editId="0A4BCEFE">
            <wp:extent cx="6126480" cy="79286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1 Required Utilization Dat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52CAC880" w14:textId="0F45F129" w:rsidR="00F962AA" w:rsidRPr="00F962AA" w:rsidRDefault="00F962AA">
      <w:pPr>
        <w:rPr>
          <w:rFonts w:cstheme="minorHAnsi"/>
          <w:sz w:val="24"/>
          <w:szCs w:val="24"/>
        </w:rPr>
      </w:pPr>
      <w:r>
        <w:rPr>
          <w:rFonts w:ascii="Arial" w:hAnsi="Arial" w:cs="Arial"/>
          <w:noProof/>
        </w:rPr>
        <w:lastRenderedPageBreak/>
        <mc:AlternateContent>
          <mc:Choice Requires="wps">
            <w:drawing>
              <wp:anchor distT="0" distB="0" distL="114300" distR="114300" simplePos="0" relativeHeight="251664384" behindDoc="0" locked="0" layoutInCell="1" allowOverlap="1" wp14:anchorId="09416081" wp14:editId="6C11998C">
                <wp:simplePos x="0" y="0"/>
                <wp:positionH relativeFrom="margin">
                  <wp:posOffset>1024890</wp:posOffset>
                </wp:positionH>
                <wp:positionV relativeFrom="paragraph">
                  <wp:posOffset>0</wp:posOffset>
                </wp:positionV>
                <wp:extent cx="436245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ysClr val="window" lastClr="FFFFFF"/>
                        </a:solidFill>
                        <a:ln w="6350">
                          <a:noFill/>
                        </a:ln>
                        <a:effectLst/>
                      </wps:spPr>
                      <wps:txbx>
                        <w:txbxContent>
                          <w:p w14:paraId="4641E77D" w14:textId="77777777" w:rsidR="009A48EC" w:rsidRPr="00F962AA" w:rsidRDefault="009A48EC" w:rsidP="00F962AA">
                            <w:pPr>
                              <w:jc w:val="center"/>
                              <w:rPr>
                                <w:rFonts w:ascii="Arial" w:hAnsi="Arial" w:cs="Arial"/>
                              </w:rPr>
                            </w:pPr>
                            <w:r w:rsidRPr="00F962AA">
                              <w:rPr>
                                <w:rFonts w:ascii="Arial" w:hAnsi="Arial" w:cs="Arial"/>
                              </w:rPr>
                              <w:t>ATTACHMENT A2</w:t>
                            </w:r>
                          </w:p>
                          <w:p w14:paraId="695A8198" w14:textId="77777777" w:rsidR="009A48EC" w:rsidRDefault="009A48EC" w:rsidP="00F96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16081" id="Text Box 4" o:spid="_x0000_s1027" type="#_x0000_t202" style="position:absolute;margin-left:80.7pt;margin-top:0;width:343.5pt;height:34.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" fillcolor="window" stroked="f" strokeweight=".5pt">
                <v:textbox>
                  <w:txbxContent>
                    <w:p w14:paraId="4641E77D" w14:textId="77777777" w:rsidR="009A48EC" w:rsidRPr="00F962AA" w:rsidRDefault="009A48EC" w:rsidP="00F962AA">
                      <w:pPr>
                        <w:jc w:val="center"/>
                        <w:rPr>
                          <w:rFonts w:ascii="Arial" w:hAnsi="Arial" w:cs="Arial"/>
                        </w:rPr>
                      </w:pPr>
                      <w:r w:rsidRPr="00F962AA">
                        <w:rPr>
                          <w:rFonts w:ascii="Arial" w:hAnsi="Arial" w:cs="Arial"/>
                        </w:rPr>
                        <w:t>ATTACHMENT A2</w:t>
                      </w:r>
                    </w:p>
                    <w:p w14:paraId="695A8198" w14:textId="77777777" w:rsidR="009A48EC" w:rsidRDefault="009A48EC" w:rsidP="00F962AA"/>
                  </w:txbxContent>
                </v:textbox>
                <w10:wrap anchorx="margin"/>
              </v:shape>
            </w:pict>
          </mc:Fallback>
        </mc:AlternateContent>
      </w:r>
    </w:p>
    <w:p w14:paraId="27F0D294" w14:textId="003CCAEA" w:rsidR="00F962AA" w:rsidRPr="00F962AA" w:rsidRDefault="00F962AA">
      <w:pPr>
        <w:rPr>
          <w:rFonts w:cstheme="minorHAnsi"/>
          <w:sz w:val="24"/>
          <w:szCs w:val="24"/>
        </w:rPr>
      </w:pPr>
      <w:r w:rsidRPr="00F962AA">
        <w:t xml:space="preserve"> </w:t>
      </w:r>
      <w:r w:rsidRPr="00F962AA">
        <w:rPr>
          <w:noProof/>
        </w:rPr>
        <w:drawing>
          <wp:inline distT="0" distB="0" distL="0" distR="0" wp14:anchorId="3AA7B4B9" wp14:editId="795FCA7D">
            <wp:extent cx="6638925" cy="2381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8925" cy="2381250"/>
                    </a:xfrm>
                    <a:prstGeom prst="rect">
                      <a:avLst/>
                    </a:prstGeom>
                    <a:noFill/>
                    <a:ln>
                      <a:noFill/>
                    </a:ln>
                  </pic:spPr>
                </pic:pic>
              </a:graphicData>
            </a:graphic>
          </wp:inline>
        </w:drawing>
      </w:r>
      <w:r w:rsidRPr="00F962AA">
        <w:t xml:space="preserve"> </w:t>
      </w:r>
      <w:r w:rsidRPr="00F962AA">
        <w:rPr>
          <w:rFonts w:cstheme="minorHAnsi"/>
          <w:sz w:val="24"/>
          <w:szCs w:val="24"/>
        </w:rPr>
        <w:br w:type="page"/>
      </w:r>
    </w:p>
    <w:p w14:paraId="7FC3CB00" w14:textId="56F5FD54" w:rsidR="00AF6539" w:rsidRPr="00F962AA" w:rsidRDefault="00F962AA">
      <w:pPr>
        <w:rPr>
          <w:rFonts w:cstheme="minorHAnsi"/>
          <w:sz w:val="24"/>
          <w:szCs w:val="24"/>
        </w:rPr>
      </w:pPr>
      <w:r w:rsidRPr="00F962AA">
        <w:rPr>
          <w:rFonts w:cstheme="minorHAnsi"/>
          <w:noProof/>
          <w:sz w:val="24"/>
          <w:szCs w:val="24"/>
        </w:rPr>
        <w:lastRenderedPageBreak/>
        <mc:AlternateContent>
          <mc:Choice Requires="wps">
            <w:drawing>
              <wp:anchor distT="0" distB="0" distL="114300" distR="114300" simplePos="0" relativeHeight="251662336" behindDoc="0" locked="0" layoutInCell="1" allowOverlap="1" wp14:anchorId="7C34612F" wp14:editId="0081407D">
                <wp:simplePos x="0" y="0"/>
                <wp:positionH relativeFrom="column">
                  <wp:posOffset>815340</wp:posOffset>
                </wp:positionH>
                <wp:positionV relativeFrom="paragraph">
                  <wp:posOffset>-28575</wp:posOffset>
                </wp:positionV>
                <wp:extent cx="4362450" cy="438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ysClr val="window" lastClr="FFFFFF"/>
                        </a:solidFill>
                        <a:ln w="6350">
                          <a:noFill/>
                        </a:ln>
                        <a:effectLst/>
                      </wps:spPr>
                      <wps:txbx>
                        <w:txbxContent>
                          <w:p w14:paraId="33CA9A85" w14:textId="60D35EFF" w:rsidR="009A48EC" w:rsidRPr="00F962AA" w:rsidRDefault="009A48EC" w:rsidP="00F962AA">
                            <w:pPr>
                              <w:jc w:val="center"/>
                              <w:rPr>
                                <w:rFonts w:ascii="Arial" w:hAnsi="Arial" w:cs="Arial"/>
                              </w:rPr>
                            </w:pPr>
                            <w:r w:rsidRPr="00F962AA">
                              <w:rPr>
                                <w:rFonts w:ascii="Arial" w:hAnsi="Arial" w:cs="Arial"/>
                              </w:rPr>
                              <w:t>ATTACHMENT A3</w:t>
                            </w:r>
                          </w:p>
                          <w:p w14:paraId="7E96BAE7" w14:textId="77777777" w:rsidR="009A48EC" w:rsidRDefault="009A48EC" w:rsidP="00F96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4612F" id="Text Box 23" o:spid="_x0000_s1028" type="#_x0000_t202" style="position:absolute;margin-left:64.2pt;margin-top:-2.25pt;width:343.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" fillcolor="window" stroked="f" strokeweight=".5pt">
                <v:textbox>
                  <w:txbxContent>
                    <w:p w14:paraId="33CA9A85" w14:textId="60D35EFF" w:rsidR="009A48EC" w:rsidRPr="00F962AA" w:rsidRDefault="009A48EC" w:rsidP="00F962AA">
                      <w:pPr>
                        <w:jc w:val="center"/>
                        <w:rPr>
                          <w:rFonts w:ascii="Arial" w:hAnsi="Arial" w:cs="Arial"/>
                        </w:rPr>
                      </w:pPr>
                      <w:r w:rsidRPr="00F962AA">
                        <w:rPr>
                          <w:rFonts w:ascii="Arial" w:hAnsi="Arial" w:cs="Arial"/>
                        </w:rPr>
                        <w:t>ATTACHMENT A3</w:t>
                      </w:r>
                    </w:p>
                    <w:p w14:paraId="7E96BAE7" w14:textId="77777777" w:rsidR="009A48EC" w:rsidRDefault="009A48EC" w:rsidP="00F962AA"/>
                  </w:txbxContent>
                </v:textbox>
              </v:shape>
            </w:pict>
          </mc:Fallback>
        </mc:AlternateContent>
      </w:r>
      <w:r w:rsidR="00AF6539" w:rsidRPr="00F962AA">
        <w:rPr>
          <w:rFonts w:cstheme="minorHAnsi"/>
          <w:noProof/>
          <w:sz w:val="24"/>
          <w:szCs w:val="24"/>
        </w:rPr>
        <w:drawing>
          <wp:inline distT="0" distB="0" distL="0" distR="0" wp14:anchorId="30087A0E" wp14:editId="2762AE9C">
            <wp:extent cx="6126480" cy="792861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UST Income Statement  Feb'19 Final_Page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r w:rsidR="00AF6539" w:rsidRPr="00F962AA">
        <w:rPr>
          <w:rFonts w:cstheme="minorHAnsi"/>
          <w:noProof/>
          <w:sz w:val="24"/>
          <w:szCs w:val="24"/>
        </w:rPr>
        <w:lastRenderedPageBreak/>
        <w:drawing>
          <wp:inline distT="0" distB="0" distL="0" distR="0" wp14:anchorId="4D131295" wp14:editId="6E3E2122">
            <wp:extent cx="6126480" cy="792861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UST Income Statement  Feb'19 Final_Page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06B0E674" w14:textId="77777777" w:rsidR="00AD4819" w:rsidRPr="00F962AA" w:rsidRDefault="00AD4819">
      <w:pPr>
        <w:rPr>
          <w:rFonts w:cstheme="minorHAnsi"/>
          <w:sz w:val="24"/>
          <w:szCs w:val="24"/>
        </w:rPr>
      </w:pPr>
    </w:p>
    <w:p w14:paraId="6834767F" w14:textId="45D11335" w:rsidR="00AD4819" w:rsidRPr="00F962AA" w:rsidRDefault="00F962AA" w:rsidP="00AD4819">
      <w:pPr>
        <w:jc w:val="center"/>
        <w:rPr>
          <w:rFonts w:cstheme="minorHAnsi"/>
          <w:sz w:val="24"/>
          <w:szCs w:val="24"/>
        </w:rPr>
      </w:pPr>
      <w:r w:rsidRPr="00F962AA">
        <w:rPr>
          <w:rFonts w:cstheme="minorHAnsi"/>
          <w:sz w:val="24"/>
          <w:szCs w:val="24"/>
        </w:rPr>
        <w:lastRenderedPageBreak/>
        <w:t>ATTACHMENT A4</w:t>
      </w:r>
    </w:p>
    <w:p w14:paraId="66176AF4" w14:textId="005E338B" w:rsidR="00D40EA7" w:rsidRDefault="00AD4819" w:rsidP="00AE27DE">
      <w:pPr>
        <w:rPr>
          <w:rFonts w:ascii="Arial" w:hAnsi="Arial" w:cs="Arial"/>
        </w:rPr>
      </w:pPr>
      <w:r w:rsidRPr="00F962AA">
        <w:rPr>
          <w:rFonts w:cstheme="minorHAnsi"/>
          <w:noProof/>
          <w:sz w:val="24"/>
          <w:szCs w:val="24"/>
        </w:rPr>
        <w:drawing>
          <wp:anchor distT="0" distB="0" distL="114300" distR="114300" simplePos="0" relativeHeight="251665408" behindDoc="0" locked="0" layoutInCell="1" allowOverlap="1" wp14:anchorId="7CFF1F09" wp14:editId="324C44CB">
            <wp:simplePos x="819150" y="1600200"/>
            <wp:positionH relativeFrom="column">
              <wp:align>left</wp:align>
            </wp:positionH>
            <wp:positionV relativeFrom="paragraph">
              <wp:align>top</wp:align>
            </wp:positionV>
            <wp:extent cx="6126480" cy="4733925"/>
            <wp:effectExtent l="0" t="0" r="762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UST Site Visit Report Feb 2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6480" cy="4733925"/>
                    </a:xfrm>
                    <a:prstGeom prst="rect">
                      <a:avLst/>
                    </a:prstGeom>
                  </pic:spPr>
                </pic:pic>
              </a:graphicData>
            </a:graphic>
          </wp:anchor>
        </w:drawing>
      </w:r>
    </w:p>
    <w:sectPr w:rsidR="00D40EA7" w:rsidSect="00EC3DE5">
      <w:footerReference w:type="default" r:id="rId38"/>
      <w:pgSz w:w="12240" w:h="15840" w:code="1"/>
      <w:pgMar w:top="1440" w:right="1296" w:bottom="720" w:left="1296"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oore, Terri, HCHP" w:date="2019-06-10T12:03:00Z" w:initials="MTH">
    <w:p w14:paraId="7FAC371F" w14:textId="778F0866" w:rsidR="00FC3BB1" w:rsidRDefault="00FC3BB1">
      <w:pPr>
        <w:pStyle w:val="CommentText"/>
      </w:pPr>
      <w:r>
        <w:rPr>
          <w:rStyle w:val="CommentReference"/>
        </w:rPr>
        <w:annotationRef/>
      </w:r>
      <w:r>
        <w:t>This document is missing and will need to be provided. HCH Quality Director would li</w:t>
      </w:r>
      <w:r w:rsidR="004B1672">
        <w:t>ke this present in the contract if available.</w:t>
      </w:r>
      <w:bookmarkStart w:id="1" w:name="_GoBack"/>
      <w:bookmarkEnd w:id="1"/>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AC37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3ADDC1" w16cid:durableId="20A4F8B1"/>
  <w16cid:commentId w16cid:paraId="3FB1F502" w16cid:durableId="20A500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B28DF" w14:textId="77777777" w:rsidR="009A48EC" w:rsidRDefault="009A48EC" w:rsidP="00345677">
      <w:pPr>
        <w:spacing w:after="0" w:line="240" w:lineRule="auto"/>
      </w:pPr>
      <w:r>
        <w:separator/>
      </w:r>
    </w:p>
  </w:endnote>
  <w:endnote w:type="continuationSeparator" w:id="0">
    <w:p w14:paraId="2611AA67" w14:textId="77777777" w:rsidR="009A48EC" w:rsidRDefault="009A48EC" w:rsidP="00345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1471-Identity-H">
    <w:panose1 w:val="00000000000000000000"/>
    <w:charset w:val="00"/>
    <w:family w:val="auto"/>
    <w:notTrueType/>
    <w:pitch w:val="default"/>
    <w:sig w:usb0="00000003" w:usb1="00000000" w:usb2="00000000" w:usb3="00000000" w:csb0="00000001" w:csb1="00000000"/>
  </w:font>
  <w:font w:name="Melior">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1AE74" w14:textId="77777777" w:rsidR="009A48EC" w:rsidRDefault="009A48E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232036"/>
      <w:docPartObj>
        <w:docPartGallery w:val="Page Numbers (Bottom of Page)"/>
        <w:docPartUnique/>
      </w:docPartObj>
    </w:sdtPr>
    <w:sdtEndPr/>
    <w:sdtContent>
      <w:sdt>
        <w:sdtPr>
          <w:id w:val="-1664926769"/>
          <w:docPartObj>
            <w:docPartGallery w:val="Page Numbers (Top of Page)"/>
            <w:docPartUnique/>
          </w:docPartObj>
        </w:sdtPr>
        <w:sdtEndPr/>
        <w:sdtContent>
          <w:p w14:paraId="330FDEEF" w14:textId="558CB55D" w:rsidR="009A48EC" w:rsidRDefault="009A48EC">
            <w:pPr>
              <w:pStyle w:val="Footer"/>
              <w:jc w:val="center"/>
            </w:pPr>
            <w:r>
              <w:t>Page 1 of 1</w:t>
            </w:r>
          </w:p>
        </w:sdtContent>
      </w:sdt>
    </w:sdtContent>
  </w:sdt>
  <w:p w14:paraId="02E84EDE" w14:textId="77777777" w:rsidR="009A48EC" w:rsidRDefault="009A48EC" w:rsidP="0073090D">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038326"/>
      <w:docPartObj>
        <w:docPartGallery w:val="Page Numbers (Bottom of Page)"/>
        <w:docPartUnique/>
      </w:docPartObj>
    </w:sdtPr>
    <w:sdtEndPr/>
    <w:sdtContent>
      <w:sdt>
        <w:sdtPr>
          <w:id w:val="967936309"/>
          <w:docPartObj>
            <w:docPartGallery w:val="Page Numbers (Top of Page)"/>
            <w:docPartUnique/>
          </w:docPartObj>
        </w:sdtPr>
        <w:sdtEndPr/>
        <w:sdtContent>
          <w:p w14:paraId="07373D18" w14:textId="08B810E5" w:rsidR="009A48EC" w:rsidRDefault="009A48EC">
            <w:pPr>
              <w:pStyle w:val="Footer"/>
              <w:jc w:val="center"/>
            </w:pPr>
            <w:r>
              <w:t xml:space="preserve">Page </w:t>
            </w:r>
            <w:r w:rsidRPr="00EC3DE5">
              <w:rPr>
                <w:bCs/>
                <w:sz w:val="24"/>
                <w:szCs w:val="24"/>
              </w:rPr>
              <w:fldChar w:fldCharType="begin"/>
            </w:r>
            <w:r w:rsidRPr="00EC3DE5">
              <w:rPr>
                <w:bCs/>
              </w:rPr>
              <w:instrText xml:space="preserve"> PAGE </w:instrText>
            </w:r>
            <w:r w:rsidRPr="00EC3DE5">
              <w:rPr>
                <w:bCs/>
                <w:sz w:val="24"/>
                <w:szCs w:val="24"/>
              </w:rPr>
              <w:fldChar w:fldCharType="separate"/>
            </w:r>
            <w:r w:rsidR="00FC3BB1">
              <w:rPr>
                <w:bCs/>
                <w:noProof/>
              </w:rPr>
              <w:t>1</w:t>
            </w:r>
            <w:r w:rsidRPr="00EC3DE5">
              <w:rPr>
                <w:bCs/>
                <w:sz w:val="24"/>
                <w:szCs w:val="24"/>
              </w:rPr>
              <w:fldChar w:fldCharType="end"/>
            </w:r>
            <w:r w:rsidRPr="00EC3DE5">
              <w:rPr>
                <w:bCs/>
                <w:sz w:val="24"/>
                <w:szCs w:val="24"/>
              </w:rPr>
              <w:t xml:space="preserve"> of </w:t>
            </w:r>
            <w:r w:rsidRPr="00EC3DE5">
              <w:rPr>
                <w:bCs/>
                <w:sz w:val="24"/>
                <w:szCs w:val="24"/>
              </w:rPr>
              <w:fldChar w:fldCharType="begin"/>
            </w:r>
            <w:r w:rsidRPr="00EC3DE5">
              <w:rPr>
                <w:bCs/>
                <w:sz w:val="24"/>
                <w:szCs w:val="24"/>
              </w:rPr>
              <w:instrText xml:space="preserve"> SECTIONPAGES   \* MERGEFORMAT </w:instrText>
            </w:r>
            <w:r w:rsidRPr="00EC3DE5">
              <w:rPr>
                <w:bCs/>
                <w:sz w:val="24"/>
                <w:szCs w:val="24"/>
              </w:rPr>
              <w:fldChar w:fldCharType="separate"/>
            </w:r>
            <w:r w:rsidR="00FC3BB1">
              <w:rPr>
                <w:bCs/>
                <w:noProof/>
                <w:sz w:val="24"/>
                <w:szCs w:val="24"/>
              </w:rPr>
              <w:t>1</w:t>
            </w:r>
            <w:r w:rsidRPr="00EC3DE5">
              <w:rPr>
                <w:bCs/>
                <w:sz w:val="24"/>
                <w:szCs w:val="24"/>
              </w:rPr>
              <w:fldChar w:fldCharType="end"/>
            </w:r>
          </w:p>
        </w:sdtContent>
      </w:sdt>
    </w:sdtContent>
  </w:sdt>
  <w:p w14:paraId="6D2F65C2" w14:textId="77777777" w:rsidR="009A48EC" w:rsidRDefault="009A48EC" w:rsidP="0073090D">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41077"/>
      <w:docPartObj>
        <w:docPartGallery w:val="Page Numbers (Bottom of Page)"/>
        <w:docPartUnique/>
      </w:docPartObj>
    </w:sdtPr>
    <w:sdtEndPr/>
    <w:sdtContent>
      <w:sdt>
        <w:sdtPr>
          <w:id w:val="371423297"/>
          <w:docPartObj>
            <w:docPartGallery w:val="Page Numbers (Top of Page)"/>
            <w:docPartUnique/>
          </w:docPartObj>
        </w:sdtPr>
        <w:sdtEndPr/>
        <w:sdtContent>
          <w:p w14:paraId="52ECDB74" w14:textId="3115CC9E" w:rsidR="009A48EC" w:rsidRPr="005A5B3F" w:rsidRDefault="009A48EC">
            <w:pPr>
              <w:pStyle w:val="Footer"/>
              <w:jc w:val="center"/>
            </w:pPr>
            <w:r>
              <w:t xml:space="preserve">Page </w:t>
            </w:r>
            <w:r w:rsidRPr="005A5B3F">
              <w:rPr>
                <w:bCs/>
                <w:sz w:val="24"/>
                <w:szCs w:val="24"/>
              </w:rPr>
              <w:fldChar w:fldCharType="begin"/>
            </w:r>
            <w:r w:rsidRPr="005A5B3F">
              <w:rPr>
                <w:bCs/>
              </w:rPr>
              <w:instrText xml:space="preserve"> PAGE </w:instrText>
            </w:r>
            <w:r w:rsidRPr="005A5B3F">
              <w:rPr>
                <w:bCs/>
                <w:sz w:val="24"/>
                <w:szCs w:val="24"/>
              </w:rPr>
              <w:fldChar w:fldCharType="separate"/>
            </w:r>
            <w:r w:rsidR="00FC3BB1">
              <w:rPr>
                <w:bCs/>
                <w:noProof/>
              </w:rPr>
              <w:t>4</w:t>
            </w:r>
            <w:r w:rsidRPr="005A5B3F">
              <w:rPr>
                <w:bCs/>
                <w:sz w:val="24"/>
                <w:szCs w:val="24"/>
              </w:rPr>
              <w:fldChar w:fldCharType="end"/>
            </w:r>
            <w:r w:rsidRPr="005A5B3F">
              <w:rPr>
                <w:bCs/>
                <w:sz w:val="24"/>
                <w:szCs w:val="24"/>
              </w:rPr>
              <w:t xml:space="preserve"> of </w:t>
            </w:r>
            <w:r w:rsidRPr="005A5B3F">
              <w:rPr>
                <w:bCs/>
                <w:sz w:val="24"/>
                <w:szCs w:val="24"/>
              </w:rPr>
              <w:fldChar w:fldCharType="begin"/>
            </w:r>
            <w:r w:rsidRPr="005A5B3F">
              <w:rPr>
                <w:bCs/>
                <w:sz w:val="24"/>
                <w:szCs w:val="24"/>
              </w:rPr>
              <w:instrText xml:space="preserve"> SECTIONPAGES   \* MERGEFORMAT </w:instrText>
            </w:r>
            <w:r w:rsidRPr="005A5B3F">
              <w:rPr>
                <w:bCs/>
                <w:sz w:val="24"/>
                <w:szCs w:val="24"/>
              </w:rPr>
              <w:fldChar w:fldCharType="separate"/>
            </w:r>
            <w:r w:rsidR="00FC3BB1">
              <w:rPr>
                <w:bCs/>
                <w:noProof/>
                <w:sz w:val="24"/>
                <w:szCs w:val="24"/>
              </w:rPr>
              <w:t>4</w:t>
            </w:r>
            <w:r w:rsidRPr="005A5B3F">
              <w:rPr>
                <w:bCs/>
                <w:sz w:val="24"/>
                <w:szCs w:val="24"/>
              </w:rPr>
              <w:fldChar w:fldCharType="end"/>
            </w:r>
          </w:p>
        </w:sdtContent>
      </w:sdt>
    </w:sdtContent>
  </w:sdt>
  <w:p w14:paraId="63ABCAC1" w14:textId="77777777" w:rsidR="009A48EC" w:rsidRDefault="009A48EC" w:rsidP="0073090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AB328" w14:textId="042D4F71" w:rsidR="009A48EC" w:rsidRDefault="009A48EC" w:rsidP="00BD36D5">
    <w:pPr>
      <w:pStyle w:val="Footer"/>
      <w:jc w:val="center"/>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SECTIONPAGES   \* MERGEFORMAT </w:instrText>
    </w:r>
    <w:r>
      <w:rPr>
        <w:noProof/>
      </w:rPr>
      <w:fldChar w:fldCharType="separate"/>
    </w:r>
    <w:r>
      <w:rPr>
        <w:noProof/>
      </w:rPr>
      <w:t>11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A5294" w14:textId="11415AD5" w:rsidR="009A48EC" w:rsidRDefault="009A48EC" w:rsidP="00BD36D5">
    <w:pPr>
      <w:pStyle w:val="Footer"/>
      <w:jc w:val="center"/>
    </w:pPr>
    <w:r>
      <w:t xml:space="preserve">Page </w:t>
    </w:r>
    <w:r>
      <w:fldChar w:fldCharType="begin"/>
    </w:r>
    <w:r>
      <w:instrText xml:space="preserve"> PAGE   \* MERGEFORMAT </w:instrText>
    </w:r>
    <w:r>
      <w:fldChar w:fldCharType="separate"/>
    </w:r>
    <w:r w:rsidR="004B1672">
      <w:rPr>
        <w:noProof/>
      </w:rPr>
      <w:t>16</w:t>
    </w:r>
    <w:r>
      <w:fldChar w:fldCharType="end"/>
    </w:r>
    <w:r>
      <w:t xml:space="preserve"> of </w:t>
    </w:r>
    <w:r>
      <w:rPr>
        <w:noProof/>
      </w:rPr>
      <w:fldChar w:fldCharType="begin"/>
    </w:r>
    <w:r>
      <w:rPr>
        <w:noProof/>
      </w:rPr>
      <w:instrText xml:space="preserve"> SECTIONPAGES   \* MERGEFORMAT </w:instrText>
    </w:r>
    <w:r>
      <w:rPr>
        <w:noProof/>
      </w:rPr>
      <w:fldChar w:fldCharType="separate"/>
    </w:r>
    <w:r w:rsidR="004B1672">
      <w:rPr>
        <w:noProof/>
      </w:rPr>
      <w:t>16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EE34A" w14:textId="2338C94E" w:rsidR="009A48EC" w:rsidRDefault="009A48EC" w:rsidP="00BD36D5">
    <w:pPr>
      <w:pStyle w:val="Footer"/>
      <w:jc w:val="center"/>
    </w:pPr>
    <w:r>
      <w:t xml:space="preserve">Page </w:t>
    </w:r>
    <w:r>
      <w:fldChar w:fldCharType="begin"/>
    </w:r>
    <w:r>
      <w:instrText xml:space="preserve"> PAGE   \* MERGEFORMAT </w:instrText>
    </w:r>
    <w:r>
      <w:fldChar w:fldCharType="separate"/>
    </w:r>
    <w:r w:rsidR="004B1672">
      <w:rPr>
        <w:noProof/>
      </w:rPr>
      <w:t>2</w:t>
    </w:r>
    <w:r>
      <w:fldChar w:fldCharType="end"/>
    </w:r>
    <w:r>
      <w:t xml:space="preserve"> of </w:t>
    </w:r>
    <w:r>
      <w:rPr>
        <w:noProof/>
      </w:rPr>
      <w:fldChar w:fldCharType="begin"/>
    </w:r>
    <w:r>
      <w:rPr>
        <w:noProof/>
      </w:rPr>
      <w:instrText xml:space="preserve"> SECTIONPAGES   \* MERGEFORMAT </w:instrText>
    </w:r>
    <w:r>
      <w:rPr>
        <w:noProof/>
      </w:rPr>
      <w:fldChar w:fldCharType="separate"/>
    </w:r>
    <w:r w:rsidR="004B1672">
      <w:rPr>
        <w:noProof/>
      </w:rPr>
      <w:t>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3E569" w14:textId="40F0DB56" w:rsidR="009A48EC" w:rsidRPr="00BD36D5" w:rsidRDefault="009A48EC" w:rsidP="004B6AC9">
    <w:pPr>
      <w:pStyle w:val="Footer"/>
      <w:jc w:val="center"/>
    </w:pPr>
    <w:r>
      <w:t>Page 1 of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CA09B" w14:textId="5D7A3F29" w:rsidR="009A48EC" w:rsidRPr="001B4A46" w:rsidRDefault="009A48EC" w:rsidP="001B4A4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4D4EA" w14:textId="7C440E03" w:rsidR="009A48EC" w:rsidRPr="00BD36D5" w:rsidRDefault="009A48EC" w:rsidP="004B6AC9">
    <w:pPr>
      <w:pStyle w:val="Footer"/>
      <w:jc w:val="center"/>
    </w:pPr>
    <w:r>
      <w:t xml:space="preserve">Page </w:t>
    </w:r>
    <w:r>
      <w:fldChar w:fldCharType="begin"/>
    </w:r>
    <w:r>
      <w:instrText xml:space="preserve"> PAGE   \* MERGEFORMAT </w:instrText>
    </w:r>
    <w:r>
      <w:fldChar w:fldCharType="separate"/>
    </w:r>
    <w:r w:rsidR="004B1672">
      <w:rPr>
        <w:noProof/>
      </w:rPr>
      <w:t>1</w:t>
    </w:r>
    <w:r>
      <w:fldChar w:fldCharType="end"/>
    </w:r>
    <w:r>
      <w:t xml:space="preserve"> of </w:t>
    </w:r>
    <w:r>
      <w:rPr>
        <w:noProof/>
      </w:rPr>
      <w:fldChar w:fldCharType="begin"/>
    </w:r>
    <w:r>
      <w:rPr>
        <w:noProof/>
      </w:rPr>
      <w:instrText xml:space="preserve"> SECTIONPAGES   \* MERGEFORMAT </w:instrText>
    </w:r>
    <w:r>
      <w:rPr>
        <w:noProof/>
      </w:rPr>
      <w:fldChar w:fldCharType="separate"/>
    </w:r>
    <w:r w:rsidR="004B1672">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6EBE2" w14:textId="3EDBB3B7" w:rsidR="009A48EC" w:rsidRDefault="009A48EC">
    <w:pPr>
      <w:pStyle w:val="Footer"/>
      <w:jc w:val="center"/>
    </w:pPr>
    <w:r>
      <w:t xml:space="preserve">Page </w:t>
    </w:r>
    <w:r>
      <w:fldChar w:fldCharType="begin"/>
    </w:r>
    <w:r>
      <w:instrText xml:space="preserve"> PAGE   \* MERGEFORMAT </w:instrText>
    </w:r>
    <w:r>
      <w:fldChar w:fldCharType="separate"/>
    </w:r>
    <w:r w:rsidR="00FC3BB1">
      <w:rPr>
        <w:noProof/>
      </w:rPr>
      <w:t>8</w:t>
    </w:r>
    <w:r>
      <w:fldChar w:fldCharType="end"/>
    </w:r>
    <w:r>
      <w:t xml:space="preserve"> of </w:t>
    </w:r>
    <w:r>
      <w:rPr>
        <w:noProof/>
      </w:rPr>
      <w:fldChar w:fldCharType="begin"/>
    </w:r>
    <w:r>
      <w:rPr>
        <w:noProof/>
      </w:rPr>
      <w:instrText xml:space="preserve"> SECTIONPAGES   \* MERGEFORMAT </w:instrText>
    </w:r>
    <w:r>
      <w:rPr>
        <w:noProof/>
      </w:rPr>
      <w:fldChar w:fldCharType="separate"/>
    </w:r>
    <w:r w:rsidR="00FC3BB1">
      <w:rPr>
        <w:noProof/>
      </w:rPr>
      <w:t>8</w:t>
    </w:r>
    <w:r>
      <w:rPr>
        <w:noProof/>
      </w:rPr>
      <w:fldChar w:fldCharType="end"/>
    </w:r>
  </w:p>
  <w:p w14:paraId="372406FB" w14:textId="77777777" w:rsidR="009A48EC" w:rsidRDefault="009A48E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23B1F" w14:textId="77777777" w:rsidR="009A48EC" w:rsidRDefault="009A48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B7770" w14:textId="77777777" w:rsidR="009A48EC" w:rsidRDefault="009A48EC" w:rsidP="00345677">
      <w:pPr>
        <w:spacing w:after="0" w:line="240" w:lineRule="auto"/>
      </w:pPr>
      <w:r>
        <w:separator/>
      </w:r>
    </w:p>
  </w:footnote>
  <w:footnote w:type="continuationSeparator" w:id="0">
    <w:p w14:paraId="17DAD23A" w14:textId="77777777" w:rsidR="009A48EC" w:rsidRDefault="009A48EC" w:rsidP="003456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48E32" w14:textId="77777777" w:rsidR="009A48EC" w:rsidRDefault="009A48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460C"/>
    <w:multiLevelType w:val="multilevel"/>
    <w:tmpl w:val="FA5AEDF4"/>
    <w:lvl w:ilvl="0">
      <w:start w:val="1"/>
      <w:numFmt w:val="upperLetter"/>
      <w:lvlText w:val="%1."/>
      <w:lvlJc w:val="left"/>
      <w:pPr>
        <w:tabs>
          <w:tab w:val="num" w:pos="1440"/>
        </w:tabs>
        <w:ind w:left="1440" w:hanging="720"/>
      </w:pPr>
      <w:rPr>
        <w:rFonts w:cs="Times New Roman" w:hint="default"/>
        <w:i w:val="0"/>
        <w:color w:val="auto"/>
      </w:rPr>
    </w:lvl>
    <w:lvl w:ilvl="1">
      <w:start w:val="1"/>
      <w:numFmt w:val="decimal"/>
      <w:lvlRestart w:val="0"/>
      <w:pStyle w:val="ContractsTeam"/>
      <w:lvlText w:val="%2."/>
      <w:lvlJc w:val="left"/>
      <w:pPr>
        <w:tabs>
          <w:tab w:val="num" w:pos="2160"/>
        </w:tabs>
        <w:ind w:left="2160" w:hanging="720"/>
      </w:pPr>
      <w:rPr>
        <w:rFonts w:cs="Times New Roman" w:hint="default"/>
      </w:rPr>
    </w:lvl>
    <w:lvl w:ilvl="2">
      <w:start w:val="1"/>
      <w:numFmt w:val="lowerLetter"/>
      <w:lvlRestart w:val="0"/>
      <w:lvlText w:val="%3."/>
      <w:lvlJc w:val="left"/>
      <w:pPr>
        <w:tabs>
          <w:tab w:val="num" w:pos="2970"/>
        </w:tabs>
        <w:ind w:left="2970" w:hanging="720"/>
      </w:pPr>
      <w:rPr>
        <w:rFonts w:cs="Times New Roman" w:hint="default"/>
        <w:i w:val="0"/>
        <w:color w:val="auto"/>
      </w:rPr>
    </w:lvl>
    <w:lvl w:ilvl="3">
      <w:start w:val="1"/>
      <w:numFmt w:val="decimal"/>
      <w:lvlRestart w:val="0"/>
      <w:lvlText w:val="%4)"/>
      <w:lvlJc w:val="left"/>
      <w:pPr>
        <w:tabs>
          <w:tab w:val="num" w:pos="3600"/>
        </w:tabs>
        <w:ind w:left="3600" w:hanging="720"/>
      </w:pPr>
      <w:rPr>
        <w:rFonts w:cs="Times New Roman" w:hint="default"/>
        <w:i w:val="0"/>
        <w:color w:val="auto"/>
      </w:rPr>
    </w:lvl>
    <w:lvl w:ilvl="4">
      <w:start w:val="1"/>
      <w:numFmt w:val="lowerLetter"/>
      <w:lvlText w:val="(%5)"/>
      <w:lvlJc w:val="left"/>
      <w:pPr>
        <w:tabs>
          <w:tab w:val="num" w:pos="4320"/>
        </w:tabs>
        <w:ind w:left="4320" w:hanging="720"/>
      </w:pPr>
      <w:rPr>
        <w:rFonts w:cs="Times New Roman" w:hint="default"/>
      </w:rPr>
    </w:lvl>
    <w:lvl w:ilvl="5">
      <w:start w:val="1"/>
      <w:numFmt w:val="lowerRoman"/>
      <w:lvlText w:val="%6."/>
      <w:lvlJc w:val="left"/>
      <w:pPr>
        <w:tabs>
          <w:tab w:val="num" w:pos="5040"/>
        </w:tabs>
        <w:ind w:left="5040" w:hanging="720"/>
      </w:pPr>
      <w:rPr>
        <w:rFonts w:cs="Times New Roman"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1" w15:restartNumberingAfterBreak="0">
    <w:nsid w:val="02616DBF"/>
    <w:multiLevelType w:val="hybridMultilevel"/>
    <w:tmpl w:val="A0E03806"/>
    <w:lvl w:ilvl="0" w:tplc="F1B40C14">
      <w:start w:val="1"/>
      <w:numFmt w:val="lowerLetter"/>
      <w:lvlText w:val="%1)"/>
      <w:lvlJc w:val="left"/>
      <w:pPr>
        <w:ind w:left="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C82FA8"/>
    <w:multiLevelType w:val="hybridMultilevel"/>
    <w:tmpl w:val="F8D45E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344BC"/>
    <w:multiLevelType w:val="hybridMultilevel"/>
    <w:tmpl w:val="3EACBC4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E76640"/>
    <w:multiLevelType w:val="hybridMultilevel"/>
    <w:tmpl w:val="1EC61470"/>
    <w:lvl w:ilvl="0" w:tplc="80C47D96">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92D12"/>
    <w:multiLevelType w:val="hybridMultilevel"/>
    <w:tmpl w:val="F84ACCB4"/>
    <w:lvl w:ilvl="0" w:tplc="89E6E75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407A0"/>
    <w:multiLevelType w:val="hybridMultilevel"/>
    <w:tmpl w:val="71B243C0"/>
    <w:lvl w:ilvl="0" w:tplc="8DAECC5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04708"/>
    <w:multiLevelType w:val="hybridMultilevel"/>
    <w:tmpl w:val="6D189D96"/>
    <w:lvl w:ilvl="0" w:tplc="0DEA4666">
      <w:start w:val="1"/>
      <w:numFmt w:val="upp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914F8"/>
    <w:multiLevelType w:val="hybridMultilevel"/>
    <w:tmpl w:val="48680B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87BA6"/>
    <w:multiLevelType w:val="hybridMultilevel"/>
    <w:tmpl w:val="688E79C2"/>
    <w:lvl w:ilvl="0" w:tplc="8F0E73C2">
      <w:start w:val="1"/>
      <w:numFmt w:val="upperRoman"/>
      <w:lvlText w:val="%1."/>
      <w:lvlJc w:val="left"/>
      <w:pPr>
        <w:ind w:hanging="721"/>
      </w:pPr>
      <w:rPr>
        <w:rFonts w:ascii="Calibri" w:eastAsia="Times New Roman" w:hAnsi="Calibri" w:hint="default"/>
        <w:b/>
        <w:bCs/>
        <w:sz w:val="22"/>
        <w:szCs w:val="22"/>
      </w:rPr>
    </w:lvl>
    <w:lvl w:ilvl="1" w:tplc="AC5AAA30">
      <w:start w:val="1"/>
      <w:numFmt w:val="upperLetter"/>
      <w:lvlText w:val="%2."/>
      <w:lvlJc w:val="left"/>
      <w:pPr>
        <w:ind w:hanging="720"/>
      </w:pPr>
      <w:rPr>
        <w:rFonts w:ascii="Calibri" w:eastAsia="Times New Roman" w:hAnsi="Calibri" w:hint="default"/>
        <w:b w:val="0"/>
        <w:bCs/>
        <w:spacing w:val="-1"/>
        <w:sz w:val="22"/>
        <w:szCs w:val="22"/>
      </w:rPr>
    </w:lvl>
    <w:lvl w:ilvl="2" w:tplc="4F701446">
      <w:start w:val="1"/>
      <w:numFmt w:val="decimal"/>
      <w:lvlText w:val="%3."/>
      <w:lvlJc w:val="left"/>
      <w:pPr>
        <w:ind w:hanging="360"/>
      </w:pPr>
      <w:rPr>
        <w:rFonts w:hint="default"/>
        <w:sz w:val="22"/>
        <w:szCs w:val="22"/>
      </w:rPr>
    </w:lvl>
    <w:lvl w:ilvl="3" w:tplc="134A72CA">
      <w:start w:val="1"/>
      <w:numFmt w:val="lowerLetter"/>
      <w:lvlText w:val="(%4)"/>
      <w:lvlJc w:val="left"/>
      <w:pPr>
        <w:ind w:hanging="353"/>
      </w:pPr>
      <w:rPr>
        <w:rFonts w:ascii="Times New Roman" w:eastAsia="Times New Roman" w:hAnsi="Times New Roman" w:hint="default"/>
        <w:spacing w:val="-1"/>
        <w:sz w:val="24"/>
        <w:szCs w:val="24"/>
      </w:rPr>
    </w:lvl>
    <w:lvl w:ilvl="4" w:tplc="3FE6E166">
      <w:start w:val="1"/>
      <w:numFmt w:val="bullet"/>
      <w:lvlText w:val="•"/>
      <w:lvlJc w:val="left"/>
      <w:rPr>
        <w:rFonts w:hint="default"/>
      </w:rPr>
    </w:lvl>
    <w:lvl w:ilvl="5" w:tplc="9A564B38">
      <w:start w:val="1"/>
      <w:numFmt w:val="bullet"/>
      <w:lvlText w:val="•"/>
      <w:lvlJc w:val="left"/>
      <w:rPr>
        <w:rFonts w:hint="default"/>
      </w:rPr>
    </w:lvl>
    <w:lvl w:ilvl="6" w:tplc="FA46DCB8">
      <w:start w:val="1"/>
      <w:numFmt w:val="bullet"/>
      <w:lvlText w:val="•"/>
      <w:lvlJc w:val="left"/>
      <w:rPr>
        <w:rFonts w:hint="default"/>
      </w:rPr>
    </w:lvl>
    <w:lvl w:ilvl="7" w:tplc="3314DC6E">
      <w:start w:val="1"/>
      <w:numFmt w:val="bullet"/>
      <w:lvlText w:val="•"/>
      <w:lvlJc w:val="left"/>
      <w:rPr>
        <w:rFonts w:hint="default"/>
      </w:rPr>
    </w:lvl>
    <w:lvl w:ilvl="8" w:tplc="E6BE9C7C">
      <w:start w:val="1"/>
      <w:numFmt w:val="bullet"/>
      <w:lvlText w:val="•"/>
      <w:lvlJc w:val="left"/>
      <w:rPr>
        <w:rFonts w:hint="default"/>
      </w:rPr>
    </w:lvl>
  </w:abstractNum>
  <w:abstractNum w:abstractNumId="10" w15:restartNumberingAfterBreak="0">
    <w:nsid w:val="16E74CDF"/>
    <w:multiLevelType w:val="hybridMultilevel"/>
    <w:tmpl w:val="A0E61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3A46D1"/>
    <w:multiLevelType w:val="hybridMultilevel"/>
    <w:tmpl w:val="AE0A299C"/>
    <w:lvl w:ilvl="0" w:tplc="BE7C12AE">
      <w:start w:val="1"/>
      <w:numFmt w:val="decimal"/>
      <w:lvlText w:val="%1."/>
      <w:lvlJc w:val="left"/>
      <w:pPr>
        <w:ind w:left="1980" w:hanging="360"/>
      </w:pPr>
      <w:rPr>
        <w:b/>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1E9F6667"/>
    <w:multiLevelType w:val="hybridMultilevel"/>
    <w:tmpl w:val="E93EB1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11DF2"/>
    <w:multiLevelType w:val="hybridMultilevel"/>
    <w:tmpl w:val="28BAEC3E"/>
    <w:lvl w:ilvl="0" w:tplc="24EE3DF4">
      <w:start w:val="1"/>
      <w:numFmt w:val="upperRoman"/>
      <w:lvlText w:val="%1."/>
      <w:lvlJc w:val="left"/>
      <w:pPr>
        <w:ind w:left="720" w:hanging="360"/>
      </w:pPr>
      <w:rPr>
        <w:rFonts w:ascii="Calibri" w:hAnsi="Calibr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A0EC7"/>
    <w:multiLevelType w:val="hybridMultilevel"/>
    <w:tmpl w:val="1BDE7AE2"/>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15:restartNumberingAfterBreak="0">
    <w:nsid w:val="31223091"/>
    <w:multiLevelType w:val="multilevel"/>
    <w:tmpl w:val="107814CA"/>
    <w:lvl w:ilvl="0">
      <w:start w:val="1"/>
      <w:numFmt w:val="upperRoman"/>
      <w:lvlText w:val="%1."/>
      <w:lvlJc w:val="right"/>
      <w:pPr>
        <w:ind w:left="361" w:hanging="360"/>
      </w:pPr>
      <w:rPr>
        <w:rFonts w:hint="default"/>
        <w:b/>
        <w:bCs/>
        <w:sz w:val="22"/>
        <w:szCs w:val="22"/>
      </w:rPr>
    </w:lvl>
    <w:lvl w:ilvl="1">
      <w:start w:val="1"/>
      <w:numFmt w:val="upperLetter"/>
      <w:lvlText w:val="%2."/>
      <w:lvlJc w:val="left"/>
      <w:pPr>
        <w:ind w:left="1081" w:hanging="360"/>
      </w:pPr>
      <w:rPr>
        <w:rFonts w:hint="default"/>
      </w:rPr>
    </w:lvl>
    <w:lvl w:ilvl="2">
      <w:start w:val="1"/>
      <w:numFmt w:val="decimal"/>
      <w:lvlText w:val="%3."/>
      <w:lvlJc w:val="right"/>
      <w:pPr>
        <w:ind w:left="1801" w:hanging="180"/>
      </w:pPr>
      <w:rPr>
        <w:rFonts w:hint="default"/>
      </w:rPr>
    </w:lvl>
    <w:lvl w:ilvl="3">
      <w:start w:val="1"/>
      <w:numFmt w:val="lowerLetter"/>
      <w:lvlText w:val="%4."/>
      <w:lvlJc w:val="left"/>
      <w:pPr>
        <w:ind w:left="2521" w:hanging="360"/>
      </w:pPr>
      <w:rPr>
        <w:rFonts w:hint="default"/>
      </w:rPr>
    </w:lvl>
    <w:lvl w:ilvl="4">
      <w:start w:val="1"/>
      <w:numFmt w:val="lowerLetter"/>
      <w:lvlText w:val="%5."/>
      <w:lvlJc w:val="left"/>
      <w:pPr>
        <w:ind w:left="3241" w:hanging="360"/>
      </w:pPr>
      <w:rPr>
        <w:rFonts w:hint="default"/>
      </w:rPr>
    </w:lvl>
    <w:lvl w:ilvl="5">
      <w:start w:val="1"/>
      <w:numFmt w:val="lowerRoman"/>
      <w:lvlText w:val="%6."/>
      <w:lvlJc w:val="right"/>
      <w:pPr>
        <w:ind w:left="3961" w:hanging="180"/>
      </w:pPr>
      <w:rPr>
        <w:rFonts w:hint="default"/>
      </w:rPr>
    </w:lvl>
    <w:lvl w:ilvl="6">
      <w:start w:val="1"/>
      <w:numFmt w:val="decimal"/>
      <w:lvlText w:val="%7."/>
      <w:lvlJc w:val="left"/>
      <w:pPr>
        <w:ind w:left="4681" w:hanging="360"/>
      </w:pPr>
      <w:rPr>
        <w:rFonts w:hint="default"/>
      </w:rPr>
    </w:lvl>
    <w:lvl w:ilvl="7">
      <w:start w:val="1"/>
      <w:numFmt w:val="lowerLetter"/>
      <w:lvlText w:val="%8."/>
      <w:lvlJc w:val="left"/>
      <w:pPr>
        <w:ind w:left="5401" w:hanging="360"/>
      </w:pPr>
      <w:rPr>
        <w:rFonts w:hint="default"/>
      </w:rPr>
    </w:lvl>
    <w:lvl w:ilvl="8">
      <w:start w:val="1"/>
      <w:numFmt w:val="lowerRoman"/>
      <w:lvlText w:val="%9."/>
      <w:lvlJc w:val="right"/>
      <w:pPr>
        <w:ind w:left="6121" w:hanging="180"/>
      </w:pPr>
      <w:rPr>
        <w:rFonts w:hint="default"/>
      </w:rPr>
    </w:lvl>
  </w:abstractNum>
  <w:abstractNum w:abstractNumId="16" w15:restartNumberingAfterBreak="0">
    <w:nsid w:val="31AA061A"/>
    <w:multiLevelType w:val="hybridMultilevel"/>
    <w:tmpl w:val="0E6CB36C"/>
    <w:lvl w:ilvl="0" w:tplc="CFC8D16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E12C90"/>
    <w:multiLevelType w:val="hybridMultilevel"/>
    <w:tmpl w:val="978A0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B671F"/>
    <w:multiLevelType w:val="hybridMultilevel"/>
    <w:tmpl w:val="242283B4"/>
    <w:lvl w:ilvl="0" w:tplc="18A4900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94D50"/>
    <w:multiLevelType w:val="hybridMultilevel"/>
    <w:tmpl w:val="D5DA8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E74C28"/>
    <w:multiLevelType w:val="hybridMultilevel"/>
    <w:tmpl w:val="9BF0D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70C57"/>
    <w:multiLevelType w:val="hybridMultilevel"/>
    <w:tmpl w:val="4D7C0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944EA"/>
    <w:multiLevelType w:val="hybridMultilevel"/>
    <w:tmpl w:val="F058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71FFA"/>
    <w:multiLevelType w:val="hybridMultilevel"/>
    <w:tmpl w:val="2760E3D8"/>
    <w:lvl w:ilvl="0" w:tplc="633C7BF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A7297D"/>
    <w:multiLevelType w:val="hybridMultilevel"/>
    <w:tmpl w:val="9E6AD7C4"/>
    <w:lvl w:ilvl="0" w:tplc="3C1A407E">
      <w:start w:val="1"/>
      <w:numFmt w:val="decimal"/>
      <w:lvlText w:val="%1."/>
      <w:lvlJc w:val="left"/>
      <w:pPr>
        <w:tabs>
          <w:tab w:val="num" w:pos="-353"/>
        </w:tabs>
        <w:ind w:left="360" w:hanging="720"/>
      </w:pPr>
      <w:rPr>
        <w:rFonts w:hint="default"/>
        <w:b/>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80"/>
        </w:tabs>
        <w:ind w:left="180" w:hanging="180"/>
      </w:pPr>
    </w:lvl>
    <w:lvl w:ilvl="3" w:tplc="0409000F" w:tentative="1">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25" w15:restartNumberingAfterBreak="0">
    <w:nsid w:val="46061C72"/>
    <w:multiLevelType w:val="hybridMultilevel"/>
    <w:tmpl w:val="864A3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56605"/>
    <w:multiLevelType w:val="hybridMultilevel"/>
    <w:tmpl w:val="21F4EF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337485"/>
    <w:multiLevelType w:val="hybridMultilevel"/>
    <w:tmpl w:val="E86A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01828"/>
    <w:multiLevelType w:val="hybridMultilevel"/>
    <w:tmpl w:val="C56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32306A"/>
    <w:multiLevelType w:val="hybridMultilevel"/>
    <w:tmpl w:val="2B54B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3D36E7"/>
    <w:multiLevelType w:val="hybridMultilevel"/>
    <w:tmpl w:val="0CFC65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5451E"/>
    <w:multiLevelType w:val="hybridMultilevel"/>
    <w:tmpl w:val="1890930C"/>
    <w:lvl w:ilvl="0" w:tplc="4F943506">
      <w:start w:val="1"/>
      <w:numFmt w:val="decimal"/>
      <w:lvlText w:val="%1."/>
      <w:lvlJc w:val="left"/>
      <w:pPr>
        <w:tabs>
          <w:tab w:val="num" w:pos="720"/>
        </w:tabs>
        <w:ind w:left="720" w:hanging="360"/>
      </w:pPr>
    </w:lvl>
    <w:lvl w:ilvl="1" w:tplc="C2909330">
      <w:start w:val="1"/>
      <w:numFmt w:val="lowerLetter"/>
      <w:lvlText w:val="%2)"/>
      <w:lvlJc w:val="left"/>
      <w:pPr>
        <w:ind w:left="1440" w:hanging="360"/>
      </w:pPr>
      <w:rPr>
        <w:rFonts w:hint="default"/>
      </w:rPr>
    </w:lvl>
    <w:lvl w:ilvl="2" w:tplc="E62EEF56" w:tentative="1">
      <w:start w:val="1"/>
      <w:numFmt w:val="decimal"/>
      <w:lvlText w:val="%3."/>
      <w:lvlJc w:val="left"/>
      <w:pPr>
        <w:tabs>
          <w:tab w:val="num" w:pos="2160"/>
        </w:tabs>
        <w:ind w:left="2160" w:hanging="360"/>
      </w:pPr>
    </w:lvl>
    <w:lvl w:ilvl="3" w:tplc="6F069E5C" w:tentative="1">
      <w:start w:val="1"/>
      <w:numFmt w:val="decimal"/>
      <w:lvlText w:val="%4."/>
      <w:lvlJc w:val="left"/>
      <w:pPr>
        <w:tabs>
          <w:tab w:val="num" w:pos="2880"/>
        </w:tabs>
        <w:ind w:left="2880" w:hanging="360"/>
      </w:pPr>
    </w:lvl>
    <w:lvl w:ilvl="4" w:tplc="A53A1800" w:tentative="1">
      <w:start w:val="1"/>
      <w:numFmt w:val="decimal"/>
      <w:lvlText w:val="%5."/>
      <w:lvlJc w:val="left"/>
      <w:pPr>
        <w:tabs>
          <w:tab w:val="num" w:pos="3600"/>
        </w:tabs>
        <w:ind w:left="3600" w:hanging="360"/>
      </w:pPr>
    </w:lvl>
    <w:lvl w:ilvl="5" w:tplc="173CB988" w:tentative="1">
      <w:start w:val="1"/>
      <w:numFmt w:val="decimal"/>
      <w:lvlText w:val="%6."/>
      <w:lvlJc w:val="left"/>
      <w:pPr>
        <w:tabs>
          <w:tab w:val="num" w:pos="4320"/>
        </w:tabs>
        <w:ind w:left="4320" w:hanging="360"/>
      </w:pPr>
    </w:lvl>
    <w:lvl w:ilvl="6" w:tplc="25C2FAAE" w:tentative="1">
      <w:start w:val="1"/>
      <w:numFmt w:val="decimal"/>
      <w:lvlText w:val="%7."/>
      <w:lvlJc w:val="left"/>
      <w:pPr>
        <w:tabs>
          <w:tab w:val="num" w:pos="5040"/>
        </w:tabs>
        <w:ind w:left="5040" w:hanging="360"/>
      </w:pPr>
    </w:lvl>
    <w:lvl w:ilvl="7" w:tplc="683E8EAE" w:tentative="1">
      <w:start w:val="1"/>
      <w:numFmt w:val="decimal"/>
      <w:lvlText w:val="%8."/>
      <w:lvlJc w:val="left"/>
      <w:pPr>
        <w:tabs>
          <w:tab w:val="num" w:pos="5760"/>
        </w:tabs>
        <w:ind w:left="5760" w:hanging="360"/>
      </w:pPr>
    </w:lvl>
    <w:lvl w:ilvl="8" w:tplc="5526EC58" w:tentative="1">
      <w:start w:val="1"/>
      <w:numFmt w:val="decimal"/>
      <w:lvlText w:val="%9."/>
      <w:lvlJc w:val="left"/>
      <w:pPr>
        <w:tabs>
          <w:tab w:val="num" w:pos="6480"/>
        </w:tabs>
        <w:ind w:left="6480" w:hanging="360"/>
      </w:pPr>
    </w:lvl>
  </w:abstractNum>
  <w:abstractNum w:abstractNumId="32" w15:restartNumberingAfterBreak="0">
    <w:nsid w:val="597C2312"/>
    <w:multiLevelType w:val="hybridMultilevel"/>
    <w:tmpl w:val="3A2AC6EE"/>
    <w:lvl w:ilvl="0" w:tplc="04090019">
      <w:start w:val="1"/>
      <w:numFmt w:val="lowerLetter"/>
      <w:lvlText w:val="%1."/>
      <w:lvlJc w:val="left"/>
      <w:pPr>
        <w:ind w:left="1980" w:hanging="360"/>
      </w:pPr>
    </w:lvl>
    <w:lvl w:ilvl="1" w:tplc="1EDC3B42">
      <w:start w:val="1"/>
      <w:numFmt w:val="lowerRoman"/>
      <w:lvlText w:val="%2."/>
      <w:lvlJc w:val="left"/>
      <w:pPr>
        <w:ind w:left="2700" w:hanging="360"/>
      </w:pPr>
      <w:rPr>
        <w:rFonts w:ascii="Calibri" w:eastAsia="Times New Roman" w:hAnsi="Calibri" w:cs="Times New Roman"/>
      </w:r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3" w15:restartNumberingAfterBreak="0">
    <w:nsid w:val="5ABE61B2"/>
    <w:multiLevelType w:val="hybridMultilevel"/>
    <w:tmpl w:val="1FE61352"/>
    <w:lvl w:ilvl="0" w:tplc="04090005">
      <w:start w:val="1"/>
      <w:numFmt w:val="bullet"/>
      <w:lvlText w:val=""/>
      <w:lvlJc w:val="left"/>
      <w:pPr>
        <w:ind w:left="720" w:hanging="360"/>
      </w:pPr>
      <w:rPr>
        <w:rFonts w:ascii="Wingdings" w:hAnsi="Wingdings" w:hint="default"/>
      </w:rPr>
    </w:lvl>
    <w:lvl w:ilvl="1" w:tplc="7352A440">
      <w:numFmt w:val="bullet"/>
      <w:lvlText w:val="•"/>
      <w:lvlJc w:val="left"/>
      <w:pPr>
        <w:ind w:left="1470" w:hanging="39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AC5794"/>
    <w:multiLevelType w:val="hybridMultilevel"/>
    <w:tmpl w:val="FC5AAFF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DE319B8"/>
    <w:multiLevelType w:val="hybridMultilevel"/>
    <w:tmpl w:val="953826A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5EE42460"/>
    <w:multiLevelType w:val="hybridMultilevel"/>
    <w:tmpl w:val="4E72C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3A2F13"/>
    <w:multiLevelType w:val="hybridMultilevel"/>
    <w:tmpl w:val="0D4A320C"/>
    <w:lvl w:ilvl="0" w:tplc="82C073D8">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4F40C8"/>
    <w:multiLevelType w:val="hybridMultilevel"/>
    <w:tmpl w:val="0AB2A24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BD46EA7"/>
    <w:multiLevelType w:val="hybridMultilevel"/>
    <w:tmpl w:val="AE22FC5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E74E88"/>
    <w:multiLevelType w:val="hybridMultilevel"/>
    <w:tmpl w:val="D7AEC5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862033"/>
    <w:multiLevelType w:val="hybridMultilevel"/>
    <w:tmpl w:val="E0720EE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F450103"/>
    <w:multiLevelType w:val="hybridMultilevel"/>
    <w:tmpl w:val="D43EDD04"/>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4D3BE9"/>
    <w:multiLevelType w:val="hybridMultilevel"/>
    <w:tmpl w:val="396648C6"/>
    <w:lvl w:ilvl="0" w:tplc="04090017">
      <w:start w:val="1"/>
      <w:numFmt w:val="lowerLetter"/>
      <w:lvlText w:val="%1)"/>
      <w:lvlJc w:val="left"/>
      <w:pPr>
        <w:ind w:left="1440" w:hanging="360"/>
      </w:pPr>
    </w:lvl>
    <w:lvl w:ilvl="1" w:tplc="0409001B">
      <w:start w:val="1"/>
      <w:numFmt w:val="lowerRoman"/>
      <w:lvlText w:val="%2."/>
      <w:lvlJc w:val="right"/>
      <w:pPr>
        <w:ind w:left="23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86E6119"/>
    <w:multiLevelType w:val="hybridMultilevel"/>
    <w:tmpl w:val="874256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DE39F4"/>
    <w:multiLevelType w:val="hybridMultilevel"/>
    <w:tmpl w:val="AD8E9094"/>
    <w:lvl w:ilvl="0" w:tplc="FBCA09F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756F2"/>
    <w:multiLevelType w:val="hybridMultilevel"/>
    <w:tmpl w:val="F3D6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974431"/>
    <w:multiLevelType w:val="hybridMultilevel"/>
    <w:tmpl w:val="8A3CA916"/>
    <w:lvl w:ilvl="0" w:tplc="633681E8">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5"/>
  </w:num>
  <w:num w:numId="3">
    <w:abstractNumId w:val="28"/>
  </w:num>
  <w:num w:numId="4">
    <w:abstractNumId w:val="38"/>
  </w:num>
  <w:num w:numId="5">
    <w:abstractNumId w:val="36"/>
  </w:num>
  <w:num w:numId="6">
    <w:abstractNumId w:val="10"/>
  </w:num>
  <w:num w:numId="7">
    <w:abstractNumId w:val="27"/>
  </w:num>
  <w:num w:numId="8">
    <w:abstractNumId w:val="22"/>
  </w:num>
  <w:num w:numId="9">
    <w:abstractNumId w:val="42"/>
  </w:num>
  <w:num w:numId="10">
    <w:abstractNumId w:val="8"/>
  </w:num>
  <w:num w:numId="11">
    <w:abstractNumId w:val="45"/>
  </w:num>
  <w:num w:numId="12">
    <w:abstractNumId w:val="5"/>
  </w:num>
  <w:num w:numId="13">
    <w:abstractNumId w:val="16"/>
  </w:num>
  <w:num w:numId="14">
    <w:abstractNumId w:val="9"/>
  </w:num>
  <w:num w:numId="15">
    <w:abstractNumId w:val="15"/>
  </w:num>
  <w:num w:numId="16">
    <w:abstractNumId w:val="13"/>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1"/>
  </w:num>
  <w:num w:numId="20">
    <w:abstractNumId w:val="47"/>
  </w:num>
  <w:num w:numId="21">
    <w:abstractNumId w:val="18"/>
  </w:num>
  <w:num w:numId="22">
    <w:abstractNumId w:val="19"/>
  </w:num>
  <w:num w:numId="23">
    <w:abstractNumId w:val="23"/>
  </w:num>
  <w:num w:numId="24">
    <w:abstractNumId w:val="4"/>
  </w:num>
  <w:num w:numId="25">
    <w:abstractNumId w:val="12"/>
  </w:num>
  <w:num w:numId="26">
    <w:abstractNumId w:val="37"/>
  </w:num>
  <w:num w:numId="27">
    <w:abstractNumId w:val="7"/>
  </w:num>
  <w:num w:numId="28">
    <w:abstractNumId w:val="26"/>
  </w:num>
  <w:num w:numId="29">
    <w:abstractNumId w:val="21"/>
  </w:num>
  <w:num w:numId="30">
    <w:abstractNumId w:val="31"/>
  </w:num>
  <w:num w:numId="31">
    <w:abstractNumId w:val="32"/>
  </w:num>
  <w:num w:numId="32">
    <w:abstractNumId w:val="30"/>
  </w:num>
  <w:num w:numId="33">
    <w:abstractNumId w:val="34"/>
  </w:num>
  <w:num w:numId="34">
    <w:abstractNumId w:val="3"/>
  </w:num>
  <w:num w:numId="35">
    <w:abstractNumId w:val="41"/>
  </w:num>
  <w:num w:numId="36">
    <w:abstractNumId w:val="43"/>
  </w:num>
  <w:num w:numId="37">
    <w:abstractNumId w:val="1"/>
  </w:num>
  <w:num w:numId="38">
    <w:abstractNumId w:val="29"/>
  </w:num>
  <w:num w:numId="39">
    <w:abstractNumId w:val="46"/>
  </w:num>
  <w:num w:numId="40">
    <w:abstractNumId w:val="2"/>
  </w:num>
  <w:num w:numId="41">
    <w:abstractNumId w:val="33"/>
  </w:num>
  <w:num w:numId="42">
    <w:abstractNumId w:val="25"/>
  </w:num>
  <w:num w:numId="43">
    <w:abstractNumId w:val="40"/>
  </w:num>
  <w:num w:numId="44">
    <w:abstractNumId w:val="44"/>
  </w:num>
  <w:num w:numId="45">
    <w:abstractNumId w:val="39"/>
  </w:num>
  <w:num w:numId="46">
    <w:abstractNumId w:val="6"/>
  </w:num>
  <w:num w:numId="47">
    <w:abstractNumId w:val="20"/>
  </w:num>
  <w:num w:numId="48">
    <w:abstractNumId w:val="17"/>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ore, Terri, HCHP">
    <w15:presenceInfo w15:providerId="AD" w15:userId="S-1-5-21-1123561945-1035525444-725345543-6205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008"/>
    <w:rsid w:val="0000678C"/>
    <w:rsid w:val="000132B2"/>
    <w:rsid w:val="00026460"/>
    <w:rsid w:val="0004700D"/>
    <w:rsid w:val="000547F6"/>
    <w:rsid w:val="00075B19"/>
    <w:rsid w:val="00082DB7"/>
    <w:rsid w:val="00096E7A"/>
    <w:rsid w:val="000977D6"/>
    <w:rsid w:val="000A06D4"/>
    <w:rsid w:val="000A29C9"/>
    <w:rsid w:val="000C3071"/>
    <w:rsid w:val="000F4E6D"/>
    <w:rsid w:val="001033D8"/>
    <w:rsid w:val="001326C2"/>
    <w:rsid w:val="0014354B"/>
    <w:rsid w:val="00146831"/>
    <w:rsid w:val="0019172C"/>
    <w:rsid w:val="0019598A"/>
    <w:rsid w:val="001A3650"/>
    <w:rsid w:val="001B4A46"/>
    <w:rsid w:val="001C4289"/>
    <w:rsid w:val="001C5941"/>
    <w:rsid w:val="001C769C"/>
    <w:rsid w:val="001C79EB"/>
    <w:rsid w:val="001D6B25"/>
    <w:rsid w:val="001E6916"/>
    <w:rsid w:val="00200D89"/>
    <w:rsid w:val="002514B9"/>
    <w:rsid w:val="00272759"/>
    <w:rsid w:val="00272AC8"/>
    <w:rsid w:val="00284A88"/>
    <w:rsid w:val="002918B4"/>
    <w:rsid w:val="002A6AE6"/>
    <w:rsid w:val="002F3993"/>
    <w:rsid w:val="003025AC"/>
    <w:rsid w:val="0031028B"/>
    <w:rsid w:val="00312388"/>
    <w:rsid w:val="00322FCB"/>
    <w:rsid w:val="00324D17"/>
    <w:rsid w:val="003303B6"/>
    <w:rsid w:val="00332770"/>
    <w:rsid w:val="00345677"/>
    <w:rsid w:val="00367C1B"/>
    <w:rsid w:val="00370F61"/>
    <w:rsid w:val="003720D4"/>
    <w:rsid w:val="0038359A"/>
    <w:rsid w:val="00390B02"/>
    <w:rsid w:val="003966A6"/>
    <w:rsid w:val="0039697F"/>
    <w:rsid w:val="003A4229"/>
    <w:rsid w:val="003A5F07"/>
    <w:rsid w:val="003A7835"/>
    <w:rsid w:val="003B529C"/>
    <w:rsid w:val="003D4D8F"/>
    <w:rsid w:val="003F51D4"/>
    <w:rsid w:val="00420105"/>
    <w:rsid w:val="00437D81"/>
    <w:rsid w:val="00442267"/>
    <w:rsid w:val="00443463"/>
    <w:rsid w:val="004434FB"/>
    <w:rsid w:val="00446724"/>
    <w:rsid w:val="00457C6A"/>
    <w:rsid w:val="00473EB8"/>
    <w:rsid w:val="00497A79"/>
    <w:rsid w:val="004B1672"/>
    <w:rsid w:val="004B4C1D"/>
    <w:rsid w:val="004B6AC9"/>
    <w:rsid w:val="004D2831"/>
    <w:rsid w:val="004D4644"/>
    <w:rsid w:val="004F14B2"/>
    <w:rsid w:val="004F2E87"/>
    <w:rsid w:val="0054036D"/>
    <w:rsid w:val="00540EA9"/>
    <w:rsid w:val="00541F64"/>
    <w:rsid w:val="005436F5"/>
    <w:rsid w:val="00566283"/>
    <w:rsid w:val="00583E2F"/>
    <w:rsid w:val="005A5B3F"/>
    <w:rsid w:val="005B7711"/>
    <w:rsid w:val="005C76DA"/>
    <w:rsid w:val="005F30C2"/>
    <w:rsid w:val="0060145D"/>
    <w:rsid w:val="006055BE"/>
    <w:rsid w:val="00606F52"/>
    <w:rsid w:val="00617D11"/>
    <w:rsid w:val="00621466"/>
    <w:rsid w:val="00621A18"/>
    <w:rsid w:val="00667B61"/>
    <w:rsid w:val="00671450"/>
    <w:rsid w:val="00684A57"/>
    <w:rsid w:val="00685CAC"/>
    <w:rsid w:val="00691812"/>
    <w:rsid w:val="006B03A8"/>
    <w:rsid w:val="006B7757"/>
    <w:rsid w:val="006C0739"/>
    <w:rsid w:val="006E6F89"/>
    <w:rsid w:val="006E7159"/>
    <w:rsid w:val="006F11F7"/>
    <w:rsid w:val="0071535D"/>
    <w:rsid w:val="00716E5B"/>
    <w:rsid w:val="00726FE8"/>
    <w:rsid w:val="0073090D"/>
    <w:rsid w:val="00735F86"/>
    <w:rsid w:val="007401DE"/>
    <w:rsid w:val="00750EA0"/>
    <w:rsid w:val="007618F0"/>
    <w:rsid w:val="007651C5"/>
    <w:rsid w:val="007812BB"/>
    <w:rsid w:val="007A260B"/>
    <w:rsid w:val="007B6353"/>
    <w:rsid w:val="007B7AD2"/>
    <w:rsid w:val="007D281C"/>
    <w:rsid w:val="007F14CF"/>
    <w:rsid w:val="007F20A1"/>
    <w:rsid w:val="00800621"/>
    <w:rsid w:val="00814A0B"/>
    <w:rsid w:val="00821866"/>
    <w:rsid w:val="008219F9"/>
    <w:rsid w:val="00823808"/>
    <w:rsid w:val="008352A3"/>
    <w:rsid w:val="00836C36"/>
    <w:rsid w:val="00842DF5"/>
    <w:rsid w:val="008462BF"/>
    <w:rsid w:val="00851406"/>
    <w:rsid w:val="008670A6"/>
    <w:rsid w:val="00874893"/>
    <w:rsid w:val="008856C6"/>
    <w:rsid w:val="008A11E8"/>
    <w:rsid w:val="008B4F2E"/>
    <w:rsid w:val="008D2D61"/>
    <w:rsid w:val="008E51D9"/>
    <w:rsid w:val="00905909"/>
    <w:rsid w:val="0090625B"/>
    <w:rsid w:val="009149A4"/>
    <w:rsid w:val="00937B5E"/>
    <w:rsid w:val="009955D8"/>
    <w:rsid w:val="00996042"/>
    <w:rsid w:val="009A394C"/>
    <w:rsid w:val="009A48EC"/>
    <w:rsid w:val="009C5570"/>
    <w:rsid w:val="009D7036"/>
    <w:rsid w:val="009F3C7E"/>
    <w:rsid w:val="00A30D6E"/>
    <w:rsid w:val="00A36521"/>
    <w:rsid w:val="00A422E9"/>
    <w:rsid w:val="00A54C31"/>
    <w:rsid w:val="00A64008"/>
    <w:rsid w:val="00A64259"/>
    <w:rsid w:val="00A80042"/>
    <w:rsid w:val="00A86F1A"/>
    <w:rsid w:val="00A952AF"/>
    <w:rsid w:val="00AA1732"/>
    <w:rsid w:val="00AB38E3"/>
    <w:rsid w:val="00AC083B"/>
    <w:rsid w:val="00AD05E4"/>
    <w:rsid w:val="00AD0ADA"/>
    <w:rsid w:val="00AD4819"/>
    <w:rsid w:val="00AD4F9A"/>
    <w:rsid w:val="00AD72F7"/>
    <w:rsid w:val="00AE0E54"/>
    <w:rsid w:val="00AE27DE"/>
    <w:rsid w:val="00AE2ED6"/>
    <w:rsid w:val="00AF6539"/>
    <w:rsid w:val="00AF7231"/>
    <w:rsid w:val="00AF7FE3"/>
    <w:rsid w:val="00B14107"/>
    <w:rsid w:val="00B308F4"/>
    <w:rsid w:val="00B478CC"/>
    <w:rsid w:val="00B54FA5"/>
    <w:rsid w:val="00B55B1F"/>
    <w:rsid w:val="00B83D84"/>
    <w:rsid w:val="00B93184"/>
    <w:rsid w:val="00B96D58"/>
    <w:rsid w:val="00BB1F6B"/>
    <w:rsid w:val="00BB5C52"/>
    <w:rsid w:val="00BC7291"/>
    <w:rsid w:val="00BD2D62"/>
    <w:rsid w:val="00BD36D5"/>
    <w:rsid w:val="00BE559E"/>
    <w:rsid w:val="00C01651"/>
    <w:rsid w:val="00C074F0"/>
    <w:rsid w:val="00C17E6F"/>
    <w:rsid w:val="00C278D3"/>
    <w:rsid w:val="00C6487B"/>
    <w:rsid w:val="00C81655"/>
    <w:rsid w:val="00C83DFA"/>
    <w:rsid w:val="00CA082E"/>
    <w:rsid w:val="00CA1C91"/>
    <w:rsid w:val="00CA606C"/>
    <w:rsid w:val="00CC76AA"/>
    <w:rsid w:val="00CD111D"/>
    <w:rsid w:val="00D04754"/>
    <w:rsid w:val="00D04B25"/>
    <w:rsid w:val="00D0792C"/>
    <w:rsid w:val="00D305A9"/>
    <w:rsid w:val="00D35A5A"/>
    <w:rsid w:val="00D40EA7"/>
    <w:rsid w:val="00D41EAA"/>
    <w:rsid w:val="00D4238A"/>
    <w:rsid w:val="00D46033"/>
    <w:rsid w:val="00D51507"/>
    <w:rsid w:val="00D57CAD"/>
    <w:rsid w:val="00D721B3"/>
    <w:rsid w:val="00D74B5E"/>
    <w:rsid w:val="00D81DC0"/>
    <w:rsid w:val="00DA7DE8"/>
    <w:rsid w:val="00DB0E53"/>
    <w:rsid w:val="00DD1582"/>
    <w:rsid w:val="00DE3459"/>
    <w:rsid w:val="00E26DDF"/>
    <w:rsid w:val="00E53B11"/>
    <w:rsid w:val="00E72DB0"/>
    <w:rsid w:val="00E7582E"/>
    <w:rsid w:val="00E77A7D"/>
    <w:rsid w:val="00E86ECA"/>
    <w:rsid w:val="00EA2DEA"/>
    <w:rsid w:val="00EB0C0A"/>
    <w:rsid w:val="00EB5A7D"/>
    <w:rsid w:val="00EC3DE5"/>
    <w:rsid w:val="00ED553F"/>
    <w:rsid w:val="00ED61F5"/>
    <w:rsid w:val="00EE525E"/>
    <w:rsid w:val="00EE751F"/>
    <w:rsid w:val="00EF7901"/>
    <w:rsid w:val="00F037BC"/>
    <w:rsid w:val="00F0606E"/>
    <w:rsid w:val="00F110F3"/>
    <w:rsid w:val="00F24488"/>
    <w:rsid w:val="00F307A1"/>
    <w:rsid w:val="00F40A63"/>
    <w:rsid w:val="00F42238"/>
    <w:rsid w:val="00F5761C"/>
    <w:rsid w:val="00F962AA"/>
    <w:rsid w:val="00F97CA7"/>
    <w:rsid w:val="00FA3ABC"/>
    <w:rsid w:val="00FB3471"/>
    <w:rsid w:val="00FC3BB1"/>
    <w:rsid w:val="00FC4BE9"/>
    <w:rsid w:val="00FC4E56"/>
    <w:rsid w:val="00FC6282"/>
    <w:rsid w:val="00FF57A2"/>
    <w:rsid w:val="00FF729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621922C"/>
  <w15:docId w15:val="{2812DA94-CB76-46D7-9848-370AEE45D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90625B"/>
    <w:pPr>
      <w:widowControl w:val="0"/>
      <w:spacing w:after="0" w:line="240" w:lineRule="auto"/>
      <w:ind w:left="824" w:hanging="721"/>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1326C2"/>
    <w:pPr>
      <w:keepNext/>
      <w:tabs>
        <w:tab w:val="left" w:pos="-720"/>
      </w:tabs>
      <w:suppressAutoHyphens/>
      <w:spacing w:after="0" w:line="240" w:lineRule="auto"/>
      <w:ind w:left="1440" w:hanging="720"/>
      <w:outlineLvl w:val="1"/>
    </w:pPr>
    <w:rPr>
      <w:rFonts w:ascii="Times New Roman" w:eastAsia="Times New Roman" w:hAnsi="Times New Roman" w:cs="Times New Roman"/>
      <w:b/>
      <w:spacing w:val="-3"/>
      <w:sz w:val="26"/>
      <w:szCs w:val="20"/>
      <w:u w:val="single"/>
    </w:rPr>
  </w:style>
  <w:style w:type="paragraph" w:styleId="Heading3">
    <w:name w:val="heading 3"/>
    <w:basedOn w:val="Normal"/>
    <w:next w:val="Normal"/>
    <w:link w:val="Heading3Char"/>
    <w:qFormat/>
    <w:rsid w:val="001326C2"/>
    <w:pPr>
      <w:keepNext/>
      <w:pBdr>
        <w:top w:val="single" w:sz="12" w:space="1" w:color="auto" w:shadow="1"/>
        <w:left w:val="single" w:sz="12" w:space="1" w:color="auto" w:shadow="1"/>
        <w:bottom w:val="single" w:sz="12" w:space="1" w:color="auto" w:shadow="1"/>
        <w:right w:val="single" w:sz="12" w:space="1" w:color="auto" w:shadow="1"/>
      </w:pBdr>
      <w:spacing w:after="0" w:line="240" w:lineRule="auto"/>
      <w:jc w:val="center"/>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1326C2"/>
    <w:pPr>
      <w:keepNext/>
      <w:spacing w:after="0" w:line="240" w:lineRule="auto"/>
      <w:outlineLvl w:val="3"/>
    </w:pPr>
    <w:rPr>
      <w:rFonts w:ascii="Times New Roman" w:eastAsia="Times New Roman" w:hAnsi="Times New Roman" w:cs="Times New Roman"/>
      <w:b/>
      <w:sz w:val="24"/>
      <w:szCs w:val="20"/>
    </w:rPr>
  </w:style>
  <w:style w:type="paragraph" w:styleId="Heading5">
    <w:name w:val="heading 5"/>
    <w:basedOn w:val="Normal"/>
    <w:next w:val="Normal"/>
    <w:link w:val="Heading5Char"/>
    <w:qFormat/>
    <w:rsid w:val="001326C2"/>
    <w:pPr>
      <w:keepNext/>
      <w:spacing w:after="0" w:line="240" w:lineRule="auto"/>
      <w:outlineLvl w:val="4"/>
    </w:pPr>
    <w:rPr>
      <w:rFonts w:ascii="Times New Roman" w:eastAsia="Times New Roman" w:hAnsi="Times New Roman" w:cs="Times New Roman"/>
      <w:b/>
      <w:sz w:val="26"/>
      <w:szCs w:val="20"/>
      <w:u w:val="single"/>
    </w:rPr>
  </w:style>
  <w:style w:type="paragraph" w:styleId="Heading6">
    <w:name w:val="heading 6"/>
    <w:basedOn w:val="Normal"/>
    <w:next w:val="Normal"/>
    <w:link w:val="Heading6Char"/>
    <w:qFormat/>
    <w:rsid w:val="001326C2"/>
    <w:pPr>
      <w:keepNext/>
      <w:pBdr>
        <w:left w:val="single" w:sz="4" w:space="0" w:color="auto"/>
      </w:pBdr>
      <w:spacing w:after="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qFormat/>
    <w:rsid w:val="001326C2"/>
    <w:pPr>
      <w:keepNext/>
      <w:tabs>
        <w:tab w:val="center" w:pos="5220"/>
      </w:tabs>
      <w:spacing w:after="0" w:line="240" w:lineRule="auto"/>
      <w:jc w:val="center"/>
      <w:outlineLvl w:val="6"/>
    </w:pPr>
    <w:rPr>
      <w:rFonts w:ascii="Times New Roman" w:eastAsia="Times New Roman" w:hAnsi="Times New Roman" w:cs="Times New Roman"/>
      <w:b/>
      <w:spacing w:val="-3"/>
      <w:sz w:val="26"/>
      <w:szCs w:val="20"/>
    </w:rPr>
  </w:style>
  <w:style w:type="paragraph" w:styleId="Heading8">
    <w:name w:val="heading 8"/>
    <w:basedOn w:val="Normal"/>
    <w:next w:val="Normal"/>
    <w:link w:val="Heading8Char"/>
    <w:qFormat/>
    <w:rsid w:val="001326C2"/>
    <w:pPr>
      <w:keepNext/>
      <w:tabs>
        <w:tab w:val="left" w:pos="-720"/>
      </w:tabs>
      <w:spacing w:after="0" w:line="240" w:lineRule="auto"/>
      <w:jc w:val="center"/>
      <w:outlineLvl w:val="7"/>
    </w:pPr>
    <w:rPr>
      <w:rFonts w:ascii="Times New Roman" w:eastAsia="Times New Roman" w:hAnsi="Times New Roman" w:cs="Times New Roman"/>
      <w:b/>
      <w:spacing w:val="-3"/>
      <w:sz w:val="28"/>
      <w:szCs w:val="20"/>
    </w:rPr>
  </w:style>
  <w:style w:type="paragraph" w:styleId="Heading9">
    <w:name w:val="heading 9"/>
    <w:basedOn w:val="Normal"/>
    <w:next w:val="Normal"/>
    <w:link w:val="Heading9Char"/>
    <w:qFormat/>
    <w:rsid w:val="001326C2"/>
    <w:pPr>
      <w:keepNext/>
      <w:tabs>
        <w:tab w:val="left" w:leader="dot" w:pos="-1440"/>
        <w:tab w:val="left" w:pos="-720"/>
        <w:tab w:val="left" w:pos="0"/>
        <w:tab w:val="left" w:pos="720"/>
        <w:tab w:val="left" w:pos="1440"/>
        <w:tab w:val="right" w:leader="dot" w:pos="9360"/>
      </w:tabs>
      <w:spacing w:after="0" w:line="240" w:lineRule="auto"/>
      <w:ind w:left="720"/>
      <w:outlineLvl w:val="8"/>
    </w:pPr>
    <w:rPr>
      <w:rFonts w:ascii="Times New Roman" w:eastAsia="Times New Roman" w:hAnsi="Times New Roman" w:cs="Times New Roman"/>
      <w:b/>
      <w:color w:val="0000FF"/>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C1B"/>
    <w:pPr>
      <w:ind w:left="720"/>
      <w:contextualSpacing/>
    </w:pPr>
  </w:style>
  <w:style w:type="character" w:styleId="Hyperlink">
    <w:name w:val="Hyperlink"/>
    <w:basedOn w:val="DefaultParagraphFont"/>
    <w:unhideWhenUsed/>
    <w:rsid w:val="00BC7291"/>
    <w:rPr>
      <w:color w:val="0000FF" w:themeColor="hyperlink"/>
      <w:u w:val="single"/>
    </w:rPr>
  </w:style>
  <w:style w:type="paragraph" w:styleId="BalloonText">
    <w:name w:val="Balloon Text"/>
    <w:basedOn w:val="Normal"/>
    <w:link w:val="BalloonTextChar"/>
    <w:uiPriority w:val="99"/>
    <w:unhideWhenUsed/>
    <w:rsid w:val="004F1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F14B2"/>
    <w:rPr>
      <w:rFonts w:ascii="Tahoma" w:hAnsi="Tahoma" w:cs="Tahoma"/>
      <w:sz w:val="16"/>
      <w:szCs w:val="16"/>
    </w:rPr>
  </w:style>
  <w:style w:type="paragraph" w:styleId="Header">
    <w:name w:val="header"/>
    <w:basedOn w:val="Normal"/>
    <w:link w:val="HeaderChar"/>
    <w:uiPriority w:val="99"/>
    <w:unhideWhenUsed/>
    <w:rsid w:val="00345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677"/>
  </w:style>
  <w:style w:type="paragraph" w:styleId="Footer">
    <w:name w:val="footer"/>
    <w:basedOn w:val="Normal"/>
    <w:link w:val="FooterChar"/>
    <w:uiPriority w:val="99"/>
    <w:unhideWhenUsed/>
    <w:rsid w:val="00345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677"/>
  </w:style>
  <w:style w:type="paragraph" w:styleId="BodyText">
    <w:name w:val="Body Text"/>
    <w:basedOn w:val="Normal"/>
    <w:link w:val="BodyTextChar"/>
    <w:uiPriority w:val="1"/>
    <w:qFormat/>
    <w:rsid w:val="001C769C"/>
    <w:pPr>
      <w:spacing w:after="0" w:line="240" w:lineRule="auto"/>
    </w:pPr>
    <w:rPr>
      <w:rFonts w:ascii="Times New Roman" w:eastAsia="Times New Roman" w:hAnsi="Times New Roman" w:cs="Times New Roman"/>
      <w:sz w:val="26"/>
      <w:szCs w:val="20"/>
    </w:rPr>
  </w:style>
  <w:style w:type="character" w:customStyle="1" w:styleId="BodyTextChar">
    <w:name w:val="Body Text Char"/>
    <w:basedOn w:val="DefaultParagraphFont"/>
    <w:link w:val="BodyText"/>
    <w:uiPriority w:val="1"/>
    <w:rsid w:val="001C769C"/>
    <w:rPr>
      <w:rFonts w:ascii="Times New Roman" w:eastAsia="Times New Roman" w:hAnsi="Times New Roman" w:cs="Times New Roman"/>
      <w:sz w:val="26"/>
      <w:szCs w:val="20"/>
    </w:rPr>
  </w:style>
  <w:style w:type="paragraph" w:styleId="Title">
    <w:name w:val="Title"/>
    <w:basedOn w:val="Normal"/>
    <w:link w:val="TitleChar"/>
    <w:uiPriority w:val="99"/>
    <w:qFormat/>
    <w:rsid w:val="001C769C"/>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uiPriority w:val="99"/>
    <w:rsid w:val="001C769C"/>
    <w:rPr>
      <w:rFonts w:ascii="Arial" w:eastAsia="Times New Roman" w:hAnsi="Arial" w:cs="Times New Roman"/>
      <w:b/>
      <w:sz w:val="24"/>
      <w:szCs w:val="20"/>
    </w:rPr>
  </w:style>
  <w:style w:type="paragraph" w:styleId="BodyText3">
    <w:name w:val="Body Text 3"/>
    <w:basedOn w:val="Normal"/>
    <w:link w:val="BodyText3Char"/>
    <w:rsid w:val="001C769C"/>
    <w:pPr>
      <w:spacing w:after="120" w:line="240" w:lineRule="auto"/>
    </w:pPr>
    <w:rPr>
      <w:rFonts w:ascii="Courier New" w:eastAsia="Times New Roman" w:hAnsi="Courier New" w:cs="Times New Roman"/>
      <w:sz w:val="16"/>
      <w:szCs w:val="16"/>
    </w:rPr>
  </w:style>
  <w:style w:type="character" w:customStyle="1" w:styleId="BodyText3Char">
    <w:name w:val="Body Text 3 Char"/>
    <w:basedOn w:val="DefaultParagraphFont"/>
    <w:link w:val="BodyText3"/>
    <w:rsid w:val="001C769C"/>
    <w:rPr>
      <w:rFonts w:ascii="Courier New" w:eastAsia="Times New Roman" w:hAnsi="Courier New" w:cs="Times New Roman"/>
      <w:sz w:val="16"/>
      <w:szCs w:val="16"/>
    </w:rPr>
  </w:style>
  <w:style w:type="paragraph" w:customStyle="1" w:styleId="ColorfulList-Accent11">
    <w:name w:val="Colorful List - Accent 11"/>
    <w:basedOn w:val="Normal"/>
    <w:uiPriority w:val="34"/>
    <w:qFormat/>
    <w:rsid w:val="001C769C"/>
    <w:pPr>
      <w:spacing w:after="0" w:line="240" w:lineRule="auto"/>
      <w:ind w:left="720"/>
    </w:pPr>
    <w:rPr>
      <w:rFonts w:ascii="Times New Roman" w:eastAsia="Times New Roman" w:hAnsi="Times New Roman" w:cs="Times New Roman"/>
      <w:sz w:val="26"/>
      <w:szCs w:val="20"/>
    </w:rPr>
  </w:style>
  <w:style w:type="paragraph" w:customStyle="1" w:styleId="NoSpacing1">
    <w:name w:val="No Spacing1"/>
    <w:uiPriority w:val="1"/>
    <w:qFormat/>
    <w:rsid w:val="001C769C"/>
    <w:pPr>
      <w:spacing w:after="0" w:line="240" w:lineRule="auto"/>
    </w:pPr>
    <w:rPr>
      <w:rFonts w:ascii="Courier New" w:eastAsia="Times New Roman" w:hAnsi="Courier New" w:cs="Times New Roman"/>
      <w:sz w:val="24"/>
      <w:szCs w:val="20"/>
    </w:rPr>
  </w:style>
  <w:style w:type="paragraph" w:customStyle="1" w:styleId="Default">
    <w:name w:val="Default"/>
    <w:rsid w:val="001C769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ingLarge">
    <w:name w:val="Heading Large"/>
    <w:basedOn w:val="Normal"/>
    <w:next w:val="BodyText"/>
    <w:rsid w:val="001C769C"/>
    <w:pPr>
      <w:keepNext/>
      <w:spacing w:before="200" w:after="0" w:line="360" w:lineRule="atLeast"/>
    </w:pPr>
    <w:rPr>
      <w:rFonts w:ascii="Gill Sans MT" w:hAnsi="Gill Sans MT"/>
      <w:color w:val="8064A2" w:themeColor="accent4"/>
      <w:sz w:val="32"/>
    </w:rPr>
  </w:style>
  <w:style w:type="character" w:customStyle="1" w:styleId="CharAttribute12">
    <w:name w:val="CharAttribute12"/>
    <w:rsid w:val="001C769C"/>
    <w:rPr>
      <w:rFonts w:ascii="Calibri" w:eastAsia="Calibri"/>
      <w:sz w:val="22"/>
    </w:rPr>
  </w:style>
  <w:style w:type="paragraph" w:customStyle="1" w:styleId="DocTitle">
    <w:name w:val="Doc Title"/>
    <w:next w:val="Normal"/>
    <w:unhideWhenUsed/>
    <w:qFormat/>
    <w:rsid w:val="001C769C"/>
    <w:pPr>
      <w:pBdr>
        <w:bottom w:val="single" w:sz="4" w:space="1" w:color="auto"/>
      </w:pBdr>
      <w:suppressAutoHyphens/>
      <w:spacing w:before="100" w:after="0" w:line="240" w:lineRule="auto"/>
    </w:pPr>
    <w:rPr>
      <w:rFonts w:ascii="Gill Sans MT" w:eastAsia="Calibri" w:hAnsi="Gill Sans MT" w:cs="Times New Roman"/>
      <w:color w:val="4E81BE"/>
      <w:sz w:val="52"/>
      <w:szCs w:val="40"/>
    </w:rPr>
  </w:style>
  <w:style w:type="paragraph" w:styleId="FootnoteText">
    <w:name w:val="footnote text"/>
    <w:basedOn w:val="Normal"/>
    <w:link w:val="FootnoteTextChar"/>
    <w:uiPriority w:val="99"/>
    <w:unhideWhenUsed/>
    <w:rsid w:val="00D51507"/>
    <w:pPr>
      <w:spacing w:after="0" w:line="240" w:lineRule="auto"/>
    </w:pPr>
    <w:rPr>
      <w:sz w:val="20"/>
      <w:szCs w:val="20"/>
    </w:rPr>
  </w:style>
  <w:style w:type="character" w:customStyle="1" w:styleId="FootnoteTextChar">
    <w:name w:val="Footnote Text Char"/>
    <w:basedOn w:val="DefaultParagraphFont"/>
    <w:link w:val="FootnoteText"/>
    <w:uiPriority w:val="99"/>
    <w:rsid w:val="00D51507"/>
    <w:rPr>
      <w:sz w:val="20"/>
      <w:szCs w:val="20"/>
    </w:rPr>
  </w:style>
  <w:style w:type="character" w:styleId="FootnoteReference">
    <w:name w:val="footnote reference"/>
    <w:basedOn w:val="DefaultParagraphFont"/>
    <w:uiPriority w:val="99"/>
    <w:rsid w:val="00D51507"/>
    <w:rPr>
      <w:rFonts w:cs="Times New Roman"/>
      <w:vertAlign w:val="superscript"/>
    </w:rPr>
  </w:style>
  <w:style w:type="character" w:customStyle="1" w:styleId="Heading1Char">
    <w:name w:val="Heading 1 Char"/>
    <w:basedOn w:val="DefaultParagraphFont"/>
    <w:link w:val="Heading1"/>
    <w:uiPriority w:val="1"/>
    <w:rsid w:val="0090625B"/>
    <w:rPr>
      <w:rFonts w:ascii="Times New Roman" w:eastAsia="Times New Roman" w:hAnsi="Times New Roman" w:cs="Times New Roman"/>
      <w:b/>
      <w:bCs/>
      <w:sz w:val="24"/>
      <w:szCs w:val="24"/>
    </w:rPr>
  </w:style>
  <w:style w:type="numbering" w:customStyle="1" w:styleId="NoList1">
    <w:name w:val="No List1"/>
    <w:next w:val="NoList"/>
    <w:uiPriority w:val="99"/>
    <w:semiHidden/>
    <w:unhideWhenUsed/>
    <w:rsid w:val="0090625B"/>
  </w:style>
  <w:style w:type="paragraph" w:customStyle="1" w:styleId="Level1">
    <w:name w:val="Level 1"/>
    <w:basedOn w:val="Normal"/>
    <w:rsid w:val="0090625B"/>
    <w:pPr>
      <w:widowControl w:val="0"/>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90625B"/>
    <w:pPr>
      <w:spacing w:after="0" w:line="240" w:lineRule="auto"/>
      <w:ind w:left="5760"/>
    </w:pPr>
    <w:rPr>
      <w:rFonts w:ascii="Arial" w:eastAsia="Times New Roman" w:hAnsi="Arial" w:cs="Times New Roman"/>
      <w:sz w:val="24"/>
      <w:szCs w:val="20"/>
    </w:rPr>
  </w:style>
  <w:style w:type="character" w:customStyle="1" w:styleId="BodyTextIndent2Char">
    <w:name w:val="Body Text Indent 2 Char"/>
    <w:basedOn w:val="DefaultParagraphFont"/>
    <w:link w:val="BodyTextIndent2"/>
    <w:rsid w:val="0090625B"/>
    <w:rPr>
      <w:rFonts w:ascii="Arial" w:eastAsia="Times New Roman" w:hAnsi="Arial" w:cs="Times New Roman"/>
      <w:sz w:val="24"/>
      <w:szCs w:val="20"/>
    </w:rPr>
  </w:style>
  <w:style w:type="paragraph" w:styleId="BodyTextIndent">
    <w:name w:val="Body Text Indent"/>
    <w:basedOn w:val="Normal"/>
    <w:link w:val="BodyTextIndentChar"/>
    <w:rsid w:val="0090625B"/>
    <w:pPr>
      <w:widowControl w:val="0"/>
      <w:autoSpaceDE w:val="0"/>
      <w:autoSpaceDN w:val="0"/>
      <w:adjustRightInd w:val="0"/>
      <w:spacing w:after="120" w:line="240" w:lineRule="auto"/>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90625B"/>
    <w:rPr>
      <w:rFonts w:ascii="Times New Roman" w:eastAsia="Times New Roman" w:hAnsi="Times New Roman" w:cs="Times New Roman"/>
      <w:sz w:val="20"/>
      <w:szCs w:val="24"/>
    </w:rPr>
  </w:style>
  <w:style w:type="character" w:styleId="PageNumber">
    <w:name w:val="page number"/>
    <w:basedOn w:val="DefaultParagraphFont"/>
    <w:rsid w:val="0090625B"/>
  </w:style>
  <w:style w:type="paragraph" w:customStyle="1" w:styleId="RFP-QHeader1">
    <w:name w:val="RFP-Q Header 1"/>
    <w:basedOn w:val="Normal"/>
    <w:qFormat/>
    <w:rsid w:val="0090625B"/>
    <w:pPr>
      <w:spacing w:after="0" w:line="240" w:lineRule="auto"/>
      <w:jc w:val="center"/>
    </w:pPr>
    <w:rPr>
      <w:rFonts w:ascii="Times New Roman" w:eastAsia="Times New Roman" w:hAnsi="Times New Roman" w:cs="Times New Roman"/>
      <w:b/>
      <w:caps/>
      <w:sz w:val="40"/>
      <w:szCs w:val="40"/>
    </w:rPr>
  </w:style>
  <w:style w:type="paragraph" w:customStyle="1" w:styleId="RFP-QHeader2">
    <w:name w:val="RFP-Q Header 2"/>
    <w:basedOn w:val="Normal"/>
    <w:qFormat/>
    <w:rsid w:val="0090625B"/>
    <w:pPr>
      <w:spacing w:after="0" w:line="240" w:lineRule="auto"/>
      <w:jc w:val="center"/>
    </w:pPr>
    <w:rPr>
      <w:rFonts w:ascii="Times New Roman" w:eastAsia="Times New Roman" w:hAnsi="Times New Roman" w:cs="Times New Roman"/>
      <w:b/>
      <w:sz w:val="26"/>
      <w:szCs w:val="20"/>
    </w:rPr>
  </w:style>
  <w:style w:type="paragraph" w:customStyle="1" w:styleId="ExhibitHeader">
    <w:name w:val="Exhibit Header"/>
    <w:basedOn w:val="Normal"/>
    <w:autoRedefine/>
    <w:qFormat/>
    <w:rsid w:val="0090625B"/>
    <w:pPr>
      <w:tabs>
        <w:tab w:val="center" w:pos="5220"/>
      </w:tabs>
      <w:spacing w:after="0" w:line="240" w:lineRule="auto"/>
      <w:jc w:val="center"/>
    </w:pPr>
    <w:rPr>
      <w:rFonts w:ascii="Times New Roman" w:eastAsia="Times New Roman" w:hAnsi="Times New Roman" w:cs="Times New Roman"/>
      <w:b/>
      <w:caps/>
      <w:spacing w:val="-3"/>
      <w:sz w:val="32"/>
      <w:szCs w:val="20"/>
    </w:rPr>
  </w:style>
  <w:style w:type="character" w:styleId="FollowedHyperlink">
    <w:name w:val="FollowedHyperlink"/>
    <w:unhideWhenUsed/>
    <w:rsid w:val="0090625B"/>
    <w:rPr>
      <w:color w:val="954F72"/>
      <w:u w:val="single"/>
    </w:rPr>
  </w:style>
  <w:style w:type="character" w:styleId="CommentReference">
    <w:name w:val="annotation reference"/>
    <w:uiPriority w:val="99"/>
    <w:unhideWhenUsed/>
    <w:rsid w:val="0090625B"/>
    <w:rPr>
      <w:sz w:val="16"/>
      <w:szCs w:val="16"/>
    </w:rPr>
  </w:style>
  <w:style w:type="paragraph" w:styleId="CommentText">
    <w:name w:val="annotation text"/>
    <w:basedOn w:val="Normal"/>
    <w:link w:val="CommentTextChar"/>
    <w:uiPriority w:val="99"/>
    <w:unhideWhenUsed/>
    <w:rsid w:val="0090625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9062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90625B"/>
    <w:rPr>
      <w:b/>
      <w:bCs/>
    </w:rPr>
  </w:style>
  <w:style w:type="character" w:customStyle="1" w:styleId="CommentSubjectChar">
    <w:name w:val="Comment Subject Char"/>
    <w:basedOn w:val="CommentTextChar"/>
    <w:link w:val="CommentSubject"/>
    <w:uiPriority w:val="99"/>
    <w:rsid w:val="0090625B"/>
    <w:rPr>
      <w:rFonts w:ascii="Times New Roman" w:eastAsia="Times New Roman" w:hAnsi="Times New Roman" w:cs="Times New Roman"/>
      <w:b/>
      <w:bCs/>
      <w:sz w:val="20"/>
      <w:szCs w:val="20"/>
    </w:rPr>
  </w:style>
  <w:style w:type="paragraph" w:customStyle="1" w:styleId="TableParagraph">
    <w:name w:val="Table Paragraph"/>
    <w:basedOn w:val="Normal"/>
    <w:uiPriority w:val="1"/>
    <w:qFormat/>
    <w:rsid w:val="0090625B"/>
    <w:pPr>
      <w:widowControl w:val="0"/>
      <w:spacing w:after="0" w:line="240" w:lineRule="auto"/>
    </w:pPr>
    <w:rPr>
      <w:rFonts w:ascii="Calibri" w:eastAsia="Calibri" w:hAnsi="Calibri" w:cs="Times New Roman"/>
    </w:rPr>
  </w:style>
  <w:style w:type="paragraph" w:styleId="Revision">
    <w:name w:val="Revision"/>
    <w:hidden/>
    <w:uiPriority w:val="99"/>
    <w:semiHidden/>
    <w:rsid w:val="0090625B"/>
    <w:pPr>
      <w:spacing w:after="0" w:line="240" w:lineRule="auto"/>
    </w:pPr>
    <w:rPr>
      <w:rFonts w:ascii="Calibri" w:eastAsia="Calibri" w:hAnsi="Calibri" w:cs="Times New Roman"/>
    </w:rPr>
  </w:style>
  <w:style w:type="character" w:customStyle="1" w:styleId="Heading2Char">
    <w:name w:val="Heading 2 Char"/>
    <w:basedOn w:val="DefaultParagraphFont"/>
    <w:link w:val="Heading2"/>
    <w:rsid w:val="001326C2"/>
    <w:rPr>
      <w:rFonts w:ascii="Times New Roman" w:eastAsia="Times New Roman" w:hAnsi="Times New Roman" w:cs="Times New Roman"/>
      <w:b/>
      <w:spacing w:val="-3"/>
      <w:sz w:val="26"/>
      <w:szCs w:val="20"/>
      <w:u w:val="single"/>
    </w:rPr>
  </w:style>
  <w:style w:type="character" w:customStyle="1" w:styleId="Heading3Char">
    <w:name w:val="Heading 3 Char"/>
    <w:basedOn w:val="DefaultParagraphFont"/>
    <w:link w:val="Heading3"/>
    <w:rsid w:val="001326C2"/>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1326C2"/>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1326C2"/>
    <w:rPr>
      <w:rFonts w:ascii="Times New Roman" w:eastAsia="Times New Roman" w:hAnsi="Times New Roman" w:cs="Times New Roman"/>
      <w:b/>
      <w:sz w:val="26"/>
      <w:szCs w:val="20"/>
      <w:u w:val="single"/>
    </w:rPr>
  </w:style>
  <w:style w:type="character" w:customStyle="1" w:styleId="Heading6Char">
    <w:name w:val="Heading 6 Char"/>
    <w:basedOn w:val="DefaultParagraphFont"/>
    <w:link w:val="Heading6"/>
    <w:rsid w:val="001326C2"/>
    <w:rPr>
      <w:rFonts w:ascii="Times New Roman" w:eastAsia="Times New Roman" w:hAnsi="Times New Roman" w:cs="Times New Roman"/>
      <w:b/>
      <w:sz w:val="20"/>
      <w:szCs w:val="20"/>
    </w:rPr>
  </w:style>
  <w:style w:type="character" w:customStyle="1" w:styleId="Heading7Char">
    <w:name w:val="Heading 7 Char"/>
    <w:basedOn w:val="DefaultParagraphFont"/>
    <w:link w:val="Heading7"/>
    <w:rsid w:val="001326C2"/>
    <w:rPr>
      <w:rFonts w:ascii="Times New Roman" w:eastAsia="Times New Roman" w:hAnsi="Times New Roman" w:cs="Times New Roman"/>
      <w:b/>
      <w:spacing w:val="-3"/>
      <w:sz w:val="26"/>
      <w:szCs w:val="20"/>
    </w:rPr>
  </w:style>
  <w:style w:type="character" w:customStyle="1" w:styleId="Heading8Char">
    <w:name w:val="Heading 8 Char"/>
    <w:basedOn w:val="DefaultParagraphFont"/>
    <w:link w:val="Heading8"/>
    <w:rsid w:val="001326C2"/>
    <w:rPr>
      <w:rFonts w:ascii="Times New Roman" w:eastAsia="Times New Roman" w:hAnsi="Times New Roman" w:cs="Times New Roman"/>
      <w:b/>
      <w:spacing w:val="-3"/>
      <w:sz w:val="28"/>
      <w:szCs w:val="20"/>
    </w:rPr>
  </w:style>
  <w:style w:type="character" w:customStyle="1" w:styleId="Heading9Char">
    <w:name w:val="Heading 9 Char"/>
    <w:basedOn w:val="DefaultParagraphFont"/>
    <w:link w:val="Heading9"/>
    <w:rsid w:val="001326C2"/>
    <w:rPr>
      <w:rFonts w:ascii="Times New Roman" w:eastAsia="Times New Roman" w:hAnsi="Times New Roman" w:cs="Times New Roman"/>
      <w:b/>
      <w:color w:val="0000FF"/>
      <w:sz w:val="26"/>
      <w:szCs w:val="20"/>
    </w:rPr>
  </w:style>
  <w:style w:type="numbering" w:customStyle="1" w:styleId="NoList2">
    <w:name w:val="No List2"/>
    <w:next w:val="NoList"/>
    <w:uiPriority w:val="99"/>
    <w:semiHidden/>
    <w:unhideWhenUsed/>
    <w:rsid w:val="001326C2"/>
  </w:style>
  <w:style w:type="paragraph" w:customStyle="1" w:styleId="MemoHeading">
    <w:name w:val="MemoHeading"/>
    <w:basedOn w:val="Normal"/>
    <w:rsid w:val="001326C2"/>
    <w:pPr>
      <w:spacing w:after="0" w:line="480" w:lineRule="auto"/>
    </w:pPr>
    <w:rPr>
      <w:rFonts w:ascii="Times New Roman" w:eastAsia="Times New Roman" w:hAnsi="Times New Roman" w:cs="Times New Roman"/>
      <w:sz w:val="26"/>
      <w:szCs w:val="20"/>
    </w:rPr>
  </w:style>
  <w:style w:type="paragraph" w:styleId="TOC3">
    <w:name w:val="toc 3"/>
    <w:basedOn w:val="Normal"/>
    <w:next w:val="Normal"/>
    <w:autoRedefine/>
    <w:semiHidden/>
    <w:rsid w:val="001326C2"/>
    <w:pPr>
      <w:tabs>
        <w:tab w:val="left" w:leader="dot" w:pos="9000"/>
        <w:tab w:val="right" w:pos="9360"/>
      </w:tabs>
      <w:suppressAutoHyphens/>
      <w:spacing w:after="0" w:line="240" w:lineRule="auto"/>
      <w:ind w:left="2160" w:right="720" w:hanging="720"/>
    </w:pPr>
    <w:rPr>
      <w:rFonts w:ascii="Times New Roman" w:eastAsia="Times New Roman" w:hAnsi="Times New Roman" w:cs="Times New Roman"/>
      <w:sz w:val="26"/>
      <w:szCs w:val="20"/>
    </w:rPr>
  </w:style>
  <w:style w:type="paragraph" w:styleId="BodyText2">
    <w:name w:val="Body Text 2"/>
    <w:basedOn w:val="Normal"/>
    <w:link w:val="BodyText2Char"/>
    <w:rsid w:val="001326C2"/>
    <w:pPr>
      <w:spacing w:after="0" w:line="240" w:lineRule="auto"/>
      <w:ind w:left="720" w:hanging="360"/>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1326C2"/>
    <w:rPr>
      <w:rFonts w:ascii="Times New Roman" w:eastAsia="Times New Roman" w:hAnsi="Times New Roman" w:cs="Times New Roman"/>
      <w:sz w:val="20"/>
      <w:szCs w:val="20"/>
    </w:rPr>
  </w:style>
  <w:style w:type="paragraph" w:styleId="BodyTextIndent3">
    <w:name w:val="Body Text Indent 3"/>
    <w:basedOn w:val="Normal"/>
    <w:link w:val="BodyTextIndent3Char"/>
    <w:rsid w:val="001326C2"/>
    <w:pPr>
      <w:tabs>
        <w:tab w:val="left" w:pos="-720"/>
      </w:tabs>
      <w:spacing w:after="0" w:line="240" w:lineRule="auto"/>
      <w:ind w:left="1440" w:hanging="1440"/>
    </w:pPr>
    <w:rPr>
      <w:rFonts w:ascii="Times New Roman" w:eastAsia="Times New Roman" w:hAnsi="Times New Roman" w:cs="Times New Roman"/>
      <w:spacing w:val="-3"/>
      <w:sz w:val="26"/>
      <w:szCs w:val="20"/>
    </w:rPr>
  </w:style>
  <w:style w:type="character" w:customStyle="1" w:styleId="BodyTextIndent3Char">
    <w:name w:val="Body Text Indent 3 Char"/>
    <w:basedOn w:val="DefaultParagraphFont"/>
    <w:link w:val="BodyTextIndent3"/>
    <w:rsid w:val="001326C2"/>
    <w:rPr>
      <w:rFonts w:ascii="Times New Roman" w:eastAsia="Times New Roman" w:hAnsi="Times New Roman" w:cs="Times New Roman"/>
      <w:spacing w:val="-3"/>
      <w:sz w:val="26"/>
      <w:szCs w:val="20"/>
    </w:rPr>
  </w:style>
  <w:style w:type="paragraph" w:customStyle="1" w:styleId="Level4">
    <w:name w:val="Level 4"/>
    <w:basedOn w:val="Normal"/>
    <w:rsid w:val="001326C2"/>
    <w:pPr>
      <w:widowControl w:val="0"/>
      <w:tabs>
        <w:tab w:val="num" w:pos="1440"/>
      </w:tabs>
      <w:spacing w:after="0" w:line="240" w:lineRule="auto"/>
      <w:ind w:left="2880" w:hanging="720"/>
      <w:outlineLvl w:val="3"/>
    </w:pPr>
    <w:rPr>
      <w:rFonts w:ascii="Times New Roman" w:eastAsia="Times New Roman" w:hAnsi="Times New Roman" w:cs="Times New Roman"/>
      <w:sz w:val="24"/>
      <w:szCs w:val="20"/>
    </w:rPr>
  </w:style>
  <w:style w:type="paragraph" w:styleId="PlainText">
    <w:name w:val="Plain Text"/>
    <w:basedOn w:val="Normal"/>
    <w:link w:val="PlainTextChar"/>
    <w:rsid w:val="001326C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326C2"/>
    <w:rPr>
      <w:rFonts w:ascii="Courier New" w:eastAsia="Times New Roman" w:hAnsi="Courier New" w:cs="Times New Roman"/>
      <w:sz w:val="20"/>
      <w:szCs w:val="20"/>
    </w:rPr>
  </w:style>
  <w:style w:type="paragraph" w:styleId="Caption">
    <w:name w:val="caption"/>
    <w:basedOn w:val="Normal"/>
    <w:next w:val="Normal"/>
    <w:qFormat/>
    <w:rsid w:val="001326C2"/>
    <w:pPr>
      <w:spacing w:after="0" w:line="240" w:lineRule="auto"/>
    </w:pPr>
    <w:rPr>
      <w:rFonts w:ascii="Times New Roman" w:eastAsia="Times New Roman" w:hAnsi="Times New Roman" w:cs="Times New Roman"/>
      <w:b/>
      <w:sz w:val="18"/>
      <w:szCs w:val="20"/>
    </w:rPr>
  </w:style>
  <w:style w:type="paragraph" w:customStyle="1" w:styleId="AERTitle">
    <w:name w:val="AER Title"/>
    <w:basedOn w:val="Normal"/>
    <w:rsid w:val="001326C2"/>
    <w:pPr>
      <w:widowControl w:val="0"/>
      <w:tabs>
        <w:tab w:val="left" w:pos="204"/>
      </w:tabs>
      <w:spacing w:before="240" w:after="0" w:line="25" w:lineRule="atLeast"/>
      <w:jc w:val="center"/>
    </w:pPr>
    <w:rPr>
      <w:rFonts w:ascii="Arial" w:eastAsia="Times New Roman" w:hAnsi="Arial" w:cs="Times New Roman"/>
      <w:b/>
      <w:bCs/>
      <w:sz w:val="36"/>
      <w:szCs w:val="20"/>
    </w:rPr>
  </w:style>
  <w:style w:type="character" w:customStyle="1" w:styleId="pagetitle1">
    <w:name w:val="pagetitle1"/>
    <w:rsid w:val="001326C2"/>
    <w:rPr>
      <w:rFonts w:ascii="Arial" w:hAnsi="Arial"/>
      <w:b/>
      <w:color w:val="333366"/>
      <w:sz w:val="36"/>
      <w:shd w:val="clear" w:color="auto" w:fill="FFFFFF"/>
    </w:rPr>
  </w:style>
  <w:style w:type="character" w:customStyle="1" w:styleId="links1">
    <w:name w:val="links1"/>
    <w:rsid w:val="001326C2"/>
    <w:rPr>
      <w:rFonts w:ascii="Arial" w:hAnsi="Arial"/>
      <w:sz w:val="17"/>
    </w:rPr>
  </w:style>
  <w:style w:type="character" w:customStyle="1" w:styleId="title1">
    <w:name w:val="title1"/>
    <w:rsid w:val="001326C2"/>
    <w:rPr>
      <w:rFonts w:ascii="Arial" w:hAnsi="Arial"/>
      <w:b/>
      <w:color w:val="3366CC"/>
      <w:sz w:val="19"/>
      <w:shd w:val="clear" w:color="auto" w:fill="FFFFFF"/>
    </w:rPr>
  </w:style>
  <w:style w:type="paragraph" w:customStyle="1" w:styleId="ContractsTeam">
    <w:name w:val="ContractsTeam"/>
    <w:basedOn w:val="Normal"/>
    <w:rsid w:val="001326C2"/>
    <w:pPr>
      <w:numPr>
        <w:ilvl w:val="1"/>
        <w:numId w:val="1"/>
      </w:numPr>
      <w:spacing w:after="0" w:line="240" w:lineRule="auto"/>
    </w:pPr>
    <w:rPr>
      <w:rFonts w:ascii="Times New Roman" w:eastAsia="Times New Roman" w:hAnsi="Times New Roman" w:cs="Times New Roman"/>
      <w:sz w:val="26"/>
      <w:szCs w:val="20"/>
    </w:rPr>
  </w:style>
  <w:style w:type="paragraph" w:customStyle="1" w:styleId="1AutoList1">
    <w:name w:val="1AutoList1"/>
    <w:rsid w:val="001326C2"/>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table" w:styleId="TableGrid">
    <w:name w:val="Table Grid"/>
    <w:basedOn w:val="TableNormal"/>
    <w:uiPriority w:val="59"/>
    <w:rsid w:val="001326C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326C2"/>
    <w:rPr>
      <w:b/>
    </w:rPr>
  </w:style>
  <w:style w:type="paragraph" w:customStyle="1" w:styleId="NormalBold">
    <w:name w:val="Normal + Bold"/>
    <w:basedOn w:val="Normal"/>
    <w:rsid w:val="001326C2"/>
    <w:pPr>
      <w:tabs>
        <w:tab w:val="left" w:pos="-720"/>
      </w:tabs>
      <w:suppressAutoHyphens/>
      <w:spacing w:after="0" w:line="360" w:lineRule="auto"/>
    </w:pPr>
    <w:rPr>
      <w:rFonts w:ascii="Times New Roman" w:eastAsia="Times New Roman" w:hAnsi="Times New Roman" w:cs="Times New Roman"/>
      <w:b/>
      <w:sz w:val="24"/>
      <w:szCs w:val="24"/>
    </w:rPr>
  </w:style>
  <w:style w:type="paragraph" w:customStyle="1" w:styleId="contractsteam0">
    <w:name w:val="contractsteam0"/>
    <w:basedOn w:val="Normal"/>
    <w:rsid w:val="001326C2"/>
    <w:pPr>
      <w:spacing w:after="0" w:line="240" w:lineRule="auto"/>
      <w:ind w:left="2160" w:hanging="720"/>
    </w:pPr>
    <w:rPr>
      <w:rFonts w:ascii="Times New Roman" w:eastAsia="Times New Roman" w:hAnsi="Times New Roman" w:cs="Times New Roman"/>
      <w:sz w:val="26"/>
      <w:szCs w:val="26"/>
    </w:rPr>
  </w:style>
  <w:style w:type="paragraph" w:customStyle="1" w:styleId="msolistparagraph0">
    <w:name w:val="msolistparagraph"/>
    <w:basedOn w:val="Normal"/>
    <w:rsid w:val="001326C2"/>
    <w:pPr>
      <w:spacing w:after="0" w:line="240" w:lineRule="auto"/>
      <w:ind w:left="720"/>
    </w:pPr>
    <w:rPr>
      <w:rFonts w:ascii="Times New Roman" w:eastAsia="Times New Roman" w:hAnsi="Times New Roman" w:cs="Times New Roman"/>
      <w:sz w:val="26"/>
      <w:szCs w:val="26"/>
    </w:rPr>
  </w:style>
  <w:style w:type="paragraph" w:styleId="TOC1">
    <w:name w:val="toc 1"/>
    <w:basedOn w:val="Normal"/>
    <w:next w:val="Normal"/>
    <w:semiHidden/>
    <w:rsid w:val="001D6B25"/>
    <w:pPr>
      <w:tabs>
        <w:tab w:val="left" w:leader="dot" w:pos="9000"/>
        <w:tab w:val="right" w:pos="9360"/>
      </w:tabs>
      <w:suppressAutoHyphens/>
      <w:spacing w:before="480" w:after="0" w:line="240" w:lineRule="auto"/>
      <w:ind w:left="720" w:right="720" w:hanging="720"/>
    </w:pPr>
    <w:rPr>
      <w:rFonts w:ascii="Courier New" w:eastAsia="Times New Roman" w:hAnsi="Courier New" w:cs="Times New Roman"/>
      <w:sz w:val="24"/>
      <w:szCs w:val="20"/>
    </w:rPr>
  </w:style>
  <w:style w:type="paragraph" w:styleId="TOC2">
    <w:name w:val="toc 2"/>
    <w:basedOn w:val="Normal"/>
    <w:next w:val="Normal"/>
    <w:semiHidden/>
    <w:rsid w:val="001D6B25"/>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rPr>
  </w:style>
  <w:style w:type="paragraph" w:styleId="TOC4">
    <w:name w:val="toc 4"/>
    <w:basedOn w:val="Normal"/>
    <w:next w:val="Normal"/>
    <w:semiHidden/>
    <w:rsid w:val="001D6B25"/>
    <w:pPr>
      <w:tabs>
        <w:tab w:val="left" w:leader="dot" w:pos="9000"/>
        <w:tab w:val="right" w:pos="9360"/>
      </w:tabs>
      <w:suppressAutoHyphens/>
      <w:spacing w:after="0" w:line="240" w:lineRule="auto"/>
      <w:ind w:left="2880" w:right="720" w:hanging="720"/>
    </w:pPr>
    <w:rPr>
      <w:rFonts w:ascii="Courier New" w:eastAsia="Times New Roman" w:hAnsi="Courier New" w:cs="Times New Roman"/>
      <w:sz w:val="24"/>
      <w:szCs w:val="20"/>
    </w:rPr>
  </w:style>
  <w:style w:type="paragraph" w:styleId="TOC5">
    <w:name w:val="toc 5"/>
    <w:basedOn w:val="Normal"/>
    <w:next w:val="Normal"/>
    <w:semiHidden/>
    <w:rsid w:val="001D6B25"/>
    <w:pPr>
      <w:tabs>
        <w:tab w:val="left" w:leader="dot" w:pos="9000"/>
        <w:tab w:val="right" w:pos="9360"/>
      </w:tabs>
      <w:suppressAutoHyphens/>
      <w:spacing w:after="0" w:line="240" w:lineRule="auto"/>
      <w:ind w:left="3600" w:right="720" w:hanging="720"/>
    </w:pPr>
    <w:rPr>
      <w:rFonts w:ascii="Courier New" w:eastAsia="Times New Roman" w:hAnsi="Courier New" w:cs="Times New Roman"/>
      <w:sz w:val="24"/>
      <w:szCs w:val="20"/>
    </w:rPr>
  </w:style>
  <w:style w:type="paragraph" w:styleId="TOC6">
    <w:name w:val="toc 6"/>
    <w:basedOn w:val="Normal"/>
    <w:next w:val="Normal"/>
    <w:semiHidden/>
    <w:rsid w:val="001D6B25"/>
    <w:pPr>
      <w:tabs>
        <w:tab w:val="left" w:pos="9000"/>
        <w:tab w:val="right" w:pos="9360"/>
      </w:tabs>
      <w:suppressAutoHyphens/>
      <w:spacing w:after="0" w:line="240" w:lineRule="auto"/>
      <w:ind w:left="720" w:hanging="720"/>
    </w:pPr>
    <w:rPr>
      <w:rFonts w:ascii="Courier New" w:eastAsia="Times New Roman" w:hAnsi="Courier New" w:cs="Times New Roman"/>
      <w:sz w:val="24"/>
      <w:szCs w:val="20"/>
    </w:rPr>
  </w:style>
  <w:style w:type="paragraph" w:styleId="TOC7">
    <w:name w:val="toc 7"/>
    <w:basedOn w:val="Normal"/>
    <w:next w:val="Normal"/>
    <w:semiHidden/>
    <w:rsid w:val="001D6B25"/>
    <w:pPr>
      <w:suppressAutoHyphens/>
      <w:spacing w:after="0" w:line="240" w:lineRule="auto"/>
      <w:ind w:left="720" w:hanging="720"/>
    </w:pPr>
    <w:rPr>
      <w:rFonts w:ascii="Courier New" w:eastAsia="Times New Roman" w:hAnsi="Courier New" w:cs="Times New Roman"/>
      <w:sz w:val="24"/>
      <w:szCs w:val="20"/>
    </w:rPr>
  </w:style>
  <w:style w:type="paragraph" w:styleId="TOC8">
    <w:name w:val="toc 8"/>
    <w:basedOn w:val="Normal"/>
    <w:next w:val="Normal"/>
    <w:semiHidden/>
    <w:rsid w:val="001D6B25"/>
    <w:pPr>
      <w:tabs>
        <w:tab w:val="left" w:pos="9000"/>
        <w:tab w:val="right" w:pos="9360"/>
      </w:tabs>
      <w:suppressAutoHyphens/>
      <w:spacing w:after="0" w:line="240" w:lineRule="auto"/>
      <w:ind w:left="720" w:hanging="720"/>
    </w:pPr>
    <w:rPr>
      <w:rFonts w:ascii="Courier New" w:eastAsia="Times New Roman" w:hAnsi="Courier New" w:cs="Times New Roman"/>
      <w:sz w:val="24"/>
      <w:szCs w:val="20"/>
    </w:rPr>
  </w:style>
  <w:style w:type="paragraph" w:styleId="TOC9">
    <w:name w:val="toc 9"/>
    <w:basedOn w:val="Normal"/>
    <w:next w:val="Normal"/>
    <w:semiHidden/>
    <w:rsid w:val="001D6B25"/>
    <w:pPr>
      <w:tabs>
        <w:tab w:val="left" w:leader="dot" w:pos="9000"/>
        <w:tab w:val="right" w:pos="9360"/>
      </w:tabs>
      <w:suppressAutoHyphens/>
      <w:spacing w:after="0" w:line="240" w:lineRule="auto"/>
      <w:ind w:left="720" w:hanging="720"/>
    </w:pPr>
    <w:rPr>
      <w:rFonts w:ascii="Courier New" w:eastAsia="Times New Roman" w:hAnsi="Courier New" w:cs="Times New Roman"/>
      <w:sz w:val="24"/>
      <w:szCs w:val="20"/>
    </w:rPr>
  </w:style>
  <w:style w:type="paragraph" w:styleId="Index1">
    <w:name w:val="index 1"/>
    <w:basedOn w:val="Normal"/>
    <w:next w:val="Normal"/>
    <w:semiHidden/>
    <w:rsid w:val="001D6B25"/>
    <w:pPr>
      <w:tabs>
        <w:tab w:val="left" w:leader="dot" w:pos="9000"/>
        <w:tab w:val="right" w:pos="9360"/>
      </w:tabs>
      <w:suppressAutoHyphens/>
      <w:spacing w:after="0" w:line="240" w:lineRule="auto"/>
      <w:ind w:left="1440" w:right="720" w:hanging="1440"/>
    </w:pPr>
    <w:rPr>
      <w:rFonts w:ascii="Courier New" w:eastAsia="Times New Roman" w:hAnsi="Courier New" w:cs="Times New Roman"/>
      <w:sz w:val="24"/>
      <w:szCs w:val="20"/>
    </w:rPr>
  </w:style>
  <w:style w:type="paragraph" w:styleId="Index2">
    <w:name w:val="index 2"/>
    <w:basedOn w:val="Normal"/>
    <w:next w:val="Normal"/>
    <w:semiHidden/>
    <w:rsid w:val="001D6B25"/>
    <w:pPr>
      <w:tabs>
        <w:tab w:val="left" w:leader="dot" w:pos="9000"/>
        <w:tab w:val="right" w:pos="9360"/>
      </w:tabs>
      <w:suppressAutoHyphens/>
      <w:spacing w:after="0" w:line="240" w:lineRule="auto"/>
      <w:ind w:left="1440" w:right="720" w:hanging="720"/>
    </w:pPr>
    <w:rPr>
      <w:rFonts w:ascii="Courier New" w:eastAsia="Times New Roman" w:hAnsi="Courier New" w:cs="Times New Roman"/>
      <w:sz w:val="24"/>
      <w:szCs w:val="20"/>
    </w:rPr>
  </w:style>
  <w:style w:type="paragraph" w:styleId="TOAHeading">
    <w:name w:val="toa heading"/>
    <w:basedOn w:val="Normal"/>
    <w:next w:val="Normal"/>
    <w:semiHidden/>
    <w:rsid w:val="001D6B25"/>
    <w:pPr>
      <w:tabs>
        <w:tab w:val="left" w:pos="9000"/>
        <w:tab w:val="right" w:pos="9360"/>
      </w:tabs>
      <w:suppressAutoHyphens/>
      <w:spacing w:after="0" w:line="240" w:lineRule="auto"/>
    </w:pPr>
    <w:rPr>
      <w:rFonts w:ascii="Courier New" w:eastAsia="Times New Roman" w:hAnsi="Courier New" w:cs="Times New Roman"/>
      <w:sz w:val="24"/>
      <w:szCs w:val="20"/>
    </w:rPr>
  </w:style>
  <w:style w:type="character" w:customStyle="1" w:styleId="EquationCaption">
    <w:name w:val="_Equation Caption"/>
    <w:rsid w:val="001D6B25"/>
  </w:style>
  <w:style w:type="paragraph" w:customStyle="1" w:styleId="p0">
    <w:name w:val="p0"/>
    <w:basedOn w:val="Normal"/>
    <w:rsid w:val="001D6B25"/>
    <w:pPr>
      <w:spacing w:before="48" w:after="240" w:line="240" w:lineRule="auto"/>
      <w:ind w:left="720" w:firstLine="720"/>
    </w:pPr>
    <w:rPr>
      <w:rFonts w:ascii="Arial" w:eastAsia="Times New Roman" w:hAnsi="Arial" w:cs="Arial"/>
      <w:color w:val="000000"/>
      <w:sz w:val="20"/>
      <w:szCs w:val="20"/>
    </w:rPr>
  </w:style>
  <w:style w:type="paragraph" w:styleId="NormalIndent">
    <w:name w:val="Normal Indent"/>
    <w:basedOn w:val="Normal"/>
    <w:rsid w:val="001D6B25"/>
    <w:pPr>
      <w:spacing w:before="120" w:after="0" w:line="240" w:lineRule="auto"/>
      <w:ind w:left="720"/>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1D6B25"/>
  </w:style>
  <w:style w:type="paragraph" w:customStyle="1" w:styleId="DecimalAligned">
    <w:name w:val="Decimal Aligned"/>
    <w:basedOn w:val="Normal"/>
    <w:uiPriority w:val="40"/>
    <w:qFormat/>
    <w:rsid w:val="001D6B25"/>
    <w:pPr>
      <w:tabs>
        <w:tab w:val="decimal" w:pos="360"/>
      </w:tabs>
    </w:pPr>
    <w:rPr>
      <w:rFonts w:ascii="Calibri" w:eastAsia="Times New Roman" w:hAnsi="Calibri" w:cs="Times New Roman"/>
    </w:rPr>
  </w:style>
  <w:style w:type="character" w:styleId="SubtleEmphasis">
    <w:name w:val="Subtle Emphasis"/>
    <w:uiPriority w:val="19"/>
    <w:qFormat/>
    <w:rsid w:val="001D6B25"/>
    <w:rPr>
      <w:i/>
      <w:iCs/>
    </w:rPr>
  </w:style>
  <w:style w:type="table" w:styleId="LightShading-Accent1">
    <w:name w:val="Light Shading Accent 1"/>
    <w:basedOn w:val="TableNormal"/>
    <w:uiPriority w:val="60"/>
    <w:rsid w:val="001D6B25"/>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TableSimple1">
    <w:name w:val="Table Simple 1"/>
    <w:basedOn w:val="TableNormal"/>
    <w:rsid w:val="001D6B2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020">
      <w:bodyDiv w:val="1"/>
      <w:marLeft w:val="0"/>
      <w:marRight w:val="0"/>
      <w:marTop w:val="0"/>
      <w:marBottom w:val="0"/>
      <w:divBdr>
        <w:top w:val="none" w:sz="0" w:space="0" w:color="auto"/>
        <w:left w:val="none" w:sz="0" w:space="0" w:color="auto"/>
        <w:bottom w:val="none" w:sz="0" w:space="0" w:color="auto"/>
        <w:right w:val="none" w:sz="0" w:space="0" w:color="auto"/>
      </w:divBdr>
    </w:div>
    <w:div w:id="67579538">
      <w:bodyDiv w:val="1"/>
      <w:marLeft w:val="0"/>
      <w:marRight w:val="0"/>
      <w:marTop w:val="0"/>
      <w:marBottom w:val="0"/>
      <w:divBdr>
        <w:top w:val="none" w:sz="0" w:space="0" w:color="auto"/>
        <w:left w:val="none" w:sz="0" w:space="0" w:color="auto"/>
        <w:bottom w:val="none" w:sz="0" w:space="0" w:color="auto"/>
        <w:right w:val="none" w:sz="0" w:space="0" w:color="auto"/>
      </w:divBdr>
    </w:div>
    <w:div w:id="106582503">
      <w:bodyDiv w:val="1"/>
      <w:marLeft w:val="0"/>
      <w:marRight w:val="0"/>
      <w:marTop w:val="0"/>
      <w:marBottom w:val="0"/>
      <w:divBdr>
        <w:top w:val="none" w:sz="0" w:space="0" w:color="auto"/>
        <w:left w:val="none" w:sz="0" w:space="0" w:color="auto"/>
        <w:bottom w:val="none" w:sz="0" w:space="0" w:color="auto"/>
        <w:right w:val="none" w:sz="0" w:space="0" w:color="auto"/>
      </w:divBdr>
    </w:div>
    <w:div w:id="193348740">
      <w:bodyDiv w:val="1"/>
      <w:marLeft w:val="0"/>
      <w:marRight w:val="0"/>
      <w:marTop w:val="0"/>
      <w:marBottom w:val="0"/>
      <w:divBdr>
        <w:top w:val="none" w:sz="0" w:space="0" w:color="auto"/>
        <w:left w:val="none" w:sz="0" w:space="0" w:color="auto"/>
        <w:bottom w:val="none" w:sz="0" w:space="0" w:color="auto"/>
        <w:right w:val="none" w:sz="0" w:space="0" w:color="auto"/>
      </w:divBdr>
    </w:div>
    <w:div w:id="339744739">
      <w:bodyDiv w:val="1"/>
      <w:marLeft w:val="0"/>
      <w:marRight w:val="0"/>
      <w:marTop w:val="0"/>
      <w:marBottom w:val="0"/>
      <w:divBdr>
        <w:top w:val="none" w:sz="0" w:space="0" w:color="auto"/>
        <w:left w:val="none" w:sz="0" w:space="0" w:color="auto"/>
        <w:bottom w:val="none" w:sz="0" w:space="0" w:color="auto"/>
        <w:right w:val="none" w:sz="0" w:space="0" w:color="auto"/>
      </w:divBdr>
    </w:div>
    <w:div w:id="401606293">
      <w:bodyDiv w:val="1"/>
      <w:marLeft w:val="0"/>
      <w:marRight w:val="0"/>
      <w:marTop w:val="0"/>
      <w:marBottom w:val="0"/>
      <w:divBdr>
        <w:top w:val="none" w:sz="0" w:space="0" w:color="auto"/>
        <w:left w:val="none" w:sz="0" w:space="0" w:color="auto"/>
        <w:bottom w:val="none" w:sz="0" w:space="0" w:color="auto"/>
        <w:right w:val="none" w:sz="0" w:space="0" w:color="auto"/>
      </w:divBdr>
    </w:div>
    <w:div w:id="749081287">
      <w:bodyDiv w:val="1"/>
      <w:marLeft w:val="0"/>
      <w:marRight w:val="0"/>
      <w:marTop w:val="0"/>
      <w:marBottom w:val="0"/>
      <w:divBdr>
        <w:top w:val="none" w:sz="0" w:space="0" w:color="auto"/>
        <w:left w:val="none" w:sz="0" w:space="0" w:color="auto"/>
        <w:bottom w:val="none" w:sz="0" w:space="0" w:color="auto"/>
        <w:right w:val="none" w:sz="0" w:space="0" w:color="auto"/>
      </w:divBdr>
    </w:div>
    <w:div w:id="813569341">
      <w:bodyDiv w:val="1"/>
      <w:marLeft w:val="0"/>
      <w:marRight w:val="0"/>
      <w:marTop w:val="0"/>
      <w:marBottom w:val="0"/>
      <w:divBdr>
        <w:top w:val="none" w:sz="0" w:space="0" w:color="auto"/>
        <w:left w:val="none" w:sz="0" w:space="0" w:color="auto"/>
        <w:bottom w:val="none" w:sz="0" w:space="0" w:color="auto"/>
        <w:right w:val="none" w:sz="0" w:space="0" w:color="auto"/>
      </w:divBdr>
    </w:div>
    <w:div w:id="883256731">
      <w:bodyDiv w:val="1"/>
      <w:marLeft w:val="0"/>
      <w:marRight w:val="0"/>
      <w:marTop w:val="0"/>
      <w:marBottom w:val="0"/>
      <w:divBdr>
        <w:top w:val="none" w:sz="0" w:space="0" w:color="auto"/>
        <w:left w:val="none" w:sz="0" w:space="0" w:color="auto"/>
        <w:bottom w:val="none" w:sz="0" w:space="0" w:color="auto"/>
        <w:right w:val="none" w:sz="0" w:space="0" w:color="auto"/>
      </w:divBdr>
    </w:div>
    <w:div w:id="1008749582">
      <w:bodyDiv w:val="1"/>
      <w:marLeft w:val="0"/>
      <w:marRight w:val="0"/>
      <w:marTop w:val="0"/>
      <w:marBottom w:val="0"/>
      <w:divBdr>
        <w:top w:val="none" w:sz="0" w:space="0" w:color="auto"/>
        <w:left w:val="none" w:sz="0" w:space="0" w:color="auto"/>
        <w:bottom w:val="none" w:sz="0" w:space="0" w:color="auto"/>
        <w:right w:val="none" w:sz="0" w:space="0" w:color="auto"/>
      </w:divBdr>
    </w:div>
    <w:div w:id="1015185137">
      <w:bodyDiv w:val="1"/>
      <w:marLeft w:val="0"/>
      <w:marRight w:val="0"/>
      <w:marTop w:val="0"/>
      <w:marBottom w:val="0"/>
      <w:divBdr>
        <w:top w:val="none" w:sz="0" w:space="0" w:color="auto"/>
        <w:left w:val="none" w:sz="0" w:space="0" w:color="auto"/>
        <w:bottom w:val="none" w:sz="0" w:space="0" w:color="auto"/>
        <w:right w:val="none" w:sz="0" w:space="0" w:color="auto"/>
      </w:divBdr>
    </w:div>
    <w:div w:id="1151944269">
      <w:bodyDiv w:val="1"/>
      <w:marLeft w:val="0"/>
      <w:marRight w:val="0"/>
      <w:marTop w:val="0"/>
      <w:marBottom w:val="0"/>
      <w:divBdr>
        <w:top w:val="none" w:sz="0" w:space="0" w:color="auto"/>
        <w:left w:val="none" w:sz="0" w:space="0" w:color="auto"/>
        <w:bottom w:val="none" w:sz="0" w:space="0" w:color="auto"/>
        <w:right w:val="none" w:sz="0" w:space="0" w:color="auto"/>
      </w:divBdr>
    </w:div>
    <w:div w:id="1528370836">
      <w:bodyDiv w:val="1"/>
      <w:marLeft w:val="0"/>
      <w:marRight w:val="0"/>
      <w:marTop w:val="0"/>
      <w:marBottom w:val="0"/>
      <w:divBdr>
        <w:top w:val="none" w:sz="0" w:space="0" w:color="auto"/>
        <w:left w:val="none" w:sz="0" w:space="0" w:color="auto"/>
        <w:bottom w:val="none" w:sz="0" w:space="0" w:color="auto"/>
        <w:right w:val="none" w:sz="0" w:space="0" w:color="auto"/>
      </w:divBdr>
    </w:div>
    <w:div w:id="1582372033">
      <w:bodyDiv w:val="1"/>
      <w:marLeft w:val="0"/>
      <w:marRight w:val="0"/>
      <w:marTop w:val="0"/>
      <w:marBottom w:val="0"/>
      <w:divBdr>
        <w:top w:val="none" w:sz="0" w:space="0" w:color="auto"/>
        <w:left w:val="none" w:sz="0" w:space="0" w:color="auto"/>
        <w:bottom w:val="none" w:sz="0" w:space="0" w:color="auto"/>
        <w:right w:val="none" w:sz="0" w:space="0" w:color="auto"/>
      </w:divBdr>
    </w:div>
    <w:div w:id="1650867924">
      <w:bodyDiv w:val="1"/>
      <w:marLeft w:val="0"/>
      <w:marRight w:val="0"/>
      <w:marTop w:val="0"/>
      <w:marBottom w:val="0"/>
      <w:divBdr>
        <w:top w:val="none" w:sz="0" w:space="0" w:color="auto"/>
        <w:left w:val="none" w:sz="0" w:space="0" w:color="auto"/>
        <w:bottom w:val="none" w:sz="0" w:space="0" w:color="auto"/>
        <w:right w:val="none" w:sz="0" w:space="0" w:color="auto"/>
      </w:divBdr>
    </w:div>
    <w:div w:id="192325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workman@lifelongmedical.org" TargetMode="External"/><Relationship Id="rId13" Type="http://schemas.microsoft.com/office/2011/relationships/commentsExtended" Target="commentsExtended.xml"/><Relationship Id="rId18" Type="http://schemas.openxmlformats.org/officeDocument/2006/relationships/footer" Target="footer5.xml"/><Relationship Id="rId26" Type="http://schemas.openxmlformats.org/officeDocument/2006/relationships/hyperlink" Target="http://www.hipaasurvivalguide.com/hipaa-regulations/160-103.php"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image" Target="media/image8.emf"/><Relationship Id="rId42" Type="http://schemas.microsoft.com/office/2016/09/relationships/commentsIds" Target="commentsIds.xml"/><Relationship Id="rId7" Type="http://schemas.openxmlformats.org/officeDocument/2006/relationships/hyperlink" Target="mailto:mlynch@lifelongmedical.org" TargetMode="External"/><Relationship Id="rId12" Type="http://schemas.openxmlformats.org/officeDocument/2006/relationships/comments" Target="comments.xml"/><Relationship Id="rId17" Type="http://schemas.openxmlformats.org/officeDocument/2006/relationships/image" Target="media/image2.jpg"/><Relationship Id="rId25" Type="http://schemas.openxmlformats.org/officeDocument/2006/relationships/hyperlink" Target="http://www.hipaasurvivalguide.com/hipaa-regulations/164-103.php" TargetMode="External"/><Relationship Id="rId33" Type="http://schemas.openxmlformats.org/officeDocument/2006/relationships/image" Target="media/image7.jpg"/><Relationship Id="rId38"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4.jpg"/><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11.jpg"/><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yperlink" Target="http://www.hipaasurvivalguide.com/hipaa-regulations/164-304.php" TargetMode="External"/><Relationship Id="rId36"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yperlink" Target="http://www.hipaasurvivalguide.com/hipaa-regulations/160-103.php" TargetMode="External"/><Relationship Id="rId30" Type="http://schemas.openxmlformats.org/officeDocument/2006/relationships/footer" Target="footer9.xml"/><Relationship Id="rId35"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9650</Words>
  <Characters>55011</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Carlene Lopez</dc:creator>
  <cp:lastModifiedBy>Moore, Terri, HCHP</cp:lastModifiedBy>
  <cp:revision>3</cp:revision>
  <cp:lastPrinted>2018-06-08T20:45:00Z</cp:lastPrinted>
  <dcterms:created xsi:type="dcterms:W3CDTF">2019-06-10T19:04:00Z</dcterms:created>
  <dcterms:modified xsi:type="dcterms:W3CDTF">2019-06-10T19:04:00Z</dcterms:modified>
</cp:coreProperties>
</file>